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31" w:rsidRPr="00015BB5" w:rsidRDefault="00FF50F7" w:rsidP="00A80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BB5">
        <w:rPr>
          <w:rFonts w:ascii="Times New Roman" w:hAnsi="Times New Roman" w:cs="Times New Roman"/>
          <w:b/>
          <w:sz w:val="24"/>
          <w:szCs w:val="24"/>
        </w:rPr>
        <w:t>Análise da q</w:t>
      </w:r>
      <w:r w:rsidR="00845632" w:rsidRPr="00015BB5">
        <w:rPr>
          <w:rFonts w:ascii="Times New Roman" w:hAnsi="Times New Roman" w:cs="Times New Roman"/>
          <w:b/>
          <w:sz w:val="24"/>
          <w:szCs w:val="24"/>
        </w:rPr>
        <w:t xml:space="preserve">ualidade </w:t>
      </w:r>
      <w:r w:rsidRPr="00015BB5">
        <w:rPr>
          <w:rFonts w:ascii="Times New Roman" w:hAnsi="Times New Roman" w:cs="Times New Roman"/>
          <w:b/>
          <w:sz w:val="24"/>
          <w:szCs w:val="24"/>
        </w:rPr>
        <w:t>microbiológica de m</w:t>
      </w:r>
      <w:r w:rsidR="00845632" w:rsidRPr="00015BB5">
        <w:rPr>
          <w:rFonts w:ascii="Times New Roman" w:hAnsi="Times New Roman" w:cs="Times New Roman"/>
          <w:b/>
          <w:sz w:val="24"/>
          <w:szCs w:val="24"/>
        </w:rPr>
        <w:t>aionese</w:t>
      </w:r>
      <w:r w:rsidR="00015BB5" w:rsidRPr="00015BB5">
        <w:rPr>
          <w:rFonts w:ascii="Times New Roman" w:hAnsi="Times New Roman" w:cs="Times New Roman"/>
          <w:b/>
          <w:sz w:val="24"/>
          <w:szCs w:val="24"/>
        </w:rPr>
        <w:t>s</w:t>
      </w:r>
      <w:r w:rsidRPr="00015BB5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015BB5" w:rsidRPr="00015BB5">
        <w:rPr>
          <w:rFonts w:ascii="Times New Roman" w:hAnsi="Times New Roman" w:cs="Times New Roman"/>
          <w:b/>
          <w:sz w:val="24"/>
          <w:szCs w:val="24"/>
        </w:rPr>
        <w:t xml:space="preserve">omercializadas em </w:t>
      </w:r>
      <w:r w:rsidR="00845632" w:rsidRPr="00015BB5">
        <w:rPr>
          <w:rFonts w:ascii="Times New Roman" w:hAnsi="Times New Roman" w:cs="Times New Roman"/>
          <w:b/>
          <w:sz w:val="24"/>
          <w:szCs w:val="24"/>
        </w:rPr>
        <w:t>Pombal</w:t>
      </w:r>
    </w:p>
    <w:p w:rsidR="00785B73" w:rsidRDefault="00785B73" w:rsidP="001932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3207F" w:rsidRDefault="0083207F" w:rsidP="008320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Everton V. </w:t>
      </w:r>
      <w:r w:rsidR="00101F89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 xml:space="preserve">SILVA, </w:t>
      </w:r>
      <w:r w:rsidR="00015BB5" w:rsidRPr="00015BB5">
        <w:rPr>
          <w:rFonts w:ascii="Times New Roman" w:hAnsi="Times New Roman" w:cs="Times New Roman"/>
        </w:rPr>
        <w:t>João F. S. NETO</w:t>
      </w:r>
      <w:r w:rsidR="00015BB5">
        <w:rPr>
          <w:rFonts w:ascii="Times New Roman" w:hAnsi="Times New Roman" w:cs="Times New Roman"/>
        </w:rPr>
        <w:t xml:space="preserve">, Fernanda dos S. N. de MELO, </w:t>
      </w:r>
      <w:r>
        <w:rPr>
          <w:rFonts w:ascii="Times New Roman" w:hAnsi="Times New Roman" w:cs="Times New Roman"/>
        </w:rPr>
        <w:t>A</w:t>
      </w:r>
      <w:r w:rsidR="00015BB5">
        <w:rPr>
          <w:rFonts w:ascii="Times New Roman" w:hAnsi="Times New Roman" w:cs="Times New Roman"/>
        </w:rPr>
        <w:t>l</w:t>
      </w:r>
      <w:r w:rsidR="00101F89">
        <w:rPr>
          <w:rFonts w:ascii="Times New Roman" w:hAnsi="Times New Roman" w:cs="Times New Roman"/>
        </w:rPr>
        <w:t>fredina dos S. ARAÚ</w:t>
      </w:r>
      <w:r>
        <w:rPr>
          <w:rFonts w:ascii="Times New Roman" w:hAnsi="Times New Roman" w:cs="Times New Roman"/>
        </w:rPr>
        <w:t>JO</w:t>
      </w:r>
    </w:p>
    <w:p w:rsidR="00101F89" w:rsidRPr="00101F89" w:rsidRDefault="00101F89" w:rsidP="00101F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Everton Vieira da Silva</w:t>
      </w:r>
    </w:p>
    <w:p w:rsidR="005E4883" w:rsidRDefault="00015BB5" w:rsidP="00101F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LMA/UATA/CCTA.</w:t>
      </w:r>
      <w:r w:rsidR="005E4883">
        <w:rPr>
          <w:rFonts w:ascii="Times New Roman" w:hAnsi="Times New Roman" w:cs="Times New Roman"/>
        </w:rPr>
        <w:t xml:space="preserve"> Engenharia de Alimentos do Centro </w:t>
      </w:r>
      <w:r w:rsidR="005E4883" w:rsidRPr="00D57E3F">
        <w:rPr>
          <w:rFonts w:ascii="Times New Roman" w:hAnsi="Times New Roman" w:cs="Times New Roman"/>
        </w:rPr>
        <w:t>de Ciências e Tecnologia Agroalimentar – UFCG</w:t>
      </w:r>
      <w:r w:rsidR="005E4883">
        <w:rPr>
          <w:rFonts w:ascii="Times New Roman" w:hAnsi="Times New Roman" w:cs="Times New Roman"/>
        </w:rPr>
        <w:t xml:space="preserve"> – </w:t>
      </w:r>
      <w:r w:rsidR="005E4883" w:rsidRPr="00D57E3F">
        <w:rPr>
          <w:rFonts w:ascii="Times New Roman" w:hAnsi="Times New Roman" w:cs="Times New Roman"/>
        </w:rPr>
        <w:t>Universidade Federal de Campina Grande, Campus de Pombal, 58840-000</w:t>
      </w:r>
      <w:r w:rsidR="005E4883">
        <w:rPr>
          <w:rFonts w:ascii="Times New Roman" w:hAnsi="Times New Roman" w:cs="Times New Roman"/>
        </w:rPr>
        <w:t xml:space="preserve">. </w:t>
      </w:r>
      <w:proofErr w:type="spellStart"/>
      <w:r w:rsidR="005E4883">
        <w:rPr>
          <w:rFonts w:ascii="Times New Roman" w:hAnsi="Times New Roman" w:cs="Times New Roman"/>
        </w:rPr>
        <w:t>Pombal-PB</w:t>
      </w:r>
      <w:proofErr w:type="spellEnd"/>
      <w:r w:rsidR="005E488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5E4883">
        <w:rPr>
          <w:rFonts w:ascii="Times New Roman" w:hAnsi="Times New Roman" w:cs="Times New Roman"/>
        </w:rPr>
        <w:t>E-mail</w:t>
      </w:r>
      <w:proofErr w:type="spellEnd"/>
      <w:r w:rsidR="005E4883">
        <w:rPr>
          <w:rFonts w:ascii="Times New Roman" w:hAnsi="Times New Roman" w:cs="Times New Roman"/>
        </w:rPr>
        <w:t>:</w:t>
      </w:r>
      <w:proofErr w:type="gramEnd"/>
      <w:r w:rsidR="005E4883">
        <w:rPr>
          <w:rFonts w:ascii="Times New Roman" w:hAnsi="Times New Roman" w:cs="Times New Roman"/>
        </w:rPr>
        <w:t>evertonquimica@hotmail.com</w:t>
      </w:r>
    </w:p>
    <w:p w:rsidR="005E4883" w:rsidRDefault="005E4883" w:rsidP="00F903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20628" w:rsidRPr="005E4883" w:rsidRDefault="005E4883" w:rsidP="00922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maionese é definida como um creme feito </w:t>
      </w:r>
      <w:r w:rsidR="00C20628">
        <w:rPr>
          <w:rFonts w:ascii="Times New Roman" w:eastAsia="Times New Roman" w:hAnsi="Times New Roman" w:cs="Times New Roman"/>
          <w:sz w:val="24"/>
        </w:rPr>
        <w:t>à</w:t>
      </w:r>
      <w:r>
        <w:rPr>
          <w:rFonts w:ascii="Times New Roman" w:eastAsia="Times New Roman" w:hAnsi="Times New Roman" w:cs="Times New Roman"/>
          <w:sz w:val="24"/>
        </w:rPr>
        <w:t xml:space="preserve"> base de óleo, ovos e condimentos, sendo preparada a frio e apresentando-se em forma de emulsão. Acredita-se que o molho tenha surgido em 1976 na França e logo conquistaria o mundo inteiro, sendo utilizado em diversas receitas. No Brasil, o mercado é expressivo </w:t>
      </w:r>
      <w:r w:rsidR="00AE50F2">
        <w:rPr>
          <w:rFonts w:ascii="Times New Roman" w:eastAsia="Times New Roman" w:hAnsi="Times New Roman" w:cs="Times New Roman"/>
          <w:sz w:val="24"/>
        </w:rPr>
        <w:t>com</w:t>
      </w:r>
      <w:r>
        <w:rPr>
          <w:rFonts w:ascii="Times New Roman" w:eastAsia="Times New Roman" w:hAnsi="Times New Roman" w:cs="Times New Roman"/>
          <w:sz w:val="24"/>
        </w:rPr>
        <w:t xml:space="preserve"> 83,6%, ou seja, 36,8 milhões de lares e chegando a movimentar em torno de R$ 600 milhões de reais anuais. Pensando nessa larga utilização</w:t>
      </w:r>
      <w:r w:rsidR="00AE50F2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F50F7">
        <w:rPr>
          <w:rFonts w:ascii="Times New Roman" w:eastAsia="Times New Roman" w:hAnsi="Times New Roman" w:cs="Times New Roman"/>
          <w:sz w:val="24"/>
        </w:rPr>
        <w:t>verificou-se</w:t>
      </w:r>
      <w:r>
        <w:rPr>
          <w:rFonts w:ascii="Times New Roman" w:eastAsia="Times New Roman" w:hAnsi="Times New Roman" w:cs="Times New Roman"/>
          <w:sz w:val="24"/>
        </w:rPr>
        <w:t xml:space="preserve"> a qualidade das maioneses comercializadas em </w:t>
      </w:r>
      <w:r w:rsidR="00845632">
        <w:rPr>
          <w:rFonts w:ascii="Times New Roman" w:eastAsia="Times New Roman" w:hAnsi="Times New Roman" w:cs="Times New Roman"/>
          <w:sz w:val="24"/>
        </w:rPr>
        <w:t>Pombal - PB</w:t>
      </w:r>
      <w:r w:rsidR="000E6884">
        <w:rPr>
          <w:rFonts w:ascii="Times New Roman" w:eastAsia="Times New Roman" w:hAnsi="Times New Roman" w:cs="Times New Roman"/>
          <w:sz w:val="24"/>
        </w:rPr>
        <w:t xml:space="preserve"> e para isso, </w:t>
      </w:r>
      <w:r w:rsidR="00015BB5">
        <w:rPr>
          <w:rFonts w:ascii="Times New Roman" w:eastAsia="Times New Roman" w:hAnsi="Times New Roman" w:cs="Times New Roman"/>
          <w:sz w:val="24"/>
        </w:rPr>
        <w:t>coletou-se</w:t>
      </w:r>
      <w:r w:rsidR="00CC0AC9">
        <w:rPr>
          <w:rFonts w:ascii="Times New Roman" w:eastAsia="Times New Roman" w:hAnsi="Times New Roman" w:cs="Times New Roman"/>
          <w:sz w:val="24"/>
        </w:rPr>
        <w:t xml:space="preserve"> </w:t>
      </w:r>
      <w:r w:rsidR="00DC42C3">
        <w:rPr>
          <w:rFonts w:ascii="Times New Roman" w:eastAsia="Times New Roman" w:hAnsi="Times New Roman" w:cs="Times New Roman"/>
          <w:sz w:val="24"/>
        </w:rPr>
        <w:t xml:space="preserve">maioneses de três </w:t>
      </w:r>
      <w:r w:rsidR="000E6884">
        <w:rPr>
          <w:rFonts w:ascii="Times New Roman" w:eastAsia="Times New Roman" w:hAnsi="Times New Roman" w:cs="Times New Roman"/>
          <w:sz w:val="24"/>
        </w:rPr>
        <w:t>marcas diferentes (M</w:t>
      </w:r>
      <w:r w:rsidR="000E6884">
        <w:rPr>
          <w:rFonts w:ascii="Times New Roman" w:eastAsia="Times New Roman" w:hAnsi="Times New Roman" w:cs="Times New Roman"/>
          <w:sz w:val="24"/>
          <w:vertAlign w:val="subscript"/>
        </w:rPr>
        <w:t>1</w:t>
      </w:r>
      <w:r w:rsidR="000E6884">
        <w:rPr>
          <w:rFonts w:ascii="Times New Roman" w:eastAsia="Times New Roman" w:hAnsi="Times New Roman" w:cs="Times New Roman"/>
          <w:sz w:val="24"/>
        </w:rPr>
        <w:t>, M</w:t>
      </w:r>
      <w:r w:rsidR="000E6884">
        <w:rPr>
          <w:rFonts w:ascii="Times New Roman" w:eastAsia="Times New Roman" w:hAnsi="Times New Roman" w:cs="Times New Roman"/>
          <w:sz w:val="24"/>
          <w:vertAlign w:val="subscript"/>
        </w:rPr>
        <w:t>2</w:t>
      </w:r>
      <w:r w:rsidR="000E6884">
        <w:rPr>
          <w:rFonts w:ascii="Times New Roman" w:eastAsia="Times New Roman" w:hAnsi="Times New Roman" w:cs="Times New Roman"/>
          <w:sz w:val="24"/>
        </w:rPr>
        <w:t xml:space="preserve"> e M</w:t>
      </w:r>
      <w:r w:rsidR="000E6884">
        <w:rPr>
          <w:rFonts w:ascii="Times New Roman" w:eastAsia="Times New Roman" w:hAnsi="Times New Roman" w:cs="Times New Roman"/>
          <w:sz w:val="24"/>
          <w:vertAlign w:val="subscript"/>
        </w:rPr>
        <w:t>3</w:t>
      </w:r>
      <w:r w:rsidR="000E6884">
        <w:rPr>
          <w:rFonts w:ascii="Times New Roman" w:eastAsia="Times New Roman" w:hAnsi="Times New Roman" w:cs="Times New Roman"/>
          <w:sz w:val="24"/>
        </w:rPr>
        <w:t>)</w:t>
      </w:r>
      <w:r w:rsidR="00015BB5">
        <w:rPr>
          <w:rFonts w:ascii="Times New Roman" w:eastAsia="Times New Roman" w:hAnsi="Times New Roman" w:cs="Times New Roman"/>
          <w:sz w:val="24"/>
        </w:rPr>
        <w:t xml:space="preserve">, </w:t>
      </w:r>
      <w:r w:rsidR="00DC42C3">
        <w:rPr>
          <w:rFonts w:ascii="Times New Roman" w:eastAsia="Times New Roman" w:hAnsi="Times New Roman" w:cs="Times New Roman"/>
          <w:sz w:val="24"/>
        </w:rPr>
        <w:t>com três</w:t>
      </w:r>
      <w:r w:rsidR="00CC0AC9">
        <w:rPr>
          <w:rFonts w:ascii="Times New Roman" w:eastAsia="Times New Roman" w:hAnsi="Times New Roman" w:cs="Times New Roman"/>
          <w:sz w:val="24"/>
        </w:rPr>
        <w:t xml:space="preserve"> repetições cada, </w:t>
      </w:r>
      <w:r w:rsidR="00015BB5">
        <w:rPr>
          <w:rFonts w:ascii="Times New Roman" w:eastAsia="Times New Roman" w:hAnsi="Times New Roman" w:cs="Times New Roman"/>
          <w:sz w:val="24"/>
        </w:rPr>
        <w:t>estas apresentando</w:t>
      </w:r>
      <w:r w:rsidR="000E6884">
        <w:rPr>
          <w:rFonts w:ascii="Times New Roman" w:eastAsia="Times New Roman" w:hAnsi="Times New Roman" w:cs="Times New Roman"/>
          <w:sz w:val="24"/>
        </w:rPr>
        <w:t xml:space="preserve"> datas de validade e lotes diferentes.</w:t>
      </w:r>
      <w:r w:rsidR="00CC0AC9">
        <w:rPr>
          <w:rFonts w:ascii="Times New Roman" w:eastAsia="Times New Roman" w:hAnsi="Times New Roman" w:cs="Times New Roman"/>
          <w:sz w:val="24"/>
        </w:rPr>
        <w:t xml:space="preserve"> </w:t>
      </w:r>
      <w:r w:rsidR="00F40144">
        <w:rPr>
          <w:rFonts w:ascii="Times New Roman" w:eastAsia="Times New Roman" w:hAnsi="Times New Roman" w:cs="Times New Roman"/>
          <w:sz w:val="24"/>
        </w:rPr>
        <w:t>A análise microbiológica foi realizada no Laboratório de Microbiologia de Alimentos do CCTA/UFCG</w:t>
      </w:r>
      <w:r w:rsidR="00CC0AC9">
        <w:rPr>
          <w:rFonts w:ascii="Times New Roman" w:eastAsia="Times New Roman" w:hAnsi="Times New Roman" w:cs="Times New Roman"/>
          <w:sz w:val="24"/>
        </w:rPr>
        <w:t xml:space="preserve"> do </w:t>
      </w:r>
      <w:r w:rsidR="00DC18B1">
        <w:rPr>
          <w:rFonts w:ascii="Times New Roman" w:eastAsia="Times New Roman" w:hAnsi="Times New Roman" w:cs="Times New Roman"/>
          <w:sz w:val="24"/>
        </w:rPr>
        <w:t>Campus</w:t>
      </w:r>
      <w:r w:rsidR="00C92F6F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C92F6F">
        <w:rPr>
          <w:rFonts w:ascii="Times New Roman" w:eastAsia="Times New Roman" w:hAnsi="Times New Roman" w:cs="Times New Roman"/>
          <w:sz w:val="24"/>
        </w:rPr>
        <w:t>Pombal-PB</w:t>
      </w:r>
      <w:proofErr w:type="spellEnd"/>
      <w:r w:rsidR="00C92F6F">
        <w:rPr>
          <w:rFonts w:ascii="Times New Roman" w:eastAsia="Times New Roman" w:hAnsi="Times New Roman" w:cs="Times New Roman"/>
          <w:sz w:val="24"/>
        </w:rPr>
        <w:t>. O</w:t>
      </w:r>
      <w:r w:rsidR="00F40144">
        <w:rPr>
          <w:rFonts w:ascii="Times New Roman" w:eastAsia="Times New Roman" w:hAnsi="Times New Roman" w:cs="Times New Roman"/>
          <w:sz w:val="24"/>
        </w:rPr>
        <w:t xml:space="preserve">s parâmetros analisados foram </w:t>
      </w:r>
      <w:proofErr w:type="gramStart"/>
      <w:r w:rsidR="00F40144">
        <w:rPr>
          <w:rFonts w:ascii="Times New Roman" w:eastAsia="Times New Roman" w:hAnsi="Times New Roman" w:cs="Times New Roman"/>
          <w:sz w:val="24"/>
        </w:rPr>
        <w:t>Coliformes a 35°</w:t>
      </w:r>
      <w:r w:rsidR="004B4290">
        <w:rPr>
          <w:rFonts w:ascii="Times New Roman" w:eastAsia="Times New Roman" w:hAnsi="Times New Roman" w:cs="Times New Roman"/>
          <w:sz w:val="24"/>
        </w:rPr>
        <w:t>C</w:t>
      </w:r>
      <w:r w:rsidR="00F40144">
        <w:rPr>
          <w:rFonts w:ascii="Times New Roman" w:eastAsia="Times New Roman" w:hAnsi="Times New Roman" w:cs="Times New Roman"/>
          <w:sz w:val="24"/>
        </w:rPr>
        <w:t xml:space="preserve"> e 45°</w:t>
      </w:r>
      <w:r w:rsidR="004B4290">
        <w:rPr>
          <w:rFonts w:ascii="Times New Roman" w:eastAsia="Times New Roman" w:hAnsi="Times New Roman" w:cs="Times New Roman"/>
          <w:sz w:val="24"/>
        </w:rPr>
        <w:t>C</w:t>
      </w:r>
      <w:r w:rsidR="00101F89">
        <w:rPr>
          <w:rFonts w:ascii="Times New Roman" w:eastAsia="Times New Roman" w:hAnsi="Times New Roman" w:cs="Times New Roman"/>
          <w:sz w:val="24"/>
        </w:rPr>
        <w:t xml:space="preserve">, </w:t>
      </w:r>
      <w:r w:rsidR="00F40144">
        <w:rPr>
          <w:rFonts w:ascii="Times New Roman" w:eastAsia="Times New Roman" w:hAnsi="Times New Roman" w:cs="Times New Roman"/>
          <w:sz w:val="24"/>
        </w:rPr>
        <w:t>pesquisa</w:t>
      </w:r>
      <w:proofErr w:type="gramEnd"/>
      <w:r w:rsidR="00F40144">
        <w:rPr>
          <w:rFonts w:ascii="Times New Roman" w:eastAsia="Times New Roman" w:hAnsi="Times New Roman" w:cs="Times New Roman"/>
          <w:sz w:val="24"/>
        </w:rPr>
        <w:t xml:space="preserve"> de</w:t>
      </w:r>
      <w:r w:rsidR="00827C0C">
        <w:rPr>
          <w:rFonts w:ascii="Times New Roman" w:eastAsia="Times New Roman" w:hAnsi="Times New Roman" w:cs="Times New Roman"/>
          <w:sz w:val="24"/>
        </w:rPr>
        <w:t xml:space="preserve"> </w:t>
      </w:r>
      <w:r w:rsidR="00827C0C" w:rsidRPr="00015BB5">
        <w:rPr>
          <w:rFonts w:ascii="Times New Roman" w:eastAsia="Times New Roman" w:hAnsi="Times New Roman" w:cs="Times New Roman"/>
          <w:i/>
          <w:sz w:val="24"/>
        </w:rPr>
        <w:t xml:space="preserve">Staphylococcus </w:t>
      </w:r>
      <w:proofErr w:type="spellStart"/>
      <w:r w:rsidR="00827C0C" w:rsidRPr="00015BB5">
        <w:rPr>
          <w:rFonts w:ascii="Times New Roman" w:eastAsia="Times New Roman" w:hAnsi="Times New Roman" w:cs="Times New Roman"/>
          <w:i/>
          <w:sz w:val="24"/>
        </w:rPr>
        <w:t>spp</w:t>
      </w:r>
      <w:proofErr w:type="spellEnd"/>
      <w:r w:rsidR="00015BB5">
        <w:rPr>
          <w:rFonts w:ascii="Times New Roman" w:eastAsia="Times New Roman" w:hAnsi="Times New Roman" w:cs="Times New Roman"/>
          <w:sz w:val="24"/>
        </w:rPr>
        <w:t>.</w:t>
      </w:r>
      <w:r w:rsidR="00827C0C"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 w:rsidR="00827C0C">
        <w:rPr>
          <w:rFonts w:ascii="Times New Roman" w:eastAsia="Times New Roman" w:hAnsi="Times New Roman" w:cs="Times New Roman"/>
          <w:sz w:val="24"/>
        </w:rPr>
        <w:t>e</w:t>
      </w:r>
      <w:proofErr w:type="gramEnd"/>
      <w:r w:rsidR="00F4014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40144" w:rsidRPr="00283802">
        <w:rPr>
          <w:rFonts w:ascii="Times New Roman" w:eastAsia="Times New Roman" w:hAnsi="Times New Roman" w:cs="Times New Roman"/>
          <w:i/>
          <w:sz w:val="24"/>
        </w:rPr>
        <w:t>Salmonella</w:t>
      </w:r>
      <w:proofErr w:type="spellEnd"/>
      <w:r w:rsidR="00F40144" w:rsidRPr="0028380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F40144" w:rsidRPr="00283802">
        <w:rPr>
          <w:rFonts w:ascii="Times New Roman" w:eastAsia="Times New Roman" w:hAnsi="Times New Roman" w:cs="Times New Roman"/>
          <w:i/>
          <w:sz w:val="24"/>
        </w:rPr>
        <w:t>sp</w:t>
      </w:r>
      <w:proofErr w:type="spellEnd"/>
      <w:r w:rsidR="00101F89">
        <w:rPr>
          <w:rFonts w:ascii="Times New Roman" w:eastAsia="Times New Roman" w:hAnsi="Times New Roman" w:cs="Times New Roman"/>
          <w:sz w:val="24"/>
        </w:rPr>
        <w:t xml:space="preserve">., de acordo com a  metodologia descrita por LANARA (1981). </w:t>
      </w:r>
      <w:r w:rsidR="00015BB5">
        <w:rPr>
          <w:rFonts w:ascii="Times New Roman" w:eastAsia="Times New Roman" w:hAnsi="Times New Roman" w:cs="Times New Roman"/>
          <w:sz w:val="24"/>
        </w:rPr>
        <w:t>Quanto à</w:t>
      </w:r>
      <w:r w:rsidR="00827C0C">
        <w:rPr>
          <w:rFonts w:ascii="Times New Roman" w:eastAsia="Times New Roman" w:hAnsi="Times New Roman" w:cs="Times New Roman"/>
          <w:sz w:val="24"/>
        </w:rPr>
        <w:t xml:space="preserve"> análise de coliformes a 35°</w:t>
      </w:r>
      <w:r w:rsidR="00AE50F2">
        <w:rPr>
          <w:rFonts w:ascii="Times New Roman" w:eastAsia="Times New Roman" w:hAnsi="Times New Roman" w:cs="Times New Roman"/>
          <w:sz w:val="24"/>
        </w:rPr>
        <w:t xml:space="preserve"> foram detectados</w:t>
      </w:r>
      <w:r w:rsidR="003436B0">
        <w:rPr>
          <w:rFonts w:ascii="Times New Roman" w:eastAsia="Times New Roman" w:hAnsi="Times New Roman" w:cs="Times New Roman"/>
          <w:sz w:val="24"/>
        </w:rPr>
        <w:t xml:space="preserve"> e</w:t>
      </w:r>
      <w:r w:rsidR="00195AA0">
        <w:rPr>
          <w:rFonts w:ascii="Times New Roman" w:eastAsia="Times New Roman" w:hAnsi="Times New Roman" w:cs="Times New Roman"/>
          <w:sz w:val="24"/>
        </w:rPr>
        <w:t>m todas as amostras com média</w:t>
      </w:r>
      <w:r w:rsidR="003436B0">
        <w:rPr>
          <w:rFonts w:ascii="Times New Roman" w:eastAsia="Times New Roman" w:hAnsi="Times New Roman" w:cs="Times New Roman"/>
          <w:sz w:val="24"/>
        </w:rPr>
        <w:t xml:space="preserve">s de </w:t>
      </w:r>
      <w:r w:rsidR="00FF50F7">
        <w:rPr>
          <w:rFonts w:ascii="Times New Roman" w:eastAsia="Times New Roman" w:hAnsi="Times New Roman" w:cs="Times New Roman"/>
          <w:sz w:val="24"/>
        </w:rPr>
        <w:t>0,02x10², 0,06x10² e 3,7x10²</w:t>
      </w:r>
      <w:r w:rsidR="003436B0">
        <w:rPr>
          <w:rFonts w:ascii="Times New Roman" w:eastAsia="Times New Roman" w:hAnsi="Times New Roman" w:cs="Times New Roman"/>
          <w:sz w:val="24"/>
        </w:rPr>
        <w:t xml:space="preserve"> </w:t>
      </w:r>
      <w:r w:rsidR="00FF50F7">
        <w:rPr>
          <w:rFonts w:ascii="Times New Roman" w:eastAsia="Times New Roman" w:hAnsi="Times New Roman" w:cs="Times New Roman"/>
          <w:sz w:val="24"/>
        </w:rPr>
        <w:t xml:space="preserve">NMP/g </w:t>
      </w:r>
      <w:r w:rsidR="003436B0">
        <w:rPr>
          <w:rFonts w:ascii="Times New Roman" w:eastAsia="Times New Roman" w:hAnsi="Times New Roman" w:cs="Times New Roman"/>
          <w:sz w:val="24"/>
        </w:rPr>
        <w:t xml:space="preserve">para as amostras </w:t>
      </w:r>
      <w:r w:rsidR="003436B0" w:rsidRPr="003436B0">
        <w:rPr>
          <w:rFonts w:ascii="Times New Roman" w:eastAsia="Times New Roman" w:hAnsi="Times New Roman" w:cs="Times New Roman"/>
          <w:sz w:val="24"/>
        </w:rPr>
        <w:t>M</w:t>
      </w:r>
      <w:r w:rsidR="003436B0">
        <w:rPr>
          <w:rFonts w:ascii="Times New Roman" w:eastAsia="Times New Roman" w:hAnsi="Times New Roman" w:cs="Times New Roman"/>
          <w:sz w:val="24"/>
          <w:vertAlign w:val="subscript"/>
        </w:rPr>
        <w:t>1</w:t>
      </w:r>
      <w:r w:rsidR="003436B0">
        <w:rPr>
          <w:rFonts w:ascii="Times New Roman" w:eastAsia="Times New Roman" w:hAnsi="Times New Roman" w:cs="Times New Roman"/>
          <w:sz w:val="24"/>
        </w:rPr>
        <w:t>, M</w:t>
      </w:r>
      <w:r w:rsidR="003436B0">
        <w:rPr>
          <w:rFonts w:ascii="Times New Roman" w:eastAsia="Times New Roman" w:hAnsi="Times New Roman" w:cs="Times New Roman"/>
          <w:sz w:val="24"/>
          <w:vertAlign w:val="subscript"/>
        </w:rPr>
        <w:t>2</w:t>
      </w:r>
      <w:r w:rsidR="003436B0">
        <w:rPr>
          <w:rFonts w:ascii="Times New Roman" w:eastAsia="Times New Roman" w:hAnsi="Times New Roman" w:cs="Times New Roman"/>
          <w:sz w:val="24"/>
        </w:rPr>
        <w:t xml:space="preserve"> e M</w:t>
      </w:r>
      <w:r w:rsidR="003436B0">
        <w:rPr>
          <w:rFonts w:ascii="Times New Roman" w:eastAsia="Times New Roman" w:hAnsi="Times New Roman" w:cs="Times New Roman"/>
          <w:sz w:val="24"/>
          <w:vertAlign w:val="subscript"/>
        </w:rPr>
        <w:t>3</w:t>
      </w:r>
      <w:r w:rsidR="003436B0">
        <w:rPr>
          <w:rFonts w:ascii="Times New Roman" w:eastAsia="Times New Roman" w:hAnsi="Times New Roman" w:cs="Times New Roman"/>
          <w:sz w:val="24"/>
        </w:rPr>
        <w:t xml:space="preserve"> respectivamente, a prese</w:t>
      </w:r>
      <w:r w:rsidR="00827C0C" w:rsidRPr="003436B0">
        <w:rPr>
          <w:rFonts w:ascii="Times New Roman" w:eastAsia="Times New Roman" w:hAnsi="Times New Roman" w:cs="Times New Roman"/>
          <w:sz w:val="24"/>
        </w:rPr>
        <w:t>nça</w:t>
      </w:r>
      <w:r w:rsidR="00827C0C">
        <w:rPr>
          <w:rFonts w:ascii="Times New Roman" w:eastAsia="Times New Roman" w:hAnsi="Times New Roman" w:cs="Times New Roman"/>
          <w:sz w:val="24"/>
        </w:rPr>
        <w:t xml:space="preserve"> desses microrganismos não indica necessariamente a presença de contaminação fecal recente ou a ocorrência de </w:t>
      </w:r>
      <w:proofErr w:type="spellStart"/>
      <w:r w:rsidR="00827C0C">
        <w:rPr>
          <w:rFonts w:ascii="Times New Roman" w:eastAsia="Times New Roman" w:hAnsi="Times New Roman" w:cs="Times New Roman"/>
          <w:sz w:val="24"/>
        </w:rPr>
        <w:t>enteropat</w:t>
      </w:r>
      <w:r w:rsidR="00FF50F7">
        <w:rPr>
          <w:rFonts w:ascii="Times New Roman" w:eastAsia="Times New Roman" w:hAnsi="Times New Roman" w:cs="Times New Roman"/>
          <w:sz w:val="24"/>
        </w:rPr>
        <w:t>ó</w:t>
      </w:r>
      <w:r w:rsidR="00827C0C">
        <w:rPr>
          <w:rFonts w:ascii="Times New Roman" w:eastAsia="Times New Roman" w:hAnsi="Times New Roman" w:cs="Times New Roman"/>
          <w:sz w:val="24"/>
        </w:rPr>
        <w:t>genos</w:t>
      </w:r>
      <w:proofErr w:type="spellEnd"/>
      <w:r w:rsidR="00827C0C">
        <w:rPr>
          <w:rFonts w:ascii="Times New Roman" w:eastAsia="Times New Roman" w:hAnsi="Times New Roman" w:cs="Times New Roman"/>
          <w:sz w:val="24"/>
        </w:rPr>
        <w:t xml:space="preserve">, sendo assim, um número elevado de coliformes pode indicar manipulação em condições precárias de higiene, condições inadequadas de temperatura de armazenamento, manejo inadequado por parte dos manipuladores. </w:t>
      </w:r>
      <w:r w:rsidR="00195AA0">
        <w:rPr>
          <w:rFonts w:ascii="Times New Roman" w:eastAsia="Times New Roman" w:hAnsi="Times New Roman" w:cs="Times New Roman"/>
          <w:sz w:val="24"/>
        </w:rPr>
        <w:t xml:space="preserve">Nos parâmetros coliformes </w:t>
      </w:r>
      <w:proofErr w:type="gramStart"/>
      <w:r w:rsidR="00195AA0">
        <w:rPr>
          <w:rFonts w:ascii="Times New Roman" w:eastAsia="Times New Roman" w:hAnsi="Times New Roman" w:cs="Times New Roman"/>
          <w:sz w:val="24"/>
        </w:rPr>
        <w:t>à</w:t>
      </w:r>
      <w:proofErr w:type="gramEnd"/>
      <w:r w:rsidR="00195AA0">
        <w:rPr>
          <w:rFonts w:ascii="Times New Roman" w:eastAsia="Times New Roman" w:hAnsi="Times New Roman" w:cs="Times New Roman"/>
          <w:sz w:val="24"/>
        </w:rPr>
        <w:t xml:space="preserve"> 45 °C e </w:t>
      </w:r>
      <w:proofErr w:type="spellStart"/>
      <w:r w:rsidR="00195AA0" w:rsidRPr="00195AA0">
        <w:rPr>
          <w:rFonts w:ascii="Times New Roman" w:eastAsia="Times New Roman" w:hAnsi="Times New Roman" w:cs="Times New Roman"/>
          <w:i/>
          <w:sz w:val="24"/>
        </w:rPr>
        <w:t>Salmonella</w:t>
      </w:r>
      <w:proofErr w:type="spellEnd"/>
      <w:r w:rsidR="00195AA0" w:rsidRPr="00195AA0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195AA0" w:rsidRPr="00195AA0">
        <w:rPr>
          <w:rFonts w:ascii="Times New Roman" w:eastAsia="Times New Roman" w:hAnsi="Times New Roman" w:cs="Times New Roman"/>
          <w:i/>
          <w:sz w:val="24"/>
        </w:rPr>
        <w:t>sp</w:t>
      </w:r>
      <w:proofErr w:type="spellEnd"/>
      <w:r w:rsidR="00195AA0" w:rsidRPr="00195AA0">
        <w:rPr>
          <w:rFonts w:ascii="Times New Roman" w:eastAsia="Times New Roman" w:hAnsi="Times New Roman" w:cs="Times New Roman"/>
          <w:i/>
          <w:sz w:val="24"/>
        </w:rPr>
        <w:t>.</w:t>
      </w:r>
      <w:r w:rsidR="00015BB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95AA0">
        <w:rPr>
          <w:rFonts w:ascii="Times New Roman" w:eastAsia="Times New Roman" w:hAnsi="Times New Roman" w:cs="Times New Roman"/>
          <w:sz w:val="24"/>
        </w:rPr>
        <w:t>não</w:t>
      </w:r>
      <w:proofErr w:type="gramEnd"/>
      <w:r w:rsidR="00195AA0">
        <w:rPr>
          <w:rFonts w:ascii="Times New Roman" w:eastAsia="Times New Roman" w:hAnsi="Times New Roman" w:cs="Times New Roman"/>
          <w:sz w:val="24"/>
        </w:rPr>
        <w:t xml:space="preserve"> foi detectada a presença destes microrganismos. Para </w:t>
      </w:r>
      <w:proofErr w:type="spellStart"/>
      <w:r w:rsidR="00195AA0" w:rsidRPr="00195AA0">
        <w:rPr>
          <w:rFonts w:ascii="Times New Roman" w:eastAsia="Times New Roman" w:hAnsi="Times New Roman" w:cs="Times New Roman"/>
          <w:i/>
          <w:sz w:val="24"/>
        </w:rPr>
        <w:t>Staphylocossus</w:t>
      </w:r>
      <w:proofErr w:type="spellEnd"/>
      <w:r w:rsidR="00195AA0" w:rsidRPr="00195AA0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195AA0" w:rsidRPr="00195AA0">
        <w:rPr>
          <w:rFonts w:ascii="Times New Roman" w:eastAsia="Times New Roman" w:hAnsi="Times New Roman" w:cs="Times New Roman"/>
          <w:i/>
          <w:sz w:val="24"/>
        </w:rPr>
        <w:t>spp</w:t>
      </w:r>
      <w:proofErr w:type="spellEnd"/>
      <w:r w:rsidR="00195AA0" w:rsidRPr="00195AA0">
        <w:rPr>
          <w:rFonts w:ascii="Times New Roman" w:eastAsia="Times New Roman" w:hAnsi="Times New Roman" w:cs="Times New Roman"/>
          <w:i/>
          <w:sz w:val="24"/>
        </w:rPr>
        <w:t>.</w:t>
      </w:r>
      <w:r w:rsidR="00195AA0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95AA0">
        <w:rPr>
          <w:rFonts w:ascii="Times New Roman" w:eastAsia="Times New Roman" w:hAnsi="Times New Roman" w:cs="Times New Roman"/>
          <w:sz w:val="24"/>
        </w:rPr>
        <w:t>em</w:t>
      </w:r>
      <w:proofErr w:type="gramEnd"/>
      <w:r w:rsidR="00195AA0">
        <w:rPr>
          <w:rFonts w:ascii="Times New Roman" w:eastAsia="Times New Roman" w:hAnsi="Times New Roman" w:cs="Times New Roman"/>
          <w:sz w:val="24"/>
        </w:rPr>
        <w:t xml:space="preserve"> todas as amostras foram encontrados valores médios </w:t>
      </w:r>
      <w:r w:rsidR="003436B0">
        <w:rPr>
          <w:rFonts w:ascii="Times New Roman" w:eastAsia="Times New Roman" w:hAnsi="Times New Roman" w:cs="Times New Roman"/>
          <w:sz w:val="24"/>
        </w:rPr>
        <w:t xml:space="preserve">de </w:t>
      </w:r>
      <w:r w:rsidR="00FF50F7">
        <w:rPr>
          <w:rFonts w:ascii="Times New Roman" w:eastAsia="Times New Roman" w:hAnsi="Times New Roman" w:cs="Times New Roman"/>
          <w:sz w:val="24"/>
        </w:rPr>
        <w:t>0,1x10², 0,14x10²</w:t>
      </w:r>
      <w:r w:rsidR="003436B0">
        <w:rPr>
          <w:rFonts w:ascii="Times New Roman" w:eastAsia="Times New Roman" w:hAnsi="Times New Roman" w:cs="Times New Roman"/>
          <w:sz w:val="24"/>
        </w:rPr>
        <w:t xml:space="preserve"> </w:t>
      </w:r>
      <w:r w:rsidR="00FF50F7">
        <w:rPr>
          <w:rFonts w:ascii="Times New Roman" w:eastAsia="Times New Roman" w:hAnsi="Times New Roman" w:cs="Times New Roman"/>
          <w:sz w:val="24"/>
        </w:rPr>
        <w:t>e 32x10² UFC/g</w:t>
      </w:r>
      <w:r w:rsidR="00195AA0">
        <w:rPr>
          <w:rFonts w:ascii="Times New Roman" w:eastAsia="Times New Roman" w:hAnsi="Times New Roman" w:cs="Times New Roman"/>
          <w:sz w:val="24"/>
        </w:rPr>
        <w:t xml:space="preserve">, </w:t>
      </w:r>
      <w:r w:rsidR="003436B0" w:rsidRPr="003436B0">
        <w:rPr>
          <w:rFonts w:ascii="Times New Roman" w:eastAsia="Times New Roman" w:hAnsi="Times New Roman" w:cs="Times New Roman"/>
          <w:sz w:val="24"/>
        </w:rPr>
        <w:t>M</w:t>
      </w:r>
      <w:r w:rsidR="00416AD8">
        <w:rPr>
          <w:rFonts w:ascii="Times New Roman" w:eastAsia="Times New Roman" w:hAnsi="Times New Roman" w:cs="Times New Roman"/>
          <w:sz w:val="24"/>
          <w:vertAlign w:val="subscript"/>
        </w:rPr>
        <w:t>2</w:t>
      </w:r>
      <w:r w:rsidR="003436B0">
        <w:rPr>
          <w:rFonts w:ascii="Times New Roman" w:eastAsia="Times New Roman" w:hAnsi="Times New Roman" w:cs="Times New Roman"/>
          <w:sz w:val="24"/>
        </w:rPr>
        <w:t>, M</w:t>
      </w:r>
      <w:r w:rsidR="00416AD8">
        <w:rPr>
          <w:rFonts w:ascii="Times New Roman" w:eastAsia="Times New Roman" w:hAnsi="Times New Roman" w:cs="Times New Roman"/>
          <w:sz w:val="24"/>
          <w:vertAlign w:val="subscript"/>
        </w:rPr>
        <w:t>1</w:t>
      </w:r>
      <w:r w:rsidR="003436B0">
        <w:rPr>
          <w:rFonts w:ascii="Times New Roman" w:eastAsia="Times New Roman" w:hAnsi="Times New Roman" w:cs="Times New Roman"/>
          <w:sz w:val="24"/>
        </w:rPr>
        <w:t xml:space="preserve"> e M</w:t>
      </w:r>
      <w:r w:rsidR="003436B0">
        <w:rPr>
          <w:rFonts w:ascii="Times New Roman" w:eastAsia="Times New Roman" w:hAnsi="Times New Roman" w:cs="Times New Roman"/>
          <w:sz w:val="24"/>
          <w:vertAlign w:val="subscript"/>
        </w:rPr>
        <w:t>3</w:t>
      </w:r>
      <w:r w:rsidR="00015BB5">
        <w:rPr>
          <w:rFonts w:ascii="Times New Roman" w:eastAsia="Times New Roman" w:hAnsi="Times New Roman" w:cs="Times New Roman"/>
          <w:sz w:val="24"/>
          <w:vertAlign w:val="subscript"/>
        </w:rPr>
        <w:t>,</w:t>
      </w:r>
      <w:r w:rsidR="00C20628" w:rsidRPr="00C20628">
        <w:rPr>
          <w:rFonts w:ascii="Times New Roman" w:eastAsia="Times New Roman" w:hAnsi="Times New Roman" w:cs="Times New Roman"/>
          <w:sz w:val="24"/>
        </w:rPr>
        <w:t xml:space="preserve"> </w:t>
      </w:r>
      <w:r w:rsidR="00C20628">
        <w:rPr>
          <w:rFonts w:ascii="Times New Roman" w:eastAsia="Times New Roman" w:hAnsi="Times New Roman" w:cs="Times New Roman"/>
          <w:sz w:val="24"/>
        </w:rPr>
        <w:t>respectivamente</w:t>
      </w:r>
      <w:r w:rsidR="00195AA0">
        <w:rPr>
          <w:rFonts w:ascii="Times New Roman" w:eastAsia="Times New Roman" w:hAnsi="Times New Roman" w:cs="Times New Roman"/>
          <w:sz w:val="24"/>
          <w:vertAlign w:val="subscript"/>
        </w:rPr>
        <w:t xml:space="preserve">. </w:t>
      </w:r>
      <w:r w:rsidR="007B1D9A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 w:rsidR="007B1D9A">
        <w:rPr>
          <w:rFonts w:ascii="Times New Roman" w:eastAsia="Times New Roman" w:hAnsi="Times New Roman" w:cs="Times New Roman"/>
          <w:sz w:val="24"/>
        </w:rPr>
        <w:t xml:space="preserve">A presença deste microrganismo pode constituir um risco à saúde pública, podendo causar intoxicação </w:t>
      </w:r>
      <w:proofErr w:type="spellStart"/>
      <w:r w:rsidR="007B1D9A">
        <w:rPr>
          <w:rFonts w:ascii="Times New Roman" w:eastAsia="Times New Roman" w:hAnsi="Times New Roman" w:cs="Times New Roman"/>
          <w:sz w:val="24"/>
        </w:rPr>
        <w:t>estafilocócica</w:t>
      </w:r>
      <w:proofErr w:type="spellEnd"/>
      <w:r w:rsidR="007B1D9A">
        <w:rPr>
          <w:rFonts w:ascii="Times New Roman" w:eastAsia="Times New Roman" w:hAnsi="Times New Roman" w:cs="Times New Roman"/>
          <w:sz w:val="24"/>
        </w:rPr>
        <w:t xml:space="preserve"> alimentar.</w:t>
      </w:r>
      <w:r w:rsidR="003436B0">
        <w:rPr>
          <w:rFonts w:ascii="Times New Roman" w:eastAsia="Times New Roman" w:hAnsi="Times New Roman" w:cs="Times New Roman"/>
          <w:sz w:val="24"/>
        </w:rPr>
        <w:t xml:space="preserve"> </w:t>
      </w:r>
      <w:r w:rsidR="00C20628">
        <w:rPr>
          <w:rFonts w:ascii="Times New Roman" w:eastAsia="Times New Roman" w:hAnsi="Times New Roman" w:cs="Times New Roman"/>
          <w:sz w:val="24"/>
        </w:rPr>
        <w:t>De acordo com os resultados microbiológicos obtidos, conclui-se que as amostras apresentam condições sanitárias satisfatórias</w:t>
      </w:r>
      <w:r w:rsidR="007B1D9A">
        <w:rPr>
          <w:rFonts w:ascii="Times New Roman" w:eastAsia="Times New Roman" w:hAnsi="Times New Roman" w:cs="Times New Roman"/>
          <w:sz w:val="24"/>
        </w:rPr>
        <w:t>, de acordo com a RDC n°12 de 2001.</w:t>
      </w:r>
    </w:p>
    <w:p w:rsidR="00827C0C" w:rsidRDefault="00827C0C" w:rsidP="00F903F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D5D2A" w:rsidRPr="00175E57" w:rsidRDefault="00F903FA" w:rsidP="00F903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Palavras-chave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BE15DA">
        <w:rPr>
          <w:rFonts w:ascii="Times New Roman" w:eastAsia="Times New Roman" w:hAnsi="Times New Roman" w:cs="Times New Roman"/>
          <w:sz w:val="24"/>
        </w:rPr>
        <w:t>c</w:t>
      </w:r>
      <w:r w:rsidR="00845632" w:rsidRPr="00C20628">
        <w:rPr>
          <w:rFonts w:ascii="Times New Roman" w:eastAsia="Times New Roman" w:hAnsi="Times New Roman" w:cs="Times New Roman"/>
          <w:sz w:val="24"/>
        </w:rPr>
        <w:t>oliformes</w:t>
      </w:r>
      <w:r w:rsidR="00A80331" w:rsidRPr="00C20628">
        <w:rPr>
          <w:rFonts w:ascii="Times New Roman" w:eastAsia="Times New Roman" w:hAnsi="Times New Roman" w:cs="Times New Roman"/>
          <w:sz w:val="24"/>
        </w:rPr>
        <w:t>,</w:t>
      </w:r>
      <w:r w:rsidR="00845632" w:rsidRPr="00C2062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20628">
        <w:rPr>
          <w:rFonts w:ascii="Times New Roman" w:eastAsia="Times New Roman" w:hAnsi="Times New Roman" w:cs="Times New Roman"/>
          <w:i/>
          <w:sz w:val="24"/>
        </w:rPr>
        <w:t>Staphilococcus</w:t>
      </w:r>
      <w:proofErr w:type="spellEnd"/>
      <w:r w:rsidR="00C20628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C20628">
        <w:rPr>
          <w:rFonts w:ascii="Times New Roman" w:eastAsia="Times New Roman" w:hAnsi="Times New Roman" w:cs="Times New Roman"/>
          <w:i/>
          <w:sz w:val="24"/>
        </w:rPr>
        <w:t>spp</w:t>
      </w:r>
      <w:proofErr w:type="spellEnd"/>
      <w:proofErr w:type="gramStart"/>
      <w:r w:rsidR="00BE15DA">
        <w:rPr>
          <w:rFonts w:ascii="Times New Roman" w:eastAsia="Times New Roman" w:hAnsi="Times New Roman" w:cs="Times New Roman"/>
          <w:i/>
          <w:sz w:val="24"/>
        </w:rPr>
        <w:t>.</w:t>
      </w:r>
      <w:r w:rsidR="00845632" w:rsidRPr="00845632">
        <w:rPr>
          <w:rFonts w:ascii="Times New Roman" w:eastAsia="Times New Roman" w:hAnsi="Times New Roman" w:cs="Times New Roman"/>
          <w:i/>
          <w:sz w:val="24"/>
        </w:rPr>
        <w:t>,</w:t>
      </w:r>
      <w:proofErr w:type="gramEnd"/>
      <w:r w:rsidR="00845632" w:rsidRPr="00845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845632" w:rsidRPr="00845632">
        <w:rPr>
          <w:rFonts w:ascii="Times New Roman" w:eastAsia="Times New Roman" w:hAnsi="Times New Roman" w:cs="Times New Roman"/>
          <w:i/>
          <w:sz w:val="24"/>
        </w:rPr>
        <w:t>Salmonella</w:t>
      </w:r>
      <w:proofErr w:type="spellEnd"/>
      <w:r w:rsidR="00C20628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BE15DA">
        <w:rPr>
          <w:rFonts w:ascii="Times New Roman" w:eastAsia="Times New Roman" w:hAnsi="Times New Roman" w:cs="Times New Roman"/>
          <w:i/>
          <w:sz w:val="24"/>
        </w:rPr>
        <w:t>sp</w:t>
      </w:r>
      <w:proofErr w:type="spellEnd"/>
      <w:r w:rsidR="00BE15DA">
        <w:rPr>
          <w:rFonts w:ascii="Times New Roman" w:eastAsia="Times New Roman" w:hAnsi="Times New Roman" w:cs="Times New Roman"/>
          <w:i/>
          <w:sz w:val="24"/>
        </w:rPr>
        <w:t>.</w:t>
      </w:r>
      <w:r w:rsidR="00BE15DA">
        <w:rPr>
          <w:rFonts w:ascii="Times New Roman" w:eastAsia="Times New Roman" w:hAnsi="Times New Roman" w:cs="Times New Roman"/>
          <w:sz w:val="24"/>
        </w:rPr>
        <w:t xml:space="preserve">, </w:t>
      </w:r>
      <w:r w:rsidR="00845632">
        <w:rPr>
          <w:rFonts w:ascii="Times New Roman" w:eastAsia="Times New Roman" w:hAnsi="Times New Roman" w:cs="Times New Roman"/>
          <w:sz w:val="24"/>
        </w:rPr>
        <w:t xml:space="preserve">maionese, </w:t>
      </w:r>
      <w:r w:rsidR="00A80331">
        <w:rPr>
          <w:rFonts w:ascii="Times New Roman" w:eastAsia="Times New Roman" w:hAnsi="Times New Roman" w:cs="Times New Roman"/>
          <w:sz w:val="24"/>
        </w:rPr>
        <w:t>contaminação</w:t>
      </w:r>
      <w:r w:rsidR="00BE15DA">
        <w:rPr>
          <w:rFonts w:ascii="Times New Roman" w:eastAsia="Times New Roman" w:hAnsi="Times New Roman" w:cs="Times New Roman"/>
          <w:sz w:val="24"/>
        </w:rPr>
        <w:t>.</w:t>
      </w:r>
    </w:p>
    <w:sectPr w:rsidR="006D5D2A" w:rsidRPr="00175E57" w:rsidSect="00FB047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CF" w:rsidRDefault="009414CF" w:rsidP="00A10DEE">
      <w:pPr>
        <w:spacing w:after="0" w:line="240" w:lineRule="auto"/>
      </w:pPr>
      <w:r>
        <w:separator/>
      </w:r>
    </w:p>
  </w:endnote>
  <w:endnote w:type="continuationSeparator" w:id="0">
    <w:p w:rsidR="009414CF" w:rsidRDefault="009414CF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XLSPP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CF" w:rsidRDefault="009414CF" w:rsidP="00A10DEE">
      <w:pPr>
        <w:spacing w:after="0" w:line="240" w:lineRule="auto"/>
      </w:pPr>
      <w:r>
        <w:separator/>
      </w:r>
    </w:p>
  </w:footnote>
  <w:footnote w:type="continuationSeparator" w:id="0">
    <w:p w:rsidR="009414CF" w:rsidRDefault="009414CF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630AF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1026" type="#_x0000_t75" style="position:absolute;margin-left:0;margin-top:0;width:425pt;height:318.4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57E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AF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1027" type="#_x0000_t75" style="position:absolute;margin-left:0;margin-top:0;width:425pt;height:318.4pt;z-index:-25164595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630AF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1025" type="#_x0000_t75" style="position:absolute;margin-left:0;margin-top:0;width:425pt;height:318.4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050DA"/>
    <w:rsid w:val="000111EA"/>
    <w:rsid w:val="00011A45"/>
    <w:rsid w:val="00015BB5"/>
    <w:rsid w:val="000276C6"/>
    <w:rsid w:val="00091642"/>
    <w:rsid w:val="00091CA0"/>
    <w:rsid w:val="00093777"/>
    <w:rsid w:val="000C312E"/>
    <w:rsid w:val="000E6884"/>
    <w:rsid w:val="000F7360"/>
    <w:rsid w:val="00101F89"/>
    <w:rsid w:val="00123648"/>
    <w:rsid w:val="00133E5A"/>
    <w:rsid w:val="00163A0A"/>
    <w:rsid w:val="00175E57"/>
    <w:rsid w:val="00193217"/>
    <w:rsid w:val="00193EBA"/>
    <w:rsid w:val="00195AA0"/>
    <w:rsid w:val="001B2C5A"/>
    <w:rsid w:val="001E05DE"/>
    <w:rsid w:val="001F4D21"/>
    <w:rsid w:val="00203941"/>
    <w:rsid w:val="002077F2"/>
    <w:rsid w:val="00241925"/>
    <w:rsid w:val="00262A08"/>
    <w:rsid w:val="002A230A"/>
    <w:rsid w:val="002F3ECB"/>
    <w:rsid w:val="003344B1"/>
    <w:rsid w:val="00341C76"/>
    <w:rsid w:val="003436B0"/>
    <w:rsid w:val="00385BC0"/>
    <w:rsid w:val="003B6007"/>
    <w:rsid w:val="003C6DB4"/>
    <w:rsid w:val="003D5B6D"/>
    <w:rsid w:val="003F3FE1"/>
    <w:rsid w:val="004010B8"/>
    <w:rsid w:val="00405DF1"/>
    <w:rsid w:val="00416AD8"/>
    <w:rsid w:val="00451A43"/>
    <w:rsid w:val="00451B5F"/>
    <w:rsid w:val="00476CD0"/>
    <w:rsid w:val="004823F6"/>
    <w:rsid w:val="00497DD1"/>
    <w:rsid w:val="004B4290"/>
    <w:rsid w:val="004D022A"/>
    <w:rsid w:val="004E242E"/>
    <w:rsid w:val="004E416E"/>
    <w:rsid w:val="004F4BC0"/>
    <w:rsid w:val="00502763"/>
    <w:rsid w:val="00525BEB"/>
    <w:rsid w:val="005267F8"/>
    <w:rsid w:val="00527FC3"/>
    <w:rsid w:val="00537CFA"/>
    <w:rsid w:val="0055748B"/>
    <w:rsid w:val="0056687C"/>
    <w:rsid w:val="005D3944"/>
    <w:rsid w:val="005E4883"/>
    <w:rsid w:val="006166CC"/>
    <w:rsid w:val="00630AF0"/>
    <w:rsid w:val="00634D5C"/>
    <w:rsid w:val="00644EAA"/>
    <w:rsid w:val="00666234"/>
    <w:rsid w:val="00670527"/>
    <w:rsid w:val="006868A0"/>
    <w:rsid w:val="00694C40"/>
    <w:rsid w:val="006B0FC3"/>
    <w:rsid w:val="006B1284"/>
    <w:rsid w:val="006C396E"/>
    <w:rsid w:val="006D5D2A"/>
    <w:rsid w:val="006E7CD6"/>
    <w:rsid w:val="006F1942"/>
    <w:rsid w:val="007061BA"/>
    <w:rsid w:val="0072699F"/>
    <w:rsid w:val="00733A39"/>
    <w:rsid w:val="00783B58"/>
    <w:rsid w:val="007840EE"/>
    <w:rsid w:val="00785B73"/>
    <w:rsid w:val="007A7664"/>
    <w:rsid w:val="007B1D27"/>
    <w:rsid w:val="007B1D9A"/>
    <w:rsid w:val="008219A9"/>
    <w:rsid w:val="00827C0C"/>
    <w:rsid w:val="00831BEC"/>
    <w:rsid w:val="0083207F"/>
    <w:rsid w:val="0083408A"/>
    <w:rsid w:val="00841D47"/>
    <w:rsid w:val="00845632"/>
    <w:rsid w:val="00856542"/>
    <w:rsid w:val="008A7C5B"/>
    <w:rsid w:val="008B4A01"/>
    <w:rsid w:val="008B4B07"/>
    <w:rsid w:val="00922791"/>
    <w:rsid w:val="00935833"/>
    <w:rsid w:val="00941279"/>
    <w:rsid w:val="009414CF"/>
    <w:rsid w:val="009415AD"/>
    <w:rsid w:val="00980666"/>
    <w:rsid w:val="009813DB"/>
    <w:rsid w:val="00994664"/>
    <w:rsid w:val="009B7D62"/>
    <w:rsid w:val="009F520C"/>
    <w:rsid w:val="00A10DEE"/>
    <w:rsid w:val="00A3400E"/>
    <w:rsid w:val="00A44675"/>
    <w:rsid w:val="00A44C23"/>
    <w:rsid w:val="00A740C2"/>
    <w:rsid w:val="00A740DE"/>
    <w:rsid w:val="00A80331"/>
    <w:rsid w:val="00A833A1"/>
    <w:rsid w:val="00AE50F2"/>
    <w:rsid w:val="00AF49A1"/>
    <w:rsid w:val="00B04A81"/>
    <w:rsid w:val="00B17184"/>
    <w:rsid w:val="00B54E4B"/>
    <w:rsid w:val="00B8073A"/>
    <w:rsid w:val="00BB329F"/>
    <w:rsid w:val="00BB6599"/>
    <w:rsid w:val="00BC4EFE"/>
    <w:rsid w:val="00BE15DA"/>
    <w:rsid w:val="00BF2519"/>
    <w:rsid w:val="00BF3320"/>
    <w:rsid w:val="00C03E12"/>
    <w:rsid w:val="00C10139"/>
    <w:rsid w:val="00C113C2"/>
    <w:rsid w:val="00C12F16"/>
    <w:rsid w:val="00C1753A"/>
    <w:rsid w:val="00C20628"/>
    <w:rsid w:val="00C270CE"/>
    <w:rsid w:val="00C60AFF"/>
    <w:rsid w:val="00C9199C"/>
    <w:rsid w:val="00C92F6F"/>
    <w:rsid w:val="00CC0AC9"/>
    <w:rsid w:val="00CC51D4"/>
    <w:rsid w:val="00CC7B01"/>
    <w:rsid w:val="00CE2061"/>
    <w:rsid w:val="00D0277B"/>
    <w:rsid w:val="00D2174D"/>
    <w:rsid w:val="00D57E3F"/>
    <w:rsid w:val="00D60013"/>
    <w:rsid w:val="00D700E0"/>
    <w:rsid w:val="00D96074"/>
    <w:rsid w:val="00DB2B1F"/>
    <w:rsid w:val="00DC0558"/>
    <w:rsid w:val="00DC18B1"/>
    <w:rsid w:val="00DC42C3"/>
    <w:rsid w:val="00DD3969"/>
    <w:rsid w:val="00DF3EB4"/>
    <w:rsid w:val="00E20AF0"/>
    <w:rsid w:val="00E70898"/>
    <w:rsid w:val="00E723DE"/>
    <w:rsid w:val="00E93B96"/>
    <w:rsid w:val="00EC1AA6"/>
    <w:rsid w:val="00F000CF"/>
    <w:rsid w:val="00F01B84"/>
    <w:rsid w:val="00F01EEE"/>
    <w:rsid w:val="00F03AE8"/>
    <w:rsid w:val="00F07C81"/>
    <w:rsid w:val="00F24A60"/>
    <w:rsid w:val="00F320F0"/>
    <w:rsid w:val="00F364B1"/>
    <w:rsid w:val="00F40144"/>
    <w:rsid w:val="00F45C52"/>
    <w:rsid w:val="00F8507A"/>
    <w:rsid w:val="00F903FA"/>
    <w:rsid w:val="00FB0471"/>
    <w:rsid w:val="00FD6EA6"/>
    <w:rsid w:val="00FF4396"/>
    <w:rsid w:val="00FF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character" w:customStyle="1" w:styleId="A2">
    <w:name w:val="A2"/>
    <w:uiPriority w:val="99"/>
    <w:rsid w:val="00CC0AC9"/>
    <w:rPr>
      <w:rFonts w:cs="MXLSPP+StoneSans"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Monica</cp:lastModifiedBy>
  <cp:revision>2</cp:revision>
  <cp:lastPrinted>2011-08-22T17:11:00Z</cp:lastPrinted>
  <dcterms:created xsi:type="dcterms:W3CDTF">2011-12-05T20:43:00Z</dcterms:created>
  <dcterms:modified xsi:type="dcterms:W3CDTF">2011-12-05T20:43:00Z</dcterms:modified>
</cp:coreProperties>
</file>