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A472F5" w:rsidP="002A607D">
      <w:pPr>
        <w:jc w:val="center"/>
        <w:rPr>
          <w:rFonts w:ascii="Arial Narrow" w:hAnsi="Arial Narrow"/>
          <w:b/>
          <w:sz w:val="24"/>
          <w:szCs w:val="24"/>
        </w:rPr>
      </w:pPr>
      <w:r w:rsidRPr="00A472F5">
        <w:rPr>
          <w:rFonts w:ascii="Arial Narrow" w:hAnsi="Arial Narrow"/>
          <w:b/>
          <w:sz w:val="24"/>
          <w:szCs w:val="24"/>
        </w:rPr>
        <w:t>ORIGEM FLORAL DOS MÉIS PRODUZIDOS PELOS APICULTORES DO MUNICÍPIO DE POÇO DE JOSÉ DE MOURA</w:t>
      </w:r>
      <w:r w:rsidR="00DD589B" w:rsidRPr="00A472F5">
        <w:rPr>
          <w:rFonts w:ascii="Arial Narrow" w:hAnsi="Arial Narrow"/>
          <w:b/>
          <w:sz w:val="24"/>
          <w:szCs w:val="24"/>
        </w:rPr>
        <w:t xml:space="preserve"> </w:t>
      </w:r>
      <w:r w:rsidRPr="00A472F5">
        <w:rPr>
          <w:rFonts w:ascii="Arial Narrow" w:hAnsi="Arial Narrow"/>
          <w:b/>
          <w:sz w:val="24"/>
          <w:szCs w:val="24"/>
        </w:rPr>
        <w:t>–</w:t>
      </w:r>
      <w:r w:rsidR="00AB3AB7">
        <w:rPr>
          <w:rFonts w:ascii="Arial Narrow" w:hAnsi="Arial Narrow"/>
          <w:b/>
          <w:sz w:val="24"/>
          <w:szCs w:val="24"/>
        </w:rPr>
        <w:t xml:space="preserve"> </w:t>
      </w:r>
      <w:r w:rsidRPr="00A472F5">
        <w:rPr>
          <w:rFonts w:ascii="Arial Narrow" w:hAnsi="Arial Narrow"/>
          <w:b/>
          <w:sz w:val="24"/>
          <w:szCs w:val="24"/>
        </w:rPr>
        <w:t>PB</w:t>
      </w:r>
      <w:r w:rsidR="00FF3EA3">
        <w:rPr>
          <w:rFonts w:ascii="Arial Narrow" w:hAnsi="Arial Narrow"/>
          <w:b/>
          <w:sz w:val="24"/>
          <w:szCs w:val="24"/>
        </w:rPr>
        <w:t>*</w:t>
      </w:r>
      <w:r w:rsidR="002C582E">
        <w:rPr>
          <w:rFonts w:ascii="Arial Narrow" w:hAnsi="Arial Narrow"/>
          <w:b/>
          <w:sz w:val="24"/>
          <w:szCs w:val="24"/>
        </w:rPr>
        <w:t>.</w:t>
      </w:r>
    </w:p>
    <w:p w:rsidR="00AB3AB7" w:rsidRPr="00FE7B57" w:rsidRDefault="00AB3AB7" w:rsidP="00AB3AB7">
      <w:pPr>
        <w:spacing w:line="240" w:lineRule="auto"/>
        <w:jc w:val="center"/>
        <w:rPr>
          <w:rFonts w:ascii="Arial Narrow" w:hAnsi="Arial Narrow"/>
          <w:sz w:val="24"/>
          <w:szCs w:val="24"/>
        </w:rPr>
      </w:pPr>
      <w:r>
        <w:rPr>
          <w:rFonts w:ascii="Arial Narrow" w:hAnsi="Arial Narrow"/>
          <w:sz w:val="24"/>
          <w:szCs w:val="24"/>
        </w:rPr>
        <w:t xml:space="preserve">Anderson Bruno Anacleto de Andrade¹; </w:t>
      </w:r>
      <w:r w:rsidRPr="00D06942">
        <w:rPr>
          <w:rFonts w:ascii="Arial Narrow" w:hAnsi="Arial Narrow"/>
          <w:sz w:val="24"/>
          <w:szCs w:val="24"/>
        </w:rPr>
        <w:t>Rosilene Agra da Silva</w:t>
      </w:r>
      <w:r>
        <w:rPr>
          <w:rFonts w:ascii="Arial Narrow" w:hAnsi="Arial Narrow"/>
          <w:sz w:val="24"/>
          <w:szCs w:val="24"/>
        </w:rPr>
        <w:t xml:space="preserve">²; </w:t>
      </w:r>
      <w:r w:rsidR="002F713C">
        <w:rPr>
          <w:rFonts w:ascii="Arial Narrow" w:hAnsi="Arial Narrow"/>
          <w:sz w:val="24"/>
          <w:szCs w:val="24"/>
        </w:rPr>
        <w:t xml:space="preserve">Diego Passos dos Santos¹; </w:t>
      </w:r>
      <w:proofErr w:type="spellStart"/>
      <w:r w:rsidRPr="00D06942">
        <w:rPr>
          <w:rFonts w:ascii="Arial Narrow" w:hAnsi="Arial Narrow"/>
          <w:sz w:val="24"/>
          <w:szCs w:val="24"/>
        </w:rPr>
        <w:t>Patricio</w:t>
      </w:r>
      <w:proofErr w:type="spellEnd"/>
      <w:r w:rsidRPr="00D06942">
        <w:rPr>
          <w:rFonts w:ascii="Arial Narrow" w:hAnsi="Arial Narrow"/>
          <w:sz w:val="24"/>
          <w:szCs w:val="24"/>
        </w:rPr>
        <w:t xml:space="preserve"> Borges Maracajá</w:t>
      </w:r>
      <w:r w:rsidR="002C582E">
        <w:rPr>
          <w:rFonts w:ascii="Arial Narrow" w:hAnsi="Arial Narrow"/>
          <w:sz w:val="24"/>
          <w:szCs w:val="24"/>
        </w:rPr>
        <w:t>²;</w:t>
      </w:r>
      <w:r>
        <w:rPr>
          <w:rFonts w:ascii="Arial Narrow" w:hAnsi="Arial Narrow"/>
          <w:sz w:val="24"/>
          <w:szCs w:val="24"/>
        </w:rPr>
        <w:t xml:space="preserve"> </w:t>
      </w:r>
      <w:proofErr w:type="spellStart"/>
      <w:r w:rsidRPr="00AB3AB7">
        <w:rPr>
          <w:rFonts w:ascii="Arial Narrow" w:hAnsi="Arial Narrow"/>
          <w:sz w:val="24"/>
          <w:szCs w:val="24"/>
        </w:rPr>
        <w:t>Wemerson</w:t>
      </w:r>
      <w:proofErr w:type="spellEnd"/>
      <w:r w:rsidRPr="00AB3AB7">
        <w:rPr>
          <w:rFonts w:ascii="Arial Narrow" w:hAnsi="Arial Narrow"/>
          <w:sz w:val="24"/>
          <w:szCs w:val="24"/>
        </w:rPr>
        <w:t xml:space="preserve"> Silva de Oliveira</w:t>
      </w:r>
      <w:r w:rsidRPr="00AB3AB7">
        <w:rPr>
          <w:rFonts w:ascii="Arial Narrow" w:hAnsi="Arial Narrow"/>
          <w:sz w:val="24"/>
          <w:szCs w:val="24"/>
          <w:vertAlign w:val="superscript"/>
        </w:rPr>
        <w:t>1</w:t>
      </w:r>
      <w:r w:rsidR="002C582E">
        <w:rPr>
          <w:rFonts w:ascii="Arial Narrow" w:hAnsi="Arial Narrow"/>
          <w:sz w:val="24"/>
          <w:szCs w:val="24"/>
        </w:rPr>
        <w:t>;</w:t>
      </w:r>
      <w:r>
        <w:rPr>
          <w:rFonts w:ascii="Arial Narrow" w:hAnsi="Arial Narrow"/>
          <w:sz w:val="24"/>
          <w:szCs w:val="24"/>
        </w:rPr>
        <w:t xml:space="preserve"> Maria </w:t>
      </w:r>
      <w:proofErr w:type="spellStart"/>
      <w:r>
        <w:rPr>
          <w:rFonts w:ascii="Arial Narrow" w:hAnsi="Arial Narrow"/>
          <w:sz w:val="24"/>
          <w:szCs w:val="24"/>
        </w:rPr>
        <w:t>Elidiana</w:t>
      </w:r>
      <w:proofErr w:type="spellEnd"/>
      <w:r>
        <w:rPr>
          <w:rFonts w:ascii="Arial Narrow" w:hAnsi="Arial Narrow"/>
          <w:sz w:val="24"/>
          <w:szCs w:val="24"/>
        </w:rPr>
        <w:t xml:space="preserve"> Lucas de Andrade</w:t>
      </w:r>
      <w:r w:rsidRPr="00AB3AB7">
        <w:rPr>
          <w:rFonts w:ascii="Arial Narrow" w:hAnsi="Arial Narrow"/>
          <w:sz w:val="24"/>
          <w:szCs w:val="24"/>
          <w:vertAlign w:val="superscript"/>
        </w:rPr>
        <w:t>1</w:t>
      </w:r>
      <w:r w:rsidR="002C582E">
        <w:rPr>
          <w:rFonts w:ascii="Arial Narrow" w:hAnsi="Arial Narrow"/>
          <w:sz w:val="24"/>
          <w:szCs w:val="24"/>
        </w:rPr>
        <w:t xml:space="preserve">; </w:t>
      </w:r>
      <w:r w:rsidR="002C582E" w:rsidRPr="002C582E">
        <w:rPr>
          <w:rFonts w:ascii="Arial Narrow" w:hAnsi="Arial Narrow"/>
          <w:sz w:val="24"/>
          <w:szCs w:val="24"/>
        </w:rPr>
        <w:t>Maria da Gloria Borba Borges</w:t>
      </w:r>
      <w:r w:rsidR="002C582E" w:rsidRPr="002C582E">
        <w:rPr>
          <w:rFonts w:ascii="Arial Narrow" w:hAnsi="Arial Narrow"/>
          <w:sz w:val="24"/>
          <w:szCs w:val="24"/>
          <w:vertAlign w:val="superscript"/>
        </w:rPr>
        <w:t>3</w:t>
      </w:r>
      <w:r w:rsidR="002C582E">
        <w:rPr>
          <w:rFonts w:ascii="Arial Narrow" w:hAnsi="Arial Narrow"/>
          <w:sz w:val="24"/>
          <w:szCs w:val="24"/>
        </w:rPr>
        <w:t>.</w:t>
      </w:r>
    </w:p>
    <w:p w:rsidR="00AB3AB7" w:rsidRDefault="00AB3AB7" w:rsidP="002C582E">
      <w:pPr>
        <w:spacing w:line="240" w:lineRule="auto"/>
        <w:jc w:val="center"/>
        <w:rPr>
          <w:rFonts w:ascii="Arial Narrow" w:hAnsi="Arial Narrow"/>
          <w:sz w:val="20"/>
          <w:szCs w:val="20"/>
        </w:rPr>
      </w:pPr>
      <w:r>
        <w:rPr>
          <w:rFonts w:ascii="Arial Narrow" w:hAnsi="Arial Narrow"/>
          <w:sz w:val="20"/>
          <w:szCs w:val="20"/>
          <w:vertAlign w:val="superscript"/>
        </w:rPr>
        <w:t>(</w:t>
      </w:r>
      <w:r w:rsidRPr="009C7594">
        <w:rPr>
          <w:rFonts w:ascii="Arial Narrow" w:hAnsi="Arial Narrow"/>
          <w:sz w:val="20"/>
          <w:szCs w:val="20"/>
          <w:vertAlign w:val="superscript"/>
        </w:rPr>
        <w:t>1</w:t>
      </w:r>
      <w:proofErr w:type="gramStart"/>
      <w:r>
        <w:rPr>
          <w:rFonts w:ascii="Arial Narrow" w:hAnsi="Arial Narrow"/>
          <w:sz w:val="20"/>
          <w:szCs w:val="20"/>
          <w:vertAlign w:val="superscript"/>
        </w:rPr>
        <w:t>)</w:t>
      </w:r>
      <w:r>
        <w:rPr>
          <w:rStyle w:val="InstituiesdosautoresIVCBMChar"/>
        </w:rPr>
        <w:t>Aluno</w:t>
      </w:r>
      <w:r w:rsidR="00FE7B57">
        <w:rPr>
          <w:rStyle w:val="InstituiesdosautoresIVCBMChar"/>
        </w:rPr>
        <w:t>s</w:t>
      </w:r>
      <w:proofErr w:type="gramEnd"/>
      <w:r>
        <w:rPr>
          <w:rStyle w:val="InstituiesdosautoresIVCBMChar"/>
        </w:rPr>
        <w:t xml:space="preserve"> de graduação do curso de Agronomia da Universidade Federal de Campina Grande, e-mail: </w:t>
      </w:r>
      <w:hyperlink r:id="rId8" w:history="1">
        <w:r w:rsidRPr="00AB3AB7">
          <w:rPr>
            <w:rStyle w:val="Hyperlink"/>
            <w:rFonts w:ascii="Arial Narrow" w:eastAsia="Calibri" w:hAnsi="Arial Narrow"/>
            <w:color w:val="auto"/>
            <w:sz w:val="20"/>
            <w:szCs w:val="20"/>
            <w:u w:val="none"/>
          </w:rPr>
          <w:t>bdeandrade3@gmail.com</w:t>
        </w:r>
      </w:hyperlink>
      <w:r w:rsidR="002C582E">
        <w:rPr>
          <w:rStyle w:val="Hyperlink"/>
          <w:rFonts w:ascii="Arial Narrow" w:eastAsia="Calibri" w:hAnsi="Arial Narrow"/>
          <w:color w:val="auto"/>
          <w:sz w:val="20"/>
          <w:szCs w:val="20"/>
          <w:u w:val="none"/>
        </w:rPr>
        <w:t>;</w:t>
      </w:r>
      <w:r w:rsidRPr="00AB3AB7">
        <w:rPr>
          <w:rStyle w:val="InstituiesdosautoresIVCBMChar"/>
        </w:rPr>
        <w:t xml:space="preserve"> </w:t>
      </w:r>
      <w:r w:rsidRPr="00AB3AB7">
        <w:rPr>
          <w:rStyle w:val="InstituiesdosautoresIVCBMChar"/>
          <w:vertAlign w:val="superscript"/>
        </w:rPr>
        <w:t>(2)</w:t>
      </w:r>
      <w:r w:rsidRPr="00AB3AB7">
        <w:rPr>
          <w:rStyle w:val="InstituiesdosautoresIVCBMChar"/>
        </w:rPr>
        <w:t>P</w:t>
      </w:r>
      <w:r>
        <w:rPr>
          <w:rStyle w:val="InstituiesdosautoresIVCBMChar"/>
        </w:rPr>
        <w:t>rofessor</w:t>
      </w:r>
      <w:r w:rsidR="00FE7B57">
        <w:rPr>
          <w:rStyle w:val="InstituiesdosautoresIVCBMChar"/>
        </w:rPr>
        <w:t>es</w:t>
      </w:r>
      <w:r>
        <w:rPr>
          <w:rStyle w:val="InstituiesdosautoresIVCBMChar"/>
        </w:rPr>
        <w:t xml:space="preserve"> da Universidade Federal de Campina Grande</w:t>
      </w:r>
      <w:r w:rsidR="002C582E">
        <w:rPr>
          <w:rStyle w:val="InstituiesdosautoresIVCBMChar"/>
        </w:rPr>
        <w:t xml:space="preserve">; </w:t>
      </w:r>
      <w:r w:rsidR="002C582E" w:rsidRPr="002C582E">
        <w:rPr>
          <w:rStyle w:val="InstituiesdosautoresIVCBMChar"/>
          <w:vertAlign w:val="superscript"/>
        </w:rPr>
        <w:t>(3)</w:t>
      </w:r>
      <w:r w:rsidR="002C582E" w:rsidRPr="002C582E">
        <w:rPr>
          <w:rStyle w:val="InstituiesdosautoresIVCBMChar"/>
        </w:rPr>
        <w:t xml:space="preserve">Aluna de </w:t>
      </w:r>
      <w:proofErr w:type="spellStart"/>
      <w:r w:rsidR="002C582E" w:rsidRPr="002C582E">
        <w:rPr>
          <w:rStyle w:val="InstituiesdosautoresIVCBMChar"/>
        </w:rPr>
        <w:t>pos</w:t>
      </w:r>
      <w:proofErr w:type="spellEnd"/>
      <w:r w:rsidR="002C582E" w:rsidRPr="002C582E">
        <w:rPr>
          <w:rStyle w:val="InstituiesdosautoresIVCBMChar"/>
        </w:rPr>
        <w:t xml:space="preserve"> graduação do</w:t>
      </w:r>
      <w:r w:rsidR="002C582E">
        <w:rPr>
          <w:rStyle w:val="InstituiesdosautoresIVCBMChar"/>
        </w:rPr>
        <w:t xml:space="preserve"> </w:t>
      </w:r>
      <w:r w:rsidR="002C582E" w:rsidRPr="002C582E">
        <w:rPr>
          <w:rStyle w:val="InstituiesdosautoresIVCBMChar"/>
        </w:rPr>
        <w:t>curso</w:t>
      </w:r>
      <w:r w:rsidR="002C582E">
        <w:rPr>
          <w:rStyle w:val="InstituiesdosautoresIVCBMChar"/>
        </w:rPr>
        <w:t xml:space="preserve"> </w:t>
      </w:r>
      <w:r w:rsidR="002C582E" w:rsidRPr="002C582E">
        <w:rPr>
          <w:rStyle w:val="InstituiesdosautoresIVCBMChar"/>
        </w:rPr>
        <w:t>de Sistemas Agroindustriais da Universidade Federal de Campina Grande.</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O presente trabalho foi desenvolvido com o objetivo de identificar as principais floradas e consecutivamente as safras de mel ocorrentes no município de Poço de José de Moura, com a observação dos apicultores. A pesquisa foi realizada com entrevistas feitas aos</w:t>
      </w:r>
      <w:r w:rsidR="00604A7B">
        <w:t xml:space="preserve"> doze apicultores</w:t>
      </w:r>
      <w:r w:rsidR="00FA45ED">
        <w:t xml:space="preserve"> que fazem parte da Associação dos Criadores de Abelhas do Munícipio de Poço de José de Moura – ACAPOM</w:t>
      </w:r>
      <w:r w:rsidR="00604A7B">
        <w:t xml:space="preserve"> que diante dos questionamentos montaram o calendário apícola local.</w:t>
      </w:r>
      <w:r w:rsidR="00604A7B" w:rsidRPr="00604A7B">
        <w:t xml:space="preserve"> </w:t>
      </w:r>
      <w:r w:rsidR="00604A7B">
        <w:t xml:space="preserve">Foram identificadas nove espécies de plantas pertencentes a oito famílias, citadas pelos apicultores como as principais na constituição do pasto apícola em todos os apiários. </w:t>
      </w:r>
      <w:r w:rsidR="002C582E">
        <w:t xml:space="preserve">A identificação do florescimento das espécies apícolas é fundamental para a sistematização da atividade apícola, facilitando a caracterização dos períodos de safras e de escassez. </w:t>
      </w:r>
      <w:r w:rsidR="00604A7B">
        <w:t>No município de Poço de José de Moura há três safras de méis, sendo uma no período de fevereiro a abril, a segunda de maio a junho e terceira no mês de dezembro. As espécies apícolas do município têm floradas que se distribui durante todo ano, com isso a região se destaca como propicia para prática da apicultura.</w:t>
      </w:r>
    </w:p>
    <w:p w:rsidR="00DD589B" w:rsidRPr="00FE7B57" w:rsidRDefault="00DD589B" w:rsidP="00DD589B">
      <w:pPr>
        <w:pStyle w:val="CorpodoresumoIVCBM"/>
        <w:ind w:firstLine="0"/>
        <w:rPr>
          <w:lang w:val="en-US"/>
        </w:rPr>
      </w:pPr>
      <w:r w:rsidRPr="009A65B8">
        <w:rPr>
          <w:b/>
        </w:rPr>
        <w:t>Palavras-chave</w:t>
      </w:r>
      <w:r w:rsidR="00AB3AB7">
        <w:t xml:space="preserve"> – </w:t>
      </w:r>
      <w:proofErr w:type="spellStart"/>
      <w:r w:rsidR="00AB3AB7" w:rsidRPr="00631FB9">
        <w:rPr>
          <w:i/>
        </w:rPr>
        <w:t>Croton</w:t>
      </w:r>
      <w:proofErr w:type="spellEnd"/>
      <w:r w:rsidR="00AB3AB7" w:rsidRPr="00631FB9">
        <w:rPr>
          <w:i/>
        </w:rPr>
        <w:t xml:space="preserve"> </w:t>
      </w:r>
      <w:proofErr w:type="spellStart"/>
      <w:r w:rsidR="00AB3AB7" w:rsidRPr="00631FB9">
        <w:rPr>
          <w:i/>
        </w:rPr>
        <w:t>sonderianus</w:t>
      </w:r>
      <w:proofErr w:type="spellEnd"/>
      <w:r w:rsidR="00FE7B57">
        <w:t xml:space="preserve"> </w:t>
      </w:r>
      <w:proofErr w:type="spellStart"/>
      <w:r w:rsidR="00FE7B57">
        <w:t>Mull</w:t>
      </w:r>
      <w:proofErr w:type="spellEnd"/>
      <w:r w:rsidR="00FE7B57">
        <w:t>.</w:t>
      </w:r>
      <w:r w:rsidR="00AB3AB7" w:rsidRPr="00A472F5">
        <w:t xml:space="preserve"> </w:t>
      </w:r>
      <w:proofErr w:type="spellStart"/>
      <w:r w:rsidR="00AB3AB7" w:rsidRPr="00FE7B57">
        <w:rPr>
          <w:lang w:val="en-US"/>
        </w:rPr>
        <w:t>Arg</w:t>
      </w:r>
      <w:proofErr w:type="spellEnd"/>
      <w:r w:rsidR="00AB3AB7" w:rsidRPr="00FE7B57">
        <w:rPr>
          <w:lang w:val="en-US"/>
        </w:rPr>
        <w:t xml:space="preserve">; </w:t>
      </w:r>
      <w:r w:rsidR="00AB3AB7" w:rsidRPr="00FE7B57">
        <w:rPr>
          <w:i/>
          <w:lang w:val="en-US"/>
        </w:rPr>
        <w:t xml:space="preserve">Croton </w:t>
      </w:r>
      <w:proofErr w:type="spellStart"/>
      <w:r w:rsidR="00AB3AB7" w:rsidRPr="00FE7B57">
        <w:rPr>
          <w:i/>
          <w:lang w:val="en-US"/>
        </w:rPr>
        <w:t>campestris</w:t>
      </w:r>
      <w:proofErr w:type="spellEnd"/>
      <w:r w:rsidR="00FE7B57" w:rsidRPr="00FE7B57">
        <w:rPr>
          <w:lang w:val="en-US"/>
        </w:rPr>
        <w:t xml:space="preserve"> St. </w:t>
      </w:r>
      <w:proofErr w:type="spellStart"/>
      <w:r w:rsidR="00FE7B57" w:rsidRPr="00FE7B57">
        <w:rPr>
          <w:lang w:val="en-US"/>
        </w:rPr>
        <w:t>Hil</w:t>
      </w:r>
      <w:proofErr w:type="spellEnd"/>
      <w:r w:rsidR="00FE7B57" w:rsidRPr="00FE7B57">
        <w:rPr>
          <w:lang w:val="en-US"/>
        </w:rPr>
        <w:t>;</w:t>
      </w:r>
      <w:r w:rsidR="00AB3AB7" w:rsidRPr="00FE7B57">
        <w:rPr>
          <w:lang w:val="en-US"/>
        </w:rPr>
        <w:t xml:space="preserve"> </w:t>
      </w:r>
      <w:proofErr w:type="spellStart"/>
      <w:r w:rsidR="00AB3AB7" w:rsidRPr="00FE7B57">
        <w:rPr>
          <w:i/>
          <w:lang w:val="en-US"/>
        </w:rPr>
        <w:t>Zizyphus</w:t>
      </w:r>
      <w:proofErr w:type="spellEnd"/>
      <w:r w:rsidR="00AB3AB7" w:rsidRPr="00FE7B57">
        <w:rPr>
          <w:i/>
          <w:lang w:val="en-US"/>
        </w:rPr>
        <w:t xml:space="preserve"> </w:t>
      </w:r>
      <w:proofErr w:type="spellStart"/>
      <w:r w:rsidR="00AB3AB7" w:rsidRPr="00FE7B57">
        <w:rPr>
          <w:i/>
          <w:lang w:val="en-US"/>
        </w:rPr>
        <w:t>joazeiro</w:t>
      </w:r>
      <w:proofErr w:type="spellEnd"/>
      <w:r w:rsidR="00AB3AB7" w:rsidRPr="00FE7B57">
        <w:rPr>
          <w:lang w:val="en-US"/>
        </w:rPr>
        <w:t xml:space="preserve"> Mart</w:t>
      </w:r>
      <w:r w:rsidR="002F713C">
        <w:rPr>
          <w:lang w:val="en-US"/>
        </w:rPr>
        <w:t>.</w:t>
      </w:r>
      <w:bookmarkStart w:id="0" w:name="_GoBack"/>
      <w:bookmarkEnd w:id="0"/>
    </w:p>
    <w:p w:rsidR="002C582E" w:rsidRPr="002F713C" w:rsidRDefault="002C582E" w:rsidP="00DD589B">
      <w:pPr>
        <w:pStyle w:val="CorpodoresumoIVCBM"/>
        <w:rPr>
          <w:rFonts w:ascii="Calibri" w:hAnsi="Calibri" w:cs="Calibri"/>
          <w:sz w:val="13"/>
          <w:szCs w:val="13"/>
          <w:lang w:val="en-US"/>
        </w:rPr>
      </w:pPr>
    </w:p>
    <w:p w:rsidR="002C582E" w:rsidRPr="002F713C" w:rsidRDefault="002C582E" w:rsidP="002C582E">
      <w:pPr>
        <w:pStyle w:val="CorpodoresumoIVCBM"/>
        <w:ind w:firstLine="0"/>
        <w:rPr>
          <w:rFonts w:ascii="Calibri" w:hAnsi="Calibri" w:cs="Calibri"/>
          <w:sz w:val="13"/>
          <w:szCs w:val="13"/>
          <w:lang w:val="en-US"/>
        </w:rPr>
      </w:pPr>
    </w:p>
    <w:p w:rsidR="002C582E" w:rsidRPr="002F713C" w:rsidRDefault="002C582E" w:rsidP="00DD589B">
      <w:pPr>
        <w:pStyle w:val="CorpodoresumoIVCBM"/>
        <w:rPr>
          <w:rFonts w:ascii="Calibri" w:hAnsi="Calibri" w:cs="Calibri"/>
          <w:sz w:val="13"/>
          <w:szCs w:val="13"/>
          <w:lang w:val="en-US"/>
        </w:rPr>
      </w:pPr>
      <w:r>
        <w:rPr>
          <w:rFonts w:ascii="Calibri" w:hAnsi="Calibri" w:cs="Calibri"/>
          <w:noProof/>
          <w:sz w:val="13"/>
          <w:szCs w:val="13"/>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252095</wp:posOffset>
                </wp:positionV>
                <wp:extent cx="178117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1781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9.85pt" to="140.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" strokecolor="black [3213]"/>
            </w:pict>
          </mc:Fallback>
        </mc:AlternateContent>
      </w:r>
    </w:p>
    <w:p w:rsidR="002C582E" w:rsidRPr="00F27ECC" w:rsidRDefault="002C582E" w:rsidP="002C582E">
      <w:pPr>
        <w:pStyle w:val="SemEspaamento"/>
        <w:rPr>
          <w:sz w:val="13"/>
          <w:szCs w:val="13"/>
        </w:rPr>
      </w:pPr>
      <w:r w:rsidRPr="00F27ECC">
        <w:rPr>
          <w:sz w:val="13"/>
          <w:szCs w:val="13"/>
        </w:rPr>
        <w:t xml:space="preserve">* </w:t>
      </w:r>
    </w:p>
    <w:p w:rsidR="00DD589B" w:rsidRPr="00F27ECC" w:rsidRDefault="00F27ECC" w:rsidP="002C582E">
      <w:pPr>
        <w:pStyle w:val="SemEspaamento"/>
        <w:rPr>
          <w:rFonts w:ascii="Arial" w:hAnsi="Arial" w:cs="Arial"/>
          <w:sz w:val="18"/>
          <w:szCs w:val="18"/>
        </w:rPr>
      </w:pPr>
      <w:r w:rsidRPr="00F27ECC">
        <w:rPr>
          <w:rFonts w:ascii="Arial Narrow" w:hAnsi="Arial Narrow"/>
          <w:sz w:val="18"/>
          <w:szCs w:val="18"/>
        </w:rPr>
        <w:t xml:space="preserve">   </w:t>
      </w:r>
      <w:r w:rsidR="002C582E" w:rsidRPr="00F27ECC">
        <w:rPr>
          <w:rFonts w:ascii="Arial" w:hAnsi="Arial" w:cs="Arial"/>
          <w:sz w:val="18"/>
          <w:szCs w:val="18"/>
        </w:rPr>
        <w:t>FUP/ETENE – FUNDECI/BNB</w:t>
      </w:r>
    </w:p>
    <w:p w:rsidR="00DD589B" w:rsidRPr="002C582E" w:rsidRDefault="00DD589B" w:rsidP="00DD589B">
      <w:pPr>
        <w:pStyle w:val="CorpodoresumoIVCBM"/>
        <w:sectPr w:rsidR="00DD589B" w:rsidRPr="002C582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A472F5" w:rsidRDefault="00A472F5" w:rsidP="00A472F5">
      <w:pPr>
        <w:pStyle w:val="CorpodoresumoIVCBM"/>
      </w:pPr>
      <w:r>
        <w:t>O estado da Paraíba situado no nordeste brasileiro se encontra incluso em área que representa o polígono das secas, sendo essa</w:t>
      </w:r>
      <w:r w:rsidR="007D08EB">
        <w:t xml:space="preserve"> área</w:t>
      </w:r>
      <w:r>
        <w:t xml:space="preserve"> 62% do território nordestino. Várias províncias florísti</w:t>
      </w:r>
      <w:r w:rsidR="007D08EB">
        <w:t>cas entremeiam nesta região</w:t>
      </w:r>
      <w:r>
        <w:t>, em diversas escalas botânicas, desde os remanescentes úmidos da Mata Atlântica at</w:t>
      </w:r>
      <w:r w:rsidR="00FE7B57">
        <w:t>é veg</w:t>
      </w:r>
      <w:r w:rsidR="00FF3EA3">
        <w:t xml:space="preserve">etações </w:t>
      </w:r>
      <w:proofErr w:type="spellStart"/>
      <w:r w:rsidR="00FF3EA3">
        <w:t>hiperxerófitas</w:t>
      </w:r>
      <w:proofErr w:type="spellEnd"/>
      <w:r w:rsidR="00FF3EA3">
        <w:t xml:space="preserve"> do </w:t>
      </w:r>
      <w:proofErr w:type="spellStart"/>
      <w:proofErr w:type="gramStart"/>
      <w:r w:rsidR="00FF3EA3">
        <w:t>Semi-á</w:t>
      </w:r>
      <w:r>
        <w:t>rido</w:t>
      </w:r>
      <w:proofErr w:type="spellEnd"/>
      <w:proofErr w:type="gramEnd"/>
      <w:r>
        <w:t xml:space="preserve"> que na sua maior parte é revestido por uma vegetação xerófila de fisionomia e composição florísticas (MAIA, 2004)</w:t>
      </w:r>
      <w:r w:rsidR="00D00BB8">
        <w:t>.</w:t>
      </w:r>
    </w:p>
    <w:p w:rsidR="00A472F5" w:rsidRDefault="009761A0" w:rsidP="00A472F5">
      <w:pPr>
        <w:pStyle w:val="CorpodoresumoIVCBM"/>
      </w:pPr>
      <w:r>
        <w:t>De acordo com Silva (2010)</w:t>
      </w:r>
      <w:r w:rsidR="00A472F5">
        <w:t xml:space="preserve"> o estado da Paraíba apresenta uma vegetação bastante diversificada devido as suas condições ambientais e geomorfológicas</w:t>
      </w:r>
      <w:r>
        <w:t>. É um estado que</w:t>
      </w:r>
      <w:r w:rsidRPr="009761A0">
        <w:t xml:space="preserve"> apesar da instabilidade climática, é notável o crescimento e o espaço que a apicultur</w:t>
      </w:r>
      <w:r>
        <w:t>a vem ocupando no sertão paraibano</w:t>
      </w:r>
      <w:r w:rsidR="00D00BB8">
        <w:t xml:space="preserve"> </w:t>
      </w:r>
      <w:r w:rsidRPr="009761A0">
        <w:t>(TARGINO, 2005).</w:t>
      </w:r>
    </w:p>
    <w:p w:rsidR="00A472F5" w:rsidRDefault="00A472F5" w:rsidP="00A472F5">
      <w:pPr>
        <w:pStyle w:val="CorpodoresumoIVCBM"/>
      </w:pPr>
      <w:r>
        <w:t>A apicultura é uma atividade ligada à presença de flores na vegetação, para ocorrer produção de mel e outros produtos da colmeia. Com isso é importante que se conheçam as plantas apícolas, seus períodos de florescimento e sua abundância em determinada região. (</w:t>
      </w:r>
      <w:r w:rsidR="00D00BB8">
        <w:t>CHAVES</w:t>
      </w:r>
      <w:r>
        <w:t xml:space="preserve"> e </w:t>
      </w:r>
      <w:r w:rsidR="00D00BB8">
        <w:t>GOMES</w:t>
      </w:r>
      <w:r>
        <w:t xml:space="preserve">, 2002). </w:t>
      </w:r>
    </w:p>
    <w:p w:rsidR="00DD589B" w:rsidRPr="009A65B8" w:rsidRDefault="00A472F5" w:rsidP="00A472F5">
      <w:pPr>
        <w:pStyle w:val="CorpodoresumoIVCBM"/>
      </w:pPr>
      <w:r>
        <w:t>Portanto, a caracterização das plantas e sua época de floração contribuem para o estabeleciment</w:t>
      </w:r>
      <w:r w:rsidR="00D00BB8">
        <w:t>o de uma apicultura sustentável.</w:t>
      </w:r>
      <w:r>
        <w:t xml:space="preserve"> </w:t>
      </w:r>
      <w:r w:rsidR="00D00BB8">
        <w:t>A</w:t>
      </w:r>
      <w:r>
        <w:t>ssim</w:t>
      </w:r>
      <w:r w:rsidR="00D00BB8">
        <w:t xml:space="preserve">, </w:t>
      </w:r>
      <w:r>
        <w:t>o presente trabalho foi desenvolvido com o objetivo de identificar as principais floradas e consecutivamente as safras de mel ocorrentes no município de Poço de José de Moura, com a observação dos apicultores.</w:t>
      </w:r>
    </w:p>
    <w:p w:rsidR="00DD589B" w:rsidRPr="009A65B8" w:rsidRDefault="00DD589B" w:rsidP="00DD589B">
      <w:pPr>
        <w:pStyle w:val="TTULOIVCBM"/>
      </w:pPr>
      <w:r w:rsidRPr="009A65B8">
        <w:t>Metodologia</w:t>
      </w:r>
    </w:p>
    <w:p w:rsidR="00A472F5" w:rsidRDefault="00A472F5" w:rsidP="00A472F5">
      <w:pPr>
        <w:pStyle w:val="CorpodoresumoIVCBM"/>
      </w:pPr>
      <w:proofErr w:type="gramStart"/>
      <w:r>
        <w:t xml:space="preserve">A pesquisa foi realizada com entrevistas feitas aos apicultores que fazem parte da Associação dos Criadores de Abelhas do Munícipio de Poço de José de Moura – ACAPOM, cujo </w:t>
      </w:r>
      <w:r w:rsidR="002C582E">
        <w:t>município, fica localizado a 293,3</w:t>
      </w:r>
      <w:r>
        <w:t xml:space="preserve"> m de altitude sob as coordenadas de latitude 6°34’30”</w:t>
      </w:r>
      <w:proofErr w:type="gramEnd"/>
      <w:r>
        <w:t xml:space="preserve"> e longitude 38°40’43”. O clima na região é do tipo </w:t>
      </w:r>
      <w:proofErr w:type="spellStart"/>
      <w:r>
        <w:t>Bsh</w:t>
      </w:r>
      <w:proofErr w:type="spellEnd"/>
      <w:r>
        <w:t xml:space="preserve">-Semiárido, quente com chuvas de verão e, segundo a divisão do Estado da Paraíba em regiões </w:t>
      </w:r>
      <w:proofErr w:type="spellStart"/>
      <w:r>
        <w:t>bioclimáticas</w:t>
      </w:r>
      <w:proofErr w:type="spellEnd"/>
      <w:r>
        <w:t xml:space="preserve">, possui bioclima </w:t>
      </w:r>
      <w:proofErr w:type="gramStart"/>
      <w:r>
        <w:t>4bTh</w:t>
      </w:r>
      <w:proofErr w:type="gramEnd"/>
      <w:r>
        <w:t xml:space="preserve"> de seca média com 5 a 7 meses secos. Caracterizada por uma baixa pluviosidade (500 mm a 800 mm anuais), uma vegetação tipo caatinga </w:t>
      </w:r>
      <w:proofErr w:type="spellStart"/>
      <w:r>
        <w:t>hipoxerófila</w:t>
      </w:r>
      <w:proofErr w:type="spellEnd"/>
      <w:r>
        <w:t xml:space="preserve">, nas áreas menos secas, e de caatinga </w:t>
      </w:r>
      <w:proofErr w:type="spellStart"/>
      <w:r>
        <w:t>hiperxerófila</w:t>
      </w:r>
      <w:proofErr w:type="spellEnd"/>
      <w:r>
        <w:t>, nas áreas de seca mais acentuada e, te</w:t>
      </w:r>
      <w:r w:rsidR="007D08EB">
        <w:t>mperatura média é de 26 a 27 °C.</w:t>
      </w:r>
    </w:p>
    <w:p w:rsidR="00DD589B" w:rsidRPr="009A65B8" w:rsidRDefault="00A472F5" w:rsidP="00A472F5">
      <w:pPr>
        <w:pStyle w:val="CorpodoresumoIVCBM"/>
      </w:pPr>
      <w:r>
        <w:t>Foram entrevistados doze apicultores, que diante dos questionamentos montaram o calendário</w:t>
      </w:r>
      <w:r w:rsidR="00D00BB8">
        <w:t xml:space="preserve"> apícola</w:t>
      </w:r>
      <w:r>
        <w:t xml:space="preserve"> </w:t>
      </w:r>
      <w:r w:rsidR="00D00BB8">
        <w:t xml:space="preserve">local </w:t>
      </w:r>
      <w:r>
        <w:t>contendo todas as épocas de colheita</w:t>
      </w:r>
      <w:r w:rsidR="00D00BB8">
        <w:t xml:space="preserve"> de mel de suas respectivas floradas dominas.</w:t>
      </w:r>
    </w:p>
    <w:p w:rsidR="00DD589B" w:rsidRPr="009A65B8" w:rsidRDefault="00DD589B" w:rsidP="00DD589B">
      <w:pPr>
        <w:pStyle w:val="TTULOIVCBM"/>
      </w:pPr>
      <w:r w:rsidRPr="009A65B8">
        <w:lastRenderedPageBreak/>
        <w:t>Resultados e discussão</w:t>
      </w:r>
    </w:p>
    <w:p w:rsidR="00631FB9" w:rsidRPr="009A65B8" w:rsidRDefault="00631FB9" w:rsidP="00631FB9">
      <w:pPr>
        <w:pStyle w:val="CorpodoresumoIVCBM"/>
      </w:pPr>
      <w:r>
        <w:t>Foram identificadas nove espécies de plantas pertencentes a oito famílias, citadas pelos apicultores como as principais na constituição do pasto apícola em todos os apiários pertencentes ao município de Poço de José de Moura (Tabela 1). Estas plantas, segundo os apicultores apresentam floração abundante e sempre que floram são responsáveis pela produção de mel na região.</w:t>
      </w:r>
    </w:p>
    <w:p w:rsidR="00A472F5" w:rsidRDefault="00A472F5" w:rsidP="00A472F5">
      <w:pPr>
        <w:pStyle w:val="CorpodoresumoIVCBM"/>
      </w:pPr>
      <w:r>
        <w:t xml:space="preserve">A flora apícola é um dos principais indicativos para o sucesso da </w:t>
      </w:r>
      <w:r w:rsidR="007D08EB">
        <w:t>apicultura</w:t>
      </w:r>
      <w:r>
        <w:t xml:space="preserve"> em qualquer região, porém a qualidade deste pasto é um fator determinante para eficiência da produção apícola (SOUSA,</w:t>
      </w:r>
      <w:r w:rsidR="00032D98">
        <w:t xml:space="preserve"> </w:t>
      </w:r>
      <w:proofErr w:type="gramStart"/>
      <w:r w:rsidR="00032D98">
        <w:t>et</w:t>
      </w:r>
      <w:proofErr w:type="gramEnd"/>
      <w:r w:rsidR="00032D98">
        <w:t xml:space="preserve"> al.,</w:t>
      </w:r>
      <w:r>
        <w:t xml:space="preserve"> 2011). </w:t>
      </w:r>
    </w:p>
    <w:p w:rsidR="00DD589B" w:rsidRDefault="00A472F5" w:rsidP="008037AE">
      <w:pPr>
        <w:pStyle w:val="CorpodoresumoIVCBM"/>
      </w:pPr>
      <w:r w:rsidRPr="00A472F5">
        <w:t>De acordo com os apicultores entrevistados as safras com maior produtividade</w:t>
      </w:r>
      <w:r w:rsidR="00F321EB">
        <w:t xml:space="preserve"> no município</w:t>
      </w:r>
      <w:r w:rsidRPr="00A472F5">
        <w:t xml:space="preserve"> são </w:t>
      </w:r>
      <w:proofErr w:type="gramStart"/>
      <w:r w:rsidRPr="00A472F5">
        <w:t>as proveniente</w:t>
      </w:r>
      <w:proofErr w:type="gramEnd"/>
      <w:r w:rsidRPr="00A472F5">
        <w:t xml:space="preserve"> de plantas pertencentes à família </w:t>
      </w:r>
      <w:proofErr w:type="spellStart"/>
      <w:r w:rsidRPr="00A472F5">
        <w:t>Euphorbiaceae</w:t>
      </w:r>
      <w:proofErr w:type="spellEnd"/>
      <w:r w:rsidRPr="00A472F5">
        <w:t xml:space="preserve">, o </w:t>
      </w:r>
      <w:proofErr w:type="spellStart"/>
      <w:r w:rsidRPr="00631FB9">
        <w:rPr>
          <w:i/>
        </w:rPr>
        <w:t>Croton</w:t>
      </w:r>
      <w:proofErr w:type="spellEnd"/>
      <w:r w:rsidRPr="00631FB9">
        <w:rPr>
          <w:i/>
        </w:rPr>
        <w:t xml:space="preserve"> </w:t>
      </w:r>
      <w:proofErr w:type="spellStart"/>
      <w:r w:rsidRPr="00631FB9">
        <w:rPr>
          <w:i/>
        </w:rPr>
        <w:t>sonderianus</w:t>
      </w:r>
      <w:proofErr w:type="spellEnd"/>
      <w:r w:rsidR="00FE7B57">
        <w:t xml:space="preserve"> </w:t>
      </w:r>
      <w:proofErr w:type="spellStart"/>
      <w:r w:rsidR="00FE7B57">
        <w:t>Mull</w:t>
      </w:r>
      <w:proofErr w:type="spellEnd"/>
      <w:r w:rsidR="00FE7B57">
        <w:t>.</w:t>
      </w:r>
      <w:r w:rsidRPr="00A472F5">
        <w:t xml:space="preserve"> </w:t>
      </w:r>
      <w:proofErr w:type="spellStart"/>
      <w:r w:rsidRPr="00A472F5">
        <w:t>Arg</w:t>
      </w:r>
      <w:proofErr w:type="spellEnd"/>
      <w:r w:rsidRPr="00A472F5">
        <w:t xml:space="preserve"> e </w:t>
      </w:r>
      <w:proofErr w:type="spellStart"/>
      <w:r w:rsidRPr="00631FB9">
        <w:rPr>
          <w:i/>
        </w:rPr>
        <w:t>Croton</w:t>
      </w:r>
      <w:proofErr w:type="spellEnd"/>
      <w:r w:rsidRPr="00631FB9">
        <w:rPr>
          <w:i/>
        </w:rPr>
        <w:t xml:space="preserve"> </w:t>
      </w:r>
      <w:proofErr w:type="spellStart"/>
      <w:r w:rsidRPr="00631FB9">
        <w:rPr>
          <w:i/>
        </w:rPr>
        <w:t>campestris</w:t>
      </w:r>
      <w:proofErr w:type="spellEnd"/>
      <w:r w:rsidRPr="00A472F5">
        <w:t xml:space="preserve"> St. </w:t>
      </w:r>
      <w:proofErr w:type="spellStart"/>
      <w:r w:rsidRPr="00A472F5">
        <w:t>Hil</w:t>
      </w:r>
      <w:proofErr w:type="spellEnd"/>
      <w:r w:rsidRPr="00A472F5">
        <w:t>, espécies que floram em mesma época</w:t>
      </w:r>
      <w:r w:rsidR="007D08EB">
        <w:t>,</w:t>
      </w:r>
      <w:r w:rsidR="00631FB9">
        <w:t xml:space="preserve"> no período chuvoso, seguido como segunda maior safra o mel produzido no mês de maio oriundo de um</w:t>
      </w:r>
      <w:r w:rsidR="008037AE">
        <w:t xml:space="preserve">a florada rasteira sendo elas </w:t>
      </w:r>
      <w:proofErr w:type="spellStart"/>
      <w:r w:rsidR="008037AE" w:rsidRPr="00420456">
        <w:rPr>
          <w:i/>
        </w:rPr>
        <w:t>Hyptis</w:t>
      </w:r>
      <w:proofErr w:type="spellEnd"/>
      <w:r w:rsidR="008037AE" w:rsidRPr="00420456">
        <w:rPr>
          <w:i/>
        </w:rPr>
        <w:t xml:space="preserve"> </w:t>
      </w:r>
      <w:proofErr w:type="spellStart"/>
      <w:r w:rsidR="008037AE" w:rsidRPr="00420456">
        <w:rPr>
          <w:i/>
        </w:rPr>
        <w:t>suaveolens</w:t>
      </w:r>
      <w:proofErr w:type="spellEnd"/>
      <w:r w:rsidR="008037AE">
        <w:t xml:space="preserve"> (L) </w:t>
      </w:r>
      <w:proofErr w:type="spellStart"/>
      <w:r w:rsidR="008037AE">
        <w:t>Poit</w:t>
      </w:r>
      <w:proofErr w:type="spellEnd"/>
      <w:r w:rsidR="008037AE">
        <w:t xml:space="preserve">, </w:t>
      </w:r>
      <w:proofErr w:type="spellStart"/>
      <w:r w:rsidR="00FE7B57">
        <w:rPr>
          <w:i/>
        </w:rPr>
        <w:t>Ipomoea</w:t>
      </w:r>
      <w:proofErr w:type="spellEnd"/>
      <w:r w:rsidR="00FE7B57">
        <w:rPr>
          <w:i/>
        </w:rPr>
        <w:t xml:space="preserve"> </w:t>
      </w:r>
      <w:proofErr w:type="spellStart"/>
      <w:r w:rsidR="00FE7B57">
        <w:rPr>
          <w:i/>
        </w:rPr>
        <w:t>b</w:t>
      </w:r>
      <w:r w:rsidR="008037AE" w:rsidRPr="00420456">
        <w:rPr>
          <w:i/>
        </w:rPr>
        <w:t>ahiensis</w:t>
      </w:r>
      <w:proofErr w:type="spellEnd"/>
      <w:r w:rsidR="00FE7B57">
        <w:t xml:space="preserve"> </w:t>
      </w:r>
      <w:proofErr w:type="spellStart"/>
      <w:r w:rsidR="00FE7B57">
        <w:t>W</w:t>
      </w:r>
      <w:r w:rsidR="008037AE">
        <w:t>illd</w:t>
      </w:r>
      <w:proofErr w:type="spellEnd"/>
      <w:r w:rsidR="008037AE">
        <w:t xml:space="preserve"> e </w:t>
      </w:r>
      <w:proofErr w:type="spellStart"/>
      <w:r w:rsidR="008037AE" w:rsidRPr="00420456">
        <w:rPr>
          <w:i/>
        </w:rPr>
        <w:t>Borreria</w:t>
      </w:r>
      <w:proofErr w:type="spellEnd"/>
      <w:r w:rsidR="008037AE" w:rsidRPr="00420456">
        <w:rPr>
          <w:i/>
        </w:rPr>
        <w:t xml:space="preserve"> </w:t>
      </w:r>
      <w:proofErr w:type="spellStart"/>
      <w:r w:rsidR="008037AE" w:rsidRPr="00420456">
        <w:rPr>
          <w:i/>
        </w:rPr>
        <w:t>capitata</w:t>
      </w:r>
      <w:proofErr w:type="spellEnd"/>
      <w:r w:rsidR="008037AE">
        <w:t>,</w:t>
      </w:r>
      <w:r w:rsidR="00420456">
        <w:t xml:space="preserve"> com exceção do </w:t>
      </w:r>
      <w:proofErr w:type="spellStart"/>
      <w:r w:rsidR="00420456" w:rsidRPr="00420456">
        <w:rPr>
          <w:i/>
        </w:rPr>
        <w:t>Combretum</w:t>
      </w:r>
      <w:proofErr w:type="spellEnd"/>
      <w:r w:rsidR="00420456" w:rsidRPr="00420456">
        <w:rPr>
          <w:i/>
        </w:rPr>
        <w:t xml:space="preserve"> </w:t>
      </w:r>
      <w:proofErr w:type="spellStart"/>
      <w:r w:rsidR="00420456" w:rsidRPr="00420456">
        <w:rPr>
          <w:i/>
        </w:rPr>
        <w:t>leprosum</w:t>
      </w:r>
      <w:proofErr w:type="spellEnd"/>
      <w:r w:rsidR="00420456" w:rsidRPr="00420456">
        <w:t xml:space="preserve"> Mart</w:t>
      </w:r>
      <w:r w:rsidR="00420456">
        <w:t xml:space="preserve"> que faz parte dessa florada, </w:t>
      </w:r>
      <w:r w:rsidR="00631FB9">
        <w:t>constituindo um mel multiflora</w:t>
      </w:r>
      <w:r w:rsidR="00420456">
        <w:t>l</w:t>
      </w:r>
      <w:r w:rsidR="00631FB9">
        <w:t>.</w:t>
      </w:r>
    </w:p>
    <w:p w:rsidR="007D7CE4" w:rsidRDefault="00420456" w:rsidP="007D7CE4">
      <w:pPr>
        <w:pStyle w:val="CorpodoresumoIVCBM"/>
      </w:pPr>
      <w:r>
        <w:t>Algumas espécies arbóreas, segundo os apicultores</w:t>
      </w:r>
      <w:r w:rsidR="007D7CE4">
        <w:t>,</w:t>
      </w:r>
      <w:r>
        <w:t xml:space="preserve"> contribuem para a produção de mel no período de final de ano, aproximadamente no mês de dezembro</w:t>
      </w:r>
      <w:r w:rsidR="007D7CE4">
        <w:t xml:space="preserve">, tornando a terceira safra anual da região. Espécies como </w:t>
      </w:r>
      <w:proofErr w:type="spellStart"/>
      <w:r w:rsidR="007D7CE4" w:rsidRPr="007D7CE4">
        <w:rPr>
          <w:i/>
        </w:rPr>
        <w:t>Myracrodruon</w:t>
      </w:r>
      <w:proofErr w:type="spellEnd"/>
      <w:r w:rsidR="007D7CE4" w:rsidRPr="007D7CE4">
        <w:rPr>
          <w:i/>
        </w:rPr>
        <w:t xml:space="preserve"> </w:t>
      </w:r>
      <w:proofErr w:type="spellStart"/>
      <w:r w:rsidR="007D7CE4" w:rsidRPr="007D7CE4">
        <w:rPr>
          <w:i/>
        </w:rPr>
        <w:t>urundeuva</w:t>
      </w:r>
      <w:proofErr w:type="spellEnd"/>
      <w:r w:rsidR="007D7CE4">
        <w:t xml:space="preserve"> </w:t>
      </w:r>
      <w:proofErr w:type="spellStart"/>
      <w:r w:rsidR="007D7CE4">
        <w:t>Allemao</w:t>
      </w:r>
      <w:proofErr w:type="spellEnd"/>
      <w:r w:rsidR="007D7CE4">
        <w:t xml:space="preserve">, </w:t>
      </w:r>
      <w:r w:rsidR="007D7CE4" w:rsidRPr="007D7CE4">
        <w:rPr>
          <w:i/>
        </w:rPr>
        <w:t>Amburana cearenses</w:t>
      </w:r>
      <w:r w:rsidR="007D7CE4">
        <w:t xml:space="preserve"> </w:t>
      </w:r>
      <w:proofErr w:type="spellStart"/>
      <w:r w:rsidR="007D7CE4">
        <w:t>Alemao</w:t>
      </w:r>
      <w:proofErr w:type="spellEnd"/>
      <w:r w:rsidR="007D7CE4">
        <w:t xml:space="preserve"> A.C. </w:t>
      </w:r>
      <w:proofErr w:type="spellStart"/>
      <w:proofErr w:type="gramStart"/>
      <w:r w:rsidR="007D7CE4">
        <w:t>Sm</w:t>
      </w:r>
      <w:proofErr w:type="spellEnd"/>
      <w:proofErr w:type="gramEnd"/>
      <w:r w:rsidR="007D7CE4">
        <w:t xml:space="preserve">, </w:t>
      </w:r>
      <w:proofErr w:type="spellStart"/>
      <w:r w:rsidR="007D7CE4" w:rsidRPr="007D7CE4">
        <w:rPr>
          <w:i/>
        </w:rPr>
        <w:t>Zizyphus</w:t>
      </w:r>
      <w:proofErr w:type="spellEnd"/>
      <w:r w:rsidR="007D7CE4" w:rsidRPr="007D7CE4">
        <w:rPr>
          <w:i/>
        </w:rPr>
        <w:t xml:space="preserve"> </w:t>
      </w:r>
      <w:proofErr w:type="spellStart"/>
      <w:r w:rsidR="007D7CE4" w:rsidRPr="007D7CE4">
        <w:rPr>
          <w:i/>
        </w:rPr>
        <w:t>joazeiro</w:t>
      </w:r>
      <w:proofErr w:type="spellEnd"/>
      <w:r w:rsidR="007D7CE4">
        <w:t xml:space="preserve"> Mart., compõem a florada que irá produzir o mel dessa época de colheita. Em anos de estiagem prolongada, os apicultores relataram não fazer a colheita de mel dessa florada, como forma de priorizar a alimentação das abelhas e assim a manutenção das colônias para as safras de inicio de ano, que apresentam maior produção.</w:t>
      </w:r>
    </w:p>
    <w:p w:rsidR="00DD589B" w:rsidRPr="009A65B8" w:rsidRDefault="007D7CE4" w:rsidP="00DD589B">
      <w:pPr>
        <w:pStyle w:val="TTULOIVCBM"/>
      </w:pPr>
      <w:r>
        <w:t>C</w:t>
      </w:r>
      <w:r w:rsidR="00DD589B" w:rsidRPr="009A65B8">
        <w:t>onclusão</w:t>
      </w:r>
    </w:p>
    <w:p w:rsidR="002C582E" w:rsidRDefault="002C582E" w:rsidP="002C582E">
      <w:pPr>
        <w:pStyle w:val="CorpodoresumoIVCBM"/>
      </w:pPr>
      <w:r>
        <w:t xml:space="preserve">A identificação florescimento das espécies apícolas é fundamental para a sistematização da atividade apícola, facilitando a caracterização dos períodos de safras e de escassez. </w:t>
      </w:r>
    </w:p>
    <w:p w:rsidR="00604A7B" w:rsidRDefault="00604A7B" w:rsidP="00A472F5">
      <w:pPr>
        <w:pStyle w:val="CorpodoresumoIVCBM"/>
      </w:pPr>
      <w:r>
        <w:t>No município de Poço de José de Moura há três safras de méis, sendo uma no período de fevereiro a abril, a segunda de maio a junho e terceira no mês de dezembro.</w:t>
      </w:r>
    </w:p>
    <w:p w:rsidR="00DD589B" w:rsidRPr="009A65B8" w:rsidRDefault="00A472F5" w:rsidP="00A472F5">
      <w:pPr>
        <w:pStyle w:val="CorpodoresumoIVCBM"/>
      </w:pPr>
      <w:r>
        <w:t xml:space="preserve">As </w:t>
      </w:r>
      <w:r w:rsidR="009F5592">
        <w:t>espécies</w:t>
      </w:r>
      <w:r>
        <w:t xml:space="preserve"> apícolas do município de Poço de José de Moura </w:t>
      </w:r>
      <w:r w:rsidR="000B06E0">
        <w:t xml:space="preserve">– PB </w:t>
      </w:r>
      <w:r>
        <w:t>têm floradas que se distribui durante todo ano, com isso a região se destaca como propicia para prática da apicultura.</w:t>
      </w:r>
    </w:p>
    <w:p w:rsidR="00DD589B" w:rsidRPr="009A65B8" w:rsidRDefault="00DD589B" w:rsidP="00DD589B">
      <w:pPr>
        <w:pStyle w:val="TTULOIVCBM"/>
      </w:pPr>
      <w:r w:rsidRPr="009A65B8">
        <w:lastRenderedPageBreak/>
        <w:t>Referências Bibliográficas</w:t>
      </w:r>
    </w:p>
    <w:p w:rsidR="00344280" w:rsidRPr="009A65B8" w:rsidRDefault="00604A7B" w:rsidP="00344280">
      <w:pPr>
        <w:pStyle w:val="RefernciasBibliogrficasIVCBM"/>
      </w:pPr>
      <w:r>
        <w:t>CHAVES</w:t>
      </w:r>
      <w:r w:rsidR="00344280">
        <w:t xml:space="preserve">, L.L. e M.F. </w:t>
      </w:r>
      <w:r>
        <w:t>GOMES</w:t>
      </w:r>
      <w:r w:rsidR="00344280">
        <w:t xml:space="preserve">. 2002. </w:t>
      </w:r>
      <w:r w:rsidR="00344280" w:rsidRPr="00032D98">
        <w:rPr>
          <w:b/>
        </w:rPr>
        <w:t>Levantamento das plantas apícolas na região de Guia Lopes da Laguna no Estado de Mato Grosso do Sul</w:t>
      </w:r>
      <w:r w:rsidR="00344280">
        <w:t xml:space="preserve">. Em: </w:t>
      </w:r>
      <w:proofErr w:type="spellStart"/>
      <w:r w:rsidR="00344280">
        <w:t>Congreso</w:t>
      </w:r>
      <w:proofErr w:type="spellEnd"/>
      <w:r w:rsidR="00344280">
        <w:t xml:space="preserve"> Brasileiro de Apicultura, 14. </w:t>
      </w:r>
      <w:proofErr w:type="gramStart"/>
      <w:r w:rsidR="00344280">
        <w:t>2002, Campo</w:t>
      </w:r>
      <w:proofErr w:type="gramEnd"/>
      <w:r w:rsidR="00344280">
        <w:t xml:space="preserve"> Grande. Anais... CBA/FAAMS. Campo </w:t>
      </w:r>
      <w:proofErr w:type="spellStart"/>
      <w:r w:rsidR="00344280">
        <w:t>Grande-MS</w:t>
      </w:r>
      <w:proofErr w:type="spellEnd"/>
      <w:r w:rsidR="00344280">
        <w:t>. p. 21.</w:t>
      </w:r>
    </w:p>
    <w:p w:rsidR="00DD589B" w:rsidRPr="009A65B8" w:rsidRDefault="00344280" w:rsidP="00344280">
      <w:pPr>
        <w:pStyle w:val="RefernciasBibliogrficasIVCBM"/>
      </w:pPr>
      <w:r>
        <w:t xml:space="preserve">MAIA, G. N. </w:t>
      </w:r>
      <w:r w:rsidRPr="00032D98">
        <w:rPr>
          <w:b/>
        </w:rPr>
        <w:t>Caatinga: árvores e arbustos e suas utilidades</w:t>
      </w:r>
      <w:r>
        <w:t xml:space="preserve">. São Paulo: D&amp;Z Computação Gráfica e Editora, </w:t>
      </w:r>
      <w:proofErr w:type="gramStart"/>
      <w:r>
        <w:t>1</w:t>
      </w:r>
      <w:proofErr w:type="gramEnd"/>
      <w:r>
        <w:t xml:space="preserve">. </w:t>
      </w:r>
      <w:proofErr w:type="spellStart"/>
      <w:proofErr w:type="gramStart"/>
      <w:r>
        <w:t>ed</w:t>
      </w:r>
      <w:proofErr w:type="spellEnd"/>
      <w:proofErr w:type="gramEnd"/>
      <w:r>
        <w:t>, 2004.</w:t>
      </w:r>
    </w:p>
    <w:p w:rsidR="00032D98" w:rsidRDefault="00032D98" w:rsidP="00032D98">
      <w:pPr>
        <w:pStyle w:val="RefernciasBibliogrficasIVCBM"/>
      </w:pPr>
      <w:r>
        <w:t xml:space="preserve">SILVA, R. A. </w:t>
      </w:r>
      <w:r w:rsidRPr="00032D98">
        <w:rPr>
          <w:b/>
        </w:rPr>
        <w:t>Plantas Apícolas da Paraíba</w:t>
      </w:r>
      <w:r>
        <w:t>. João Pessoa: SEBRAE-PB, 2010.</w:t>
      </w:r>
    </w:p>
    <w:p w:rsidR="00344280" w:rsidRDefault="00344280" w:rsidP="00032D98">
      <w:pPr>
        <w:pStyle w:val="RefernciasBibliogrficasIVCBM"/>
      </w:pPr>
      <w:r>
        <w:t>SOUSA</w:t>
      </w:r>
      <w:r w:rsidR="00032D98">
        <w:t xml:space="preserve"> J. E. L., DAMASCENO M. I. F., SANTOS, M. N. F., NASCIMENTO, F. C., FERNANDES L. E. S., GONÇALVES, F. M. </w:t>
      </w:r>
      <w:r w:rsidR="00032D98" w:rsidRPr="00032D98">
        <w:rPr>
          <w:b/>
        </w:rPr>
        <w:t>Importância da flora apícola para o desenvolvimento da apicultura no sertão central cearense</w:t>
      </w:r>
      <w:r w:rsidR="00032D98">
        <w:t>.</w:t>
      </w:r>
      <w:r w:rsidR="00AC6BD0">
        <w:t xml:space="preserve"> In: </w:t>
      </w:r>
      <w:r w:rsidR="00AC6BD0" w:rsidRPr="00AC6BD0">
        <w:t>VII Congresso Brasileiro de Agroecologia</w:t>
      </w:r>
      <w:r w:rsidR="00AC6BD0">
        <w:t xml:space="preserve">. Fortaleza, </w:t>
      </w:r>
      <w:r>
        <w:t>2011</w:t>
      </w:r>
      <w:r w:rsidR="00AC6BD0">
        <w:t>.</w:t>
      </w:r>
    </w:p>
    <w:p w:rsidR="009761A0" w:rsidRDefault="009761A0" w:rsidP="00344280">
      <w:pPr>
        <w:pStyle w:val="RefernciasBibliogrficasIVCBM"/>
      </w:pPr>
      <w:r w:rsidRPr="009761A0">
        <w:t xml:space="preserve">TARGINO, L.C. </w:t>
      </w:r>
      <w:r w:rsidRPr="00032D98">
        <w:rPr>
          <w:b/>
        </w:rPr>
        <w:t>A apicultura com suas diversidades, estudada em três diferentes municípios do Estado da Paraíba</w:t>
      </w:r>
      <w:r w:rsidRPr="009761A0">
        <w:t>, 32p. Monografia (Graduação em Zootecnia). Universidade Fe</w:t>
      </w:r>
      <w:r w:rsidR="00AC6BD0">
        <w:t>deral da Paraíba. Areia</w:t>
      </w:r>
      <w:r w:rsidRPr="009761A0">
        <w:t>, 2005.</w:t>
      </w:r>
    </w:p>
    <w:p w:rsidR="00D54D19" w:rsidRDefault="00D54D19" w:rsidP="002A607D">
      <w:pPr>
        <w:pStyle w:val="RefernciasBibliogrficasIVCBM"/>
      </w:pPr>
    </w:p>
    <w:p w:rsidR="00344280" w:rsidRPr="00250DA5" w:rsidRDefault="00344280" w:rsidP="00344280">
      <w:pPr>
        <w:pStyle w:val="SemEspaamento"/>
        <w:rPr>
          <w:rFonts w:ascii="Arial Narrow" w:hAnsi="Arial Narrow" w:cs="Times New Roman"/>
          <w:sz w:val="20"/>
          <w:szCs w:val="20"/>
        </w:rPr>
      </w:pPr>
      <w:r w:rsidRPr="00250DA5">
        <w:rPr>
          <w:rFonts w:ascii="Arial Narrow" w:hAnsi="Arial Narrow" w:cs="Times New Roman"/>
          <w:b/>
          <w:sz w:val="20"/>
          <w:szCs w:val="20"/>
        </w:rPr>
        <w:t>Tabela 01</w:t>
      </w:r>
      <w:r w:rsidR="00250DA5">
        <w:rPr>
          <w:rFonts w:ascii="Arial Narrow" w:hAnsi="Arial Narrow" w:cs="Times New Roman"/>
          <w:b/>
          <w:sz w:val="20"/>
          <w:szCs w:val="20"/>
        </w:rPr>
        <w:t>.</w:t>
      </w:r>
      <w:r w:rsidR="00250DA5">
        <w:rPr>
          <w:rFonts w:ascii="Arial Narrow" w:hAnsi="Arial Narrow" w:cs="Times New Roman"/>
          <w:sz w:val="20"/>
          <w:szCs w:val="20"/>
        </w:rPr>
        <w:t xml:space="preserve"> </w:t>
      </w:r>
      <w:r w:rsidRPr="00250DA5">
        <w:rPr>
          <w:rFonts w:ascii="Arial Narrow" w:hAnsi="Arial Narrow" w:cs="Times New Roman"/>
          <w:sz w:val="20"/>
          <w:szCs w:val="20"/>
        </w:rPr>
        <w:t xml:space="preserve">Principais floradas dominantes nos </w:t>
      </w:r>
      <w:r w:rsidR="007D08EB" w:rsidRPr="00250DA5">
        <w:rPr>
          <w:rFonts w:ascii="Arial Narrow" w:hAnsi="Arial Narrow" w:cs="Times New Roman"/>
          <w:sz w:val="20"/>
          <w:szCs w:val="20"/>
        </w:rPr>
        <w:t>méis</w:t>
      </w:r>
      <w:r w:rsidRPr="00250DA5">
        <w:rPr>
          <w:rFonts w:ascii="Arial Narrow" w:hAnsi="Arial Narrow" w:cs="Times New Roman"/>
          <w:sz w:val="20"/>
          <w:szCs w:val="20"/>
        </w:rPr>
        <w:t xml:space="preserve"> produzidos pelos apicultores da </w:t>
      </w:r>
      <w:r w:rsidR="007D08EB">
        <w:rPr>
          <w:rFonts w:ascii="Arial Narrow" w:hAnsi="Arial Narrow" w:cs="Times New Roman"/>
          <w:sz w:val="20"/>
          <w:szCs w:val="20"/>
        </w:rPr>
        <w:t>Associação dos Criadores de Abelha do Município de Poço de José de Moura - ACAPOM</w:t>
      </w:r>
    </w:p>
    <w:tbl>
      <w:tblPr>
        <w:tblStyle w:val="ListaClara"/>
        <w:tblpPr w:leftFromText="141" w:rightFromText="141" w:vertAnchor="page" w:horzAnchor="margin" w:tblpX="108" w:tblpY="7231"/>
        <w:tblW w:w="8472" w:type="dxa"/>
        <w:tblBorders>
          <w:top w:val="single" w:sz="4" w:space="0" w:color="auto"/>
          <w:bottom w:val="single" w:sz="4" w:space="0" w:color="auto"/>
          <w:insideH w:val="single" w:sz="8" w:space="0" w:color="000000" w:themeColor="text1"/>
        </w:tblBorders>
        <w:tblLayout w:type="fixed"/>
        <w:tblLook w:val="04A0" w:firstRow="1" w:lastRow="0" w:firstColumn="1" w:lastColumn="0" w:noHBand="0" w:noVBand="1"/>
      </w:tblPr>
      <w:tblGrid>
        <w:gridCol w:w="1951"/>
        <w:gridCol w:w="3119"/>
        <w:gridCol w:w="1701"/>
        <w:gridCol w:w="1701"/>
      </w:tblGrid>
      <w:tr w:rsidR="002E25DF" w:rsidRPr="00022B99" w:rsidTr="002E2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Nome Comum</w:t>
            </w:r>
          </w:p>
        </w:tc>
        <w:tc>
          <w:tcPr>
            <w:tcW w:w="3119" w:type="dxa"/>
          </w:tcPr>
          <w:p w:rsidR="002E25DF" w:rsidRPr="00250DA5" w:rsidRDefault="002E25DF" w:rsidP="002E25DF">
            <w:pPr>
              <w:pStyle w:val="SemEspaamen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proofErr w:type="gramStart"/>
            <w:r w:rsidRPr="00250DA5">
              <w:rPr>
                <w:rFonts w:ascii="Arial Narrow" w:hAnsi="Arial Narrow"/>
                <w:sz w:val="20"/>
                <w:szCs w:val="20"/>
              </w:rPr>
              <w:t>Nome Cientifico</w:t>
            </w:r>
            <w:proofErr w:type="gramEnd"/>
          </w:p>
        </w:tc>
        <w:tc>
          <w:tcPr>
            <w:tcW w:w="1701" w:type="dxa"/>
          </w:tcPr>
          <w:p w:rsidR="002E25DF" w:rsidRPr="00250DA5" w:rsidRDefault="002E25DF" w:rsidP="002E25DF">
            <w:pPr>
              <w:pStyle w:val="SemEspaamen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Família</w:t>
            </w:r>
          </w:p>
        </w:tc>
        <w:tc>
          <w:tcPr>
            <w:tcW w:w="1701" w:type="dxa"/>
          </w:tcPr>
          <w:p w:rsidR="002E25DF" w:rsidRPr="00250DA5" w:rsidRDefault="002E25DF" w:rsidP="002E25DF">
            <w:pPr>
              <w:pStyle w:val="SemEspaamen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Época de colheita de mel da florada</w:t>
            </w:r>
          </w:p>
        </w:tc>
      </w:tr>
      <w:tr w:rsidR="002E25DF" w:rsidRPr="00022B99" w:rsidTr="002E25DF">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tcBorders>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Alfazema brava</w:t>
            </w:r>
          </w:p>
        </w:tc>
        <w:tc>
          <w:tcPr>
            <w:tcW w:w="3119"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Hyptis</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suaveolens</w:t>
            </w:r>
            <w:proofErr w:type="spellEnd"/>
            <w:r w:rsidRPr="00250DA5">
              <w:rPr>
                <w:rFonts w:ascii="Arial Narrow" w:hAnsi="Arial Narrow"/>
                <w:sz w:val="20"/>
                <w:szCs w:val="20"/>
              </w:rPr>
              <w:t xml:space="preserve"> (L) </w:t>
            </w:r>
            <w:proofErr w:type="spellStart"/>
            <w:r w:rsidRPr="00250DA5">
              <w:rPr>
                <w:rFonts w:ascii="Arial Narrow" w:hAnsi="Arial Narrow"/>
                <w:sz w:val="20"/>
                <w:szCs w:val="20"/>
              </w:rPr>
              <w:t>Poit</w:t>
            </w:r>
            <w:proofErr w:type="spellEnd"/>
          </w:p>
        </w:tc>
        <w:tc>
          <w:tcPr>
            <w:tcW w:w="1701"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Lamiaceae</w:t>
            </w:r>
            <w:proofErr w:type="spellEnd"/>
          </w:p>
        </w:tc>
        <w:tc>
          <w:tcPr>
            <w:tcW w:w="1701" w:type="dxa"/>
            <w:tcBorders>
              <w:top w:val="none" w:sz="0" w:space="0" w:color="auto"/>
              <w:bottom w:val="none" w:sz="0" w:space="0" w:color="auto"/>
              <w:right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Maio a Junho</w:t>
            </w:r>
          </w:p>
        </w:tc>
      </w:tr>
      <w:tr w:rsidR="002E25DF" w:rsidRPr="00022B99" w:rsidTr="002E25DF">
        <w:trPr>
          <w:trHeight w:val="227"/>
        </w:trPr>
        <w:tc>
          <w:tcPr>
            <w:cnfStyle w:val="001000000000" w:firstRow="0" w:lastRow="0" w:firstColumn="1" w:lastColumn="0" w:oddVBand="0" w:evenVBand="0" w:oddHBand="0" w:evenHBand="0" w:firstRowFirstColumn="0" w:firstRowLastColumn="0" w:lastRowFirstColumn="0" w:lastRowLastColumn="0"/>
            <w:tcW w:w="1951" w:type="dxa"/>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Aroeira</w:t>
            </w:r>
          </w:p>
        </w:tc>
        <w:tc>
          <w:tcPr>
            <w:tcW w:w="3119"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Myracrodruon</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urundeuva</w:t>
            </w:r>
            <w:proofErr w:type="spellEnd"/>
            <w:r w:rsidRPr="00250DA5">
              <w:rPr>
                <w:rFonts w:ascii="Arial Narrow" w:hAnsi="Arial Narrow"/>
                <w:sz w:val="20"/>
                <w:szCs w:val="20"/>
              </w:rPr>
              <w:t xml:space="preserve"> </w:t>
            </w:r>
            <w:proofErr w:type="spellStart"/>
            <w:r w:rsidRPr="00250DA5">
              <w:rPr>
                <w:rFonts w:ascii="Arial Narrow" w:hAnsi="Arial Narrow"/>
                <w:sz w:val="20"/>
                <w:szCs w:val="20"/>
              </w:rPr>
              <w:t>Allemao</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Anacardiaceae</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Dezembro</w:t>
            </w:r>
          </w:p>
        </w:tc>
      </w:tr>
      <w:tr w:rsidR="002E25DF" w:rsidRPr="00022B99" w:rsidTr="002E25DF">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tcBorders>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Cabeça de velho ou Vassourinha de botão</w:t>
            </w:r>
          </w:p>
        </w:tc>
        <w:tc>
          <w:tcPr>
            <w:tcW w:w="3119" w:type="dxa"/>
            <w:tcBorders>
              <w:top w:val="none" w:sz="0" w:space="0" w:color="auto"/>
              <w:bottom w:val="none" w:sz="0" w:space="0" w:color="auto"/>
            </w:tcBorders>
          </w:tcPr>
          <w:p w:rsidR="002E25DF" w:rsidRPr="00420456"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i/>
                <w:sz w:val="20"/>
                <w:szCs w:val="20"/>
              </w:rPr>
            </w:pPr>
            <w:proofErr w:type="spellStart"/>
            <w:r w:rsidRPr="00420456">
              <w:rPr>
                <w:rFonts w:ascii="Arial Narrow" w:hAnsi="Arial Narrow"/>
                <w:i/>
                <w:sz w:val="20"/>
                <w:szCs w:val="20"/>
              </w:rPr>
              <w:t>Borreria</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capitata</w:t>
            </w:r>
            <w:proofErr w:type="spellEnd"/>
          </w:p>
        </w:tc>
        <w:tc>
          <w:tcPr>
            <w:tcW w:w="1701"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Moraceae</w:t>
            </w:r>
            <w:proofErr w:type="spellEnd"/>
          </w:p>
        </w:tc>
        <w:tc>
          <w:tcPr>
            <w:tcW w:w="1701" w:type="dxa"/>
            <w:tcBorders>
              <w:top w:val="none" w:sz="0" w:space="0" w:color="auto"/>
              <w:bottom w:val="none" w:sz="0" w:space="0" w:color="auto"/>
              <w:right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Maio a Junho</w:t>
            </w:r>
          </w:p>
        </w:tc>
      </w:tr>
      <w:tr w:rsidR="002E25DF" w:rsidRPr="00022B99" w:rsidTr="002E25DF">
        <w:trPr>
          <w:trHeight w:val="285"/>
        </w:trPr>
        <w:tc>
          <w:tcPr>
            <w:cnfStyle w:val="001000000000" w:firstRow="0" w:lastRow="0" w:firstColumn="1" w:lastColumn="0" w:oddVBand="0" w:evenVBand="0" w:oddHBand="0" w:evenHBand="0" w:firstRowFirstColumn="0" w:firstRowLastColumn="0" w:lastRowFirstColumn="0" w:lastRowLastColumn="0"/>
            <w:tcW w:w="1951" w:type="dxa"/>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Cumaru</w:t>
            </w:r>
          </w:p>
        </w:tc>
        <w:tc>
          <w:tcPr>
            <w:tcW w:w="3119"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gramStart"/>
            <w:r w:rsidRPr="00420456">
              <w:rPr>
                <w:rFonts w:ascii="Arial Narrow" w:hAnsi="Arial Narrow"/>
                <w:i/>
                <w:sz w:val="20"/>
                <w:szCs w:val="20"/>
              </w:rPr>
              <w:t>Amburana cearenses</w:t>
            </w:r>
            <w:proofErr w:type="gramEnd"/>
            <w:r w:rsidRPr="00250DA5">
              <w:rPr>
                <w:rFonts w:ascii="Arial Narrow" w:hAnsi="Arial Narrow"/>
                <w:sz w:val="20"/>
                <w:szCs w:val="20"/>
              </w:rPr>
              <w:t xml:space="preserve"> </w:t>
            </w:r>
            <w:proofErr w:type="spellStart"/>
            <w:r w:rsidRPr="00250DA5">
              <w:rPr>
                <w:rFonts w:ascii="Arial Narrow" w:hAnsi="Arial Narrow"/>
                <w:sz w:val="20"/>
                <w:szCs w:val="20"/>
              </w:rPr>
              <w:t>Alemao</w:t>
            </w:r>
            <w:proofErr w:type="spellEnd"/>
            <w:r w:rsidRPr="00250DA5">
              <w:rPr>
                <w:rFonts w:ascii="Arial Narrow" w:hAnsi="Arial Narrow"/>
                <w:sz w:val="20"/>
                <w:szCs w:val="20"/>
              </w:rPr>
              <w:t xml:space="preserve"> A.C. </w:t>
            </w:r>
            <w:proofErr w:type="spellStart"/>
            <w:r w:rsidRPr="00250DA5">
              <w:rPr>
                <w:rFonts w:ascii="Arial Narrow" w:hAnsi="Arial Narrow"/>
                <w:sz w:val="20"/>
                <w:szCs w:val="20"/>
              </w:rPr>
              <w:t>Sm</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 xml:space="preserve">Leg. </w:t>
            </w:r>
            <w:proofErr w:type="spellStart"/>
            <w:r>
              <w:rPr>
                <w:rFonts w:ascii="Arial Narrow" w:hAnsi="Arial Narrow"/>
                <w:sz w:val="20"/>
                <w:szCs w:val="20"/>
              </w:rPr>
              <w:t>Papilionoideae</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Dezembro</w:t>
            </w:r>
          </w:p>
        </w:tc>
      </w:tr>
      <w:tr w:rsidR="002E25DF" w:rsidRPr="00022B99" w:rsidTr="002E25D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tcBorders>
          </w:tcPr>
          <w:p w:rsidR="002E25DF" w:rsidRPr="00250DA5" w:rsidRDefault="002E25DF" w:rsidP="002E25DF">
            <w:pPr>
              <w:pStyle w:val="SemEspaamento"/>
              <w:jc w:val="both"/>
              <w:rPr>
                <w:rFonts w:ascii="Arial Narrow" w:hAnsi="Arial Narrow"/>
                <w:sz w:val="20"/>
                <w:szCs w:val="20"/>
              </w:rPr>
            </w:pPr>
            <w:proofErr w:type="spellStart"/>
            <w:r w:rsidRPr="00250DA5">
              <w:rPr>
                <w:rFonts w:ascii="Arial Narrow" w:hAnsi="Arial Narrow"/>
                <w:sz w:val="20"/>
                <w:szCs w:val="20"/>
              </w:rPr>
              <w:t>Jitirana</w:t>
            </w:r>
            <w:proofErr w:type="spellEnd"/>
          </w:p>
        </w:tc>
        <w:tc>
          <w:tcPr>
            <w:tcW w:w="3119"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Ipomoea</w:t>
            </w:r>
            <w:proofErr w:type="spellEnd"/>
            <w:r w:rsidRPr="00420456">
              <w:rPr>
                <w:rFonts w:ascii="Arial Narrow" w:hAnsi="Arial Narrow"/>
                <w:i/>
                <w:sz w:val="20"/>
                <w:szCs w:val="20"/>
              </w:rPr>
              <w:t xml:space="preserve"> </w:t>
            </w:r>
            <w:proofErr w:type="spellStart"/>
            <w:r>
              <w:rPr>
                <w:rFonts w:ascii="Arial Narrow" w:hAnsi="Arial Narrow"/>
                <w:i/>
                <w:sz w:val="20"/>
                <w:szCs w:val="20"/>
              </w:rPr>
              <w:t>b</w:t>
            </w:r>
            <w:r w:rsidRPr="00420456">
              <w:rPr>
                <w:rFonts w:ascii="Arial Narrow" w:hAnsi="Arial Narrow"/>
                <w:i/>
                <w:sz w:val="20"/>
                <w:szCs w:val="20"/>
              </w:rPr>
              <w:t>ahiensis</w:t>
            </w:r>
            <w:proofErr w:type="spellEnd"/>
            <w:r>
              <w:rPr>
                <w:rFonts w:ascii="Arial Narrow" w:hAnsi="Arial Narrow"/>
                <w:sz w:val="20"/>
                <w:szCs w:val="20"/>
              </w:rPr>
              <w:t xml:space="preserve"> </w:t>
            </w:r>
            <w:proofErr w:type="spellStart"/>
            <w:r>
              <w:rPr>
                <w:rFonts w:ascii="Arial Narrow" w:hAnsi="Arial Narrow"/>
                <w:sz w:val="20"/>
                <w:szCs w:val="20"/>
              </w:rPr>
              <w:t>W</w:t>
            </w:r>
            <w:r w:rsidRPr="00250DA5">
              <w:rPr>
                <w:rFonts w:ascii="Arial Narrow" w:hAnsi="Arial Narrow"/>
                <w:sz w:val="20"/>
                <w:szCs w:val="20"/>
              </w:rPr>
              <w:t>illd</w:t>
            </w:r>
            <w:proofErr w:type="spellEnd"/>
          </w:p>
        </w:tc>
        <w:tc>
          <w:tcPr>
            <w:tcW w:w="1701"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Convolvulaceae</w:t>
            </w:r>
            <w:proofErr w:type="spellEnd"/>
          </w:p>
        </w:tc>
        <w:tc>
          <w:tcPr>
            <w:tcW w:w="1701" w:type="dxa"/>
            <w:tcBorders>
              <w:top w:val="none" w:sz="0" w:space="0" w:color="auto"/>
              <w:bottom w:val="none" w:sz="0" w:space="0" w:color="auto"/>
              <w:right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Maio a Junho</w:t>
            </w:r>
          </w:p>
        </w:tc>
      </w:tr>
      <w:tr w:rsidR="002E25DF" w:rsidRPr="00022B99" w:rsidTr="002E25DF">
        <w:trPr>
          <w:trHeight w:val="288"/>
        </w:trPr>
        <w:tc>
          <w:tcPr>
            <w:cnfStyle w:val="001000000000" w:firstRow="0" w:lastRow="0" w:firstColumn="1" w:lastColumn="0" w:oddVBand="0" w:evenVBand="0" w:oddHBand="0" w:evenHBand="0" w:firstRowFirstColumn="0" w:firstRowLastColumn="0" w:lastRowFirstColumn="0" w:lastRowLastColumn="0"/>
            <w:tcW w:w="1951" w:type="dxa"/>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Juazeiro</w:t>
            </w:r>
          </w:p>
        </w:tc>
        <w:tc>
          <w:tcPr>
            <w:tcW w:w="3119"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Zizyphus</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joazeiro</w:t>
            </w:r>
            <w:proofErr w:type="spellEnd"/>
            <w:r w:rsidRPr="00250DA5">
              <w:rPr>
                <w:rFonts w:ascii="Arial Narrow" w:hAnsi="Arial Narrow"/>
                <w:sz w:val="20"/>
                <w:szCs w:val="20"/>
              </w:rPr>
              <w:t xml:space="preserve"> Mart.</w:t>
            </w:r>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Rhamnaceae</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Dezembro</w:t>
            </w:r>
          </w:p>
        </w:tc>
      </w:tr>
      <w:tr w:rsidR="002E25DF" w:rsidRPr="00022B99" w:rsidTr="002E25D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tcBorders>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Marmeleiro</w:t>
            </w:r>
          </w:p>
        </w:tc>
        <w:tc>
          <w:tcPr>
            <w:tcW w:w="3119"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Croton</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sonderianus</w:t>
            </w:r>
            <w:proofErr w:type="spellEnd"/>
            <w:r>
              <w:rPr>
                <w:rFonts w:ascii="Arial Narrow" w:hAnsi="Arial Narrow"/>
                <w:sz w:val="20"/>
                <w:szCs w:val="20"/>
              </w:rPr>
              <w:t xml:space="preserve"> </w:t>
            </w:r>
            <w:proofErr w:type="spellStart"/>
            <w:r>
              <w:rPr>
                <w:rFonts w:ascii="Arial Narrow" w:hAnsi="Arial Narrow"/>
                <w:sz w:val="20"/>
                <w:szCs w:val="20"/>
              </w:rPr>
              <w:t>Mull</w:t>
            </w:r>
            <w:proofErr w:type="spellEnd"/>
            <w:r>
              <w:rPr>
                <w:rFonts w:ascii="Arial Narrow" w:hAnsi="Arial Narrow"/>
                <w:sz w:val="20"/>
                <w:szCs w:val="20"/>
              </w:rPr>
              <w:t>.</w:t>
            </w:r>
            <w:r w:rsidRPr="00250DA5">
              <w:rPr>
                <w:rFonts w:ascii="Arial Narrow" w:hAnsi="Arial Narrow"/>
                <w:sz w:val="20"/>
                <w:szCs w:val="20"/>
              </w:rPr>
              <w:t xml:space="preserve"> Arg.</w:t>
            </w:r>
          </w:p>
        </w:tc>
        <w:tc>
          <w:tcPr>
            <w:tcW w:w="1701"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Euphorbiaceae</w:t>
            </w:r>
            <w:proofErr w:type="spellEnd"/>
          </w:p>
        </w:tc>
        <w:tc>
          <w:tcPr>
            <w:tcW w:w="1701" w:type="dxa"/>
            <w:tcBorders>
              <w:top w:val="none" w:sz="0" w:space="0" w:color="auto"/>
              <w:bottom w:val="none" w:sz="0" w:space="0" w:color="auto"/>
              <w:right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Fevereiro a Abril</w:t>
            </w:r>
          </w:p>
        </w:tc>
      </w:tr>
      <w:tr w:rsidR="002E25DF" w:rsidRPr="00022B99" w:rsidTr="002E25DF">
        <w:trPr>
          <w:trHeight w:val="282"/>
        </w:trPr>
        <w:tc>
          <w:tcPr>
            <w:cnfStyle w:val="001000000000" w:firstRow="0" w:lastRow="0" w:firstColumn="1" w:lastColumn="0" w:oddVBand="0" w:evenVBand="0" w:oddHBand="0" w:evenHBand="0" w:firstRowFirstColumn="0" w:firstRowLastColumn="0" w:lastRowFirstColumn="0" w:lastRowLastColumn="0"/>
            <w:tcW w:w="1951" w:type="dxa"/>
          </w:tcPr>
          <w:p w:rsidR="002E25DF" w:rsidRPr="00250DA5" w:rsidRDefault="002E25DF" w:rsidP="002E25DF">
            <w:pPr>
              <w:pStyle w:val="SemEspaamento"/>
              <w:jc w:val="both"/>
              <w:rPr>
                <w:rFonts w:ascii="Arial Narrow" w:hAnsi="Arial Narrow"/>
                <w:sz w:val="20"/>
                <w:szCs w:val="20"/>
              </w:rPr>
            </w:pPr>
            <w:proofErr w:type="spellStart"/>
            <w:r w:rsidRPr="00250DA5">
              <w:rPr>
                <w:rFonts w:ascii="Arial Narrow" w:hAnsi="Arial Narrow"/>
                <w:sz w:val="20"/>
                <w:szCs w:val="20"/>
              </w:rPr>
              <w:t>Mufumbo</w:t>
            </w:r>
            <w:proofErr w:type="spellEnd"/>
          </w:p>
        </w:tc>
        <w:tc>
          <w:tcPr>
            <w:tcW w:w="3119"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Combretum</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leprosum</w:t>
            </w:r>
            <w:proofErr w:type="spellEnd"/>
            <w:r w:rsidRPr="00250DA5">
              <w:rPr>
                <w:rFonts w:ascii="Arial Narrow" w:hAnsi="Arial Narrow"/>
                <w:sz w:val="20"/>
                <w:szCs w:val="20"/>
              </w:rPr>
              <w:t xml:space="preserve"> Mart.</w:t>
            </w:r>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Combretaceae</w:t>
            </w:r>
            <w:proofErr w:type="spellEnd"/>
          </w:p>
        </w:tc>
        <w:tc>
          <w:tcPr>
            <w:tcW w:w="1701" w:type="dxa"/>
          </w:tcPr>
          <w:p w:rsidR="002E25DF" w:rsidRPr="00250DA5" w:rsidRDefault="002E25DF" w:rsidP="002E25DF">
            <w:pPr>
              <w:pStyle w:val="SemEspaamen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Maio a Junho</w:t>
            </w:r>
          </w:p>
        </w:tc>
      </w:tr>
      <w:tr w:rsidR="002E25DF" w:rsidRPr="00022B99" w:rsidTr="002E25D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tcBorders>
          </w:tcPr>
          <w:p w:rsidR="002E25DF" w:rsidRPr="00250DA5" w:rsidRDefault="002E25DF" w:rsidP="002E25DF">
            <w:pPr>
              <w:pStyle w:val="SemEspaamento"/>
              <w:jc w:val="both"/>
              <w:rPr>
                <w:rFonts w:ascii="Arial Narrow" w:hAnsi="Arial Narrow"/>
                <w:sz w:val="20"/>
                <w:szCs w:val="20"/>
              </w:rPr>
            </w:pPr>
            <w:r w:rsidRPr="00250DA5">
              <w:rPr>
                <w:rFonts w:ascii="Arial Narrow" w:hAnsi="Arial Narrow"/>
                <w:sz w:val="20"/>
                <w:szCs w:val="20"/>
              </w:rPr>
              <w:t>Velame</w:t>
            </w:r>
          </w:p>
        </w:tc>
        <w:tc>
          <w:tcPr>
            <w:tcW w:w="3119"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420456">
              <w:rPr>
                <w:rFonts w:ascii="Arial Narrow" w:hAnsi="Arial Narrow"/>
                <w:i/>
                <w:sz w:val="20"/>
                <w:szCs w:val="20"/>
              </w:rPr>
              <w:t>Croton</w:t>
            </w:r>
            <w:proofErr w:type="spellEnd"/>
            <w:r w:rsidRPr="00420456">
              <w:rPr>
                <w:rFonts w:ascii="Arial Narrow" w:hAnsi="Arial Narrow"/>
                <w:i/>
                <w:sz w:val="20"/>
                <w:szCs w:val="20"/>
              </w:rPr>
              <w:t xml:space="preserve"> </w:t>
            </w:r>
            <w:proofErr w:type="spellStart"/>
            <w:r w:rsidRPr="00420456">
              <w:rPr>
                <w:rFonts w:ascii="Arial Narrow" w:hAnsi="Arial Narrow"/>
                <w:i/>
                <w:sz w:val="20"/>
                <w:szCs w:val="20"/>
              </w:rPr>
              <w:t>campestris</w:t>
            </w:r>
            <w:proofErr w:type="spellEnd"/>
            <w:r w:rsidRPr="00250DA5">
              <w:rPr>
                <w:rFonts w:ascii="Arial Narrow" w:hAnsi="Arial Narrow"/>
                <w:sz w:val="20"/>
                <w:szCs w:val="20"/>
              </w:rPr>
              <w:t xml:space="preserve"> St. </w:t>
            </w:r>
            <w:proofErr w:type="spellStart"/>
            <w:r w:rsidRPr="00250DA5">
              <w:rPr>
                <w:rFonts w:ascii="Arial Narrow" w:hAnsi="Arial Narrow"/>
                <w:sz w:val="20"/>
                <w:szCs w:val="20"/>
              </w:rPr>
              <w:t>Hil</w:t>
            </w:r>
            <w:proofErr w:type="spellEnd"/>
          </w:p>
        </w:tc>
        <w:tc>
          <w:tcPr>
            <w:tcW w:w="1701" w:type="dxa"/>
            <w:tcBorders>
              <w:top w:val="none" w:sz="0" w:space="0" w:color="auto"/>
              <w:bottom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roofErr w:type="spellStart"/>
            <w:r w:rsidRPr="00250DA5">
              <w:rPr>
                <w:rFonts w:ascii="Arial Narrow" w:hAnsi="Arial Narrow"/>
                <w:sz w:val="20"/>
                <w:szCs w:val="20"/>
              </w:rPr>
              <w:t>Euphorbiaceae</w:t>
            </w:r>
            <w:proofErr w:type="spellEnd"/>
          </w:p>
        </w:tc>
        <w:tc>
          <w:tcPr>
            <w:tcW w:w="1701" w:type="dxa"/>
            <w:tcBorders>
              <w:top w:val="none" w:sz="0" w:space="0" w:color="auto"/>
              <w:bottom w:val="none" w:sz="0" w:space="0" w:color="auto"/>
              <w:right w:val="none" w:sz="0" w:space="0" w:color="auto"/>
            </w:tcBorders>
          </w:tcPr>
          <w:p w:rsidR="002E25DF" w:rsidRPr="00250DA5" w:rsidRDefault="002E25DF" w:rsidP="002E25DF">
            <w:pPr>
              <w:pStyle w:val="SemEspaamen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50DA5">
              <w:rPr>
                <w:rFonts w:ascii="Arial Narrow" w:hAnsi="Arial Narrow"/>
                <w:sz w:val="20"/>
                <w:szCs w:val="20"/>
              </w:rPr>
              <w:t>Fevereiro a Abril</w:t>
            </w:r>
          </w:p>
        </w:tc>
      </w:tr>
    </w:tbl>
    <w:p w:rsidR="00344280" w:rsidRDefault="00344280" w:rsidP="00631FB9">
      <w:pPr>
        <w:pStyle w:val="SemEspaamento"/>
        <w:rPr>
          <w:rFonts w:ascii="Times New Roman" w:hAnsi="Times New Roman" w:cs="Times New Roman"/>
          <w:sz w:val="24"/>
          <w:szCs w:val="24"/>
        </w:rPr>
      </w:pPr>
    </w:p>
    <w:sectPr w:rsidR="00344280" w:rsidSect="002A607D">
      <w:headerReference w:type="default" r:id="rId11"/>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B89" w:rsidRDefault="00827B89" w:rsidP="00DD589B">
      <w:pPr>
        <w:spacing w:after="0" w:line="240" w:lineRule="auto"/>
      </w:pPr>
      <w:r>
        <w:separator/>
      </w:r>
    </w:p>
  </w:endnote>
  <w:endnote w:type="continuationSeparator" w:id="0">
    <w:p w:rsidR="00827B89" w:rsidRDefault="00827B89"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B89" w:rsidRDefault="00827B89" w:rsidP="00DD589B">
      <w:pPr>
        <w:spacing w:after="0" w:line="240" w:lineRule="auto"/>
      </w:pPr>
      <w:r>
        <w:separator/>
      </w:r>
    </w:p>
  </w:footnote>
  <w:footnote w:type="continuationSeparator" w:id="0">
    <w:p w:rsidR="00827B89" w:rsidRDefault="00827B89"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607D"/>
    <w:rsid w:val="002C582E"/>
    <w:rsid w:val="002E25DF"/>
    <w:rsid w:val="002F713C"/>
    <w:rsid w:val="00304E79"/>
    <w:rsid w:val="00344280"/>
    <w:rsid w:val="00420456"/>
    <w:rsid w:val="00423183"/>
    <w:rsid w:val="005530E9"/>
    <w:rsid w:val="00604A7B"/>
    <w:rsid w:val="00631FB9"/>
    <w:rsid w:val="00661E4C"/>
    <w:rsid w:val="006950E4"/>
    <w:rsid w:val="006E3561"/>
    <w:rsid w:val="007414E3"/>
    <w:rsid w:val="007558DB"/>
    <w:rsid w:val="007D08EB"/>
    <w:rsid w:val="007D7CE4"/>
    <w:rsid w:val="008037AE"/>
    <w:rsid w:val="00815F24"/>
    <w:rsid w:val="00827B89"/>
    <w:rsid w:val="00843FD8"/>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D589B"/>
    <w:rsid w:val="00E72986"/>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deandrade3@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D3F7D-0394-4009-A1F5-C70FB651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1292</Words>
  <Characters>6982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17</cp:revision>
  <cp:lastPrinted>2013-11-24T23:52:00Z</cp:lastPrinted>
  <dcterms:created xsi:type="dcterms:W3CDTF">2013-11-04T03:02:00Z</dcterms:created>
  <dcterms:modified xsi:type="dcterms:W3CDTF">2013-11-24T23:52:00Z</dcterms:modified>
</cp:coreProperties>
</file>