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3AB7" w:rsidRDefault="00AB3AB7" w:rsidP="00AB3AB7">
      <w:pPr>
        <w:pStyle w:val="SemEspaamento"/>
      </w:pPr>
    </w:p>
    <w:p w:rsidR="00DD589B" w:rsidRPr="002B77A9" w:rsidRDefault="0045255B" w:rsidP="002A607D">
      <w:pPr>
        <w:jc w:val="center"/>
        <w:rPr>
          <w:rFonts w:ascii="Arial Narrow" w:hAnsi="Arial Narrow"/>
          <w:b/>
          <w:sz w:val="24"/>
          <w:szCs w:val="24"/>
        </w:rPr>
      </w:pPr>
      <w:bookmarkStart w:id="0" w:name="_GoBack"/>
      <w:r>
        <w:rPr>
          <w:rFonts w:ascii="Arial Narrow" w:hAnsi="Arial Narrow" w:cs="Arial"/>
          <w:b/>
          <w:bCs/>
          <w:sz w:val="24"/>
          <w:szCs w:val="24"/>
        </w:rPr>
        <w:t>EFEITO TÓ</w:t>
      </w:r>
      <w:r w:rsidR="002D31B3">
        <w:rPr>
          <w:rFonts w:ascii="Arial Narrow" w:hAnsi="Arial Narrow" w:cs="Arial"/>
          <w:b/>
          <w:bCs/>
          <w:sz w:val="24"/>
          <w:szCs w:val="24"/>
        </w:rPr>
        <w:t>XICO DA FLOR DE PINHÃO MANSO</w:t>
      </w:r>
      <w:r w:rsidR="007D3363">
        <w:rPr>
          <w:rFonts w:ascii="Arial Narrow" w:hAnsi="Arial Narrow" w:cs="Arial"/>
          <w:b/>
          <w:bCs/>
          <w:sz w:val="24"/>
          <w:szCs w:val="24"/>
        </w:rPr>
        <w:t xml:space="preserve"> SOBRE </w:t>
      </w:r>
      <w:proofErr w:type="spellStart"/>
      <w:r w:rsidR="005C601C" w:rsidRPr="005C601C">
        <w:rPr>
          <w:rFonts w:ascii="Arial Narrow" w:hAnsi="Arial Narrow" w:cs="Arial"/>
          <w:b/>
          <w:bCs/>
          <w:i/>
          <w:sz w:val="24"/>
          <w:szCs w:val="24"/>
        </w:rPr>
        <w:t>Apis</w:t>
      </w:r>
      <w:proofErr w:type="spellEnd"/>
      <w:r w:rsidR="005C601C" w:rsidRPr="005C601C">
        <w:rPr>
          <w:rFonts w:ascii="Arial Narrow" w:hAnsi="Arial Narrow" w:cs="Arial"/>
          <w:b/>
          <w:bCs/>
          <w:i/>
          <w:sz w:val="24"/>
          <w:szCs w:val="24"/>
        </w:rPr>
        <w:t xml:space="preserve"> </w:t>
      </w:r>
      <w:proofErr w:type="spellStart"/>
      <w:r w:rsidR="005C601C" w:rsidRPr="005C601C">
        <w:rPr>
          <w:rFonts w:ascii="Arial Narrow" w:hAnsi="Arial Narrow" w:cs="Arial"/>
          <w:b/>
          <w:bCs/>
          <w:i/>
          <w:sz w:val="24"/>
          <w:szCs w:val="24"/>
        </w:rPr>
        <w:t>meífera</w:t>
      </w:r>
      <w:proofErr w:type="spellEnd"/>
      <w:r w:rsidR="004614CC" w:rsidRPr="000B23DD">
        <w:rPr>
          <w:rFonts w:ascii="Arial Narrow" w:hAnsi="Arial Narrow" w:cs="Arial"/>
          <w:b/>
          <w:bCs/>
          <w:sz w:val="24"/>
          <w:szCs w:val="24"/>
        </w:rPr>
        <w:t>.</w:t>
      </w:r>
    </w:p>
    <w:bookmarkEnd w:id="0"/>
    <w:p w:rsidR="00AB3AB7" w:rsidRPr="004614CC" w:rsidRDefault="002C0D10" w:rsidP="00AB3AB7">
      <w:pPr>
        <w:spacing w:line="240" w:lineRule="auto"/>
        <w:jc w:val="center"/>
        <w:rPr>
          <w:rFonts w:ascii="Arial Narrow" w:hAnsi="Arial Narrow"/>
          <w:sz w:val="24"/>
          <w:szCs w:val="24"/>
        </w:rPr>
      </w:pPr>
      <w:r>
        <w:rPr>
          <w:rFonts w:ascii="Arial Narrow" w:hAnsi="Arial Narrow"/>
          <w:sz w:val="24"/>
          <w:szCs w:val="24"/>
        </w:rPr>
        <w:t>Paulo Henrique Galvão Sobrinho</w:t>
      </w:r>
      <w:r w:rsidR="00AB3AB7">
        <w:rPr>
          <w:rFonts w:ascii="Arial Narrow" w:hAnsi="Arial Narrow"/>
          <w:sz w:val="24"/>
          <w:szCs w:val="24"/>
        </w:rPr>
        <w:t xml:space="preserve">¹; </w:t>
      </w:r>
      <w:r w:rsidR="004614CC">
        <w:rPr>
          <w:rFonts w:ascii="Arial Narrow" w:hAnsi="Arial Narrow"/>
          <w:sz w:val="24"/>
          <w:szCs w:val="24"/>
        </w:rPr>
        <w:t xml:space="preserve">Maria </w:t>
      </w:r>
      <w:proofErr w:type="spellStart"/>
      <w:r w:rsidR="004614CC">
        <w:rPr>
          <w:rFonts w:ascii="Arial Narrow" w:hAnsi="Arial Narrow"/>
          <w:sz w:val="24"/>
          <w:szCs w:val="24"/>
        </w:rPr>
        <w:t>Angela</w:t>
      </w:r>
      <w:proofErr w:type="spellEnd"/>
      <w:r w:rsidR="004614CC">
        <w:rPr>
          <w:rFonts w:ascii="Arial Narrow" w:hAnsi="Arial Narrow"/>
          <w:sz w:val="24"/>
          <w:szCs w:val="24"/>
        </w:rPr>
        <w:t xml:space="preserve"> Casimiro Lopes</w:t>
      </w:r>
      <w:r w:rsidR="004614CC" w:rsidRPr="004614CC">
        <w:rPr>
          <w:rFonts w:ascii="Arial Narrow" w:hAnsi="Arial Narrow"/>
          <w:sz w:val="24"/>
          <w:szCs w:val="24"/>
          <w:vertAlign w:val="superscript"/>
        </w:rPr>
        <w:t>1</w:t>
      </w:r>
      <w:r w:rsidR="00AB3AB7">
        <w:rPr>
          <w:rFonts w:ascii="Arial Narrow" w:hAnsi="Arial Narrow"/>
          <w:sz w:val="24"/>
          <w:szCs w:val="24"/>
        </w:rPr>
        <w:t xml:space="preserve">; </w:t>
      </w:r>
      <w:r w:rsidR="004614CC">
        <w:rPr>
          <w:rFonts w:ascii="Arial Narrow" w:hAnsi="Arial Narrow"/>
          <w:sz w:val="24"/>
          <w:szCs w:val="24"/>
        </w:rPr>
        <w:t>Marcos André de Lacerda²;</w:t>
      </w:r>
      <w:r w:rsidR="00AB3AB7">
        <w:rPr>
          <w:rFonts w:ascii="Arial Narrow" w:hAnsi="Arial Narrow"/>
          <w:sz w:val="24"/>
          <w:szCs w:val="24"/>
        </w:rPr>
        <w:t xml:space="preserve"> </w:t>
      </w:r>
      <w:r w:rsidR="0045255B">
        <w:rPr>
          <w:rFonts w:ascii="Arial Narrow" w:hAnsi="Arial Narrow"/>
          <w:sz w:val="24"/>
          <w:szCs w:val="24"/>
        </w:rPr>
        <w:t>Daniel Casemiro da Silveira</w:t>
      </w:r>
      <w:r w:rsidR="006B6951" w:rsidRPr="006B6951">
        <w:rPr>
          <w:rFonts w:ascii="Arial Narrow" w:hAnsi="Arial Narrow"/>
          <w:szCs w:val="24"/>
          <w:vertAlign w:val="superscript"/>
        </w:rPr>
        <w:t>2</w:t>
      </w:r>
      <w:r w:rsidR="004614CC">
        <w:rPr>
          <w:rFonts w:ascii="Arial Narrow" w:hAnsi="Arial Narrow"/>
          <w:sz w:val="24"/>
          <w:szCs w:val="24"/>
        </w:rPr>
        <w:t>;</w:t>
      </w:r>
      <w:r w:rsidR="00AB3AB7">
        <w:rPr>
          <w:rFonts w:ascii="Arial Narrow" w:hAnsi="Arial Narrow"/>
          <w:sz w:val="24"/>
          <w:szCs w:val="24"/>
        </w:rPr>
        <w:t xml:space="preserve"> </w:t>
      </w:r>
      <w:r w:rsidR="0045255B">
        <w:rPr>
          <w:rFonts w:ascii="Arial Narrow" w:hAnsi="Arial Narrow"/>
          <w:sz w:val="24"/>
          <w:szCs w:val="24"/>
        </w:rPr>
        <w:t xml:space="preserve">José </w:t>
      </w:r>
      <w:proofErr w:type="spellStart"/>
      <w:r w:rsidR="0045255B">
        <w:rPr>
          <w:rFonts w:ascii="Arial Narrow" w:hAnsi="Arial Narrow"/>
          <w:sz w:val="24"/>
          <w:szCs w:val="24"/>
        </w:rPr>
        <w:t>Aldenor</w:t>
      </w:r>
      <w:proofErr w:type="spellEnd"/>
      <w:r w:rsidR="0045255B">
        <w:rPr>
          <w:rFonts w:ascii="Arial Narrow" w:hAnsi="Arial Narrow"/>
          <w:sz w:val="24"/>
          <w:szCs w:val="24"/>
        </w:rPr>
        <w:t xml:space="preserve"> de Sousa</w:t>
      </w:r>
      <w:r w:rsidR="006B6951" w:rsidRPr="006B6951">
        <w:rPr>
          <w:rFonts w:ascii="Arial Narrow" w:hAnsi="Arial Narrow"/>
          <w:szCs w:val="24"/>
          <w:vertAlign w:val="superscript"/>
        </w:rPr>
        <w:t>2</w:t>
      </w:r>
      <w:r w:rsidR="004614CC">
        <w:rPr>
          <w:rFonts w:ascii="Arial Narrow" w:hAnsi="Arial Narrow"/>
          <w:sz w:val="24"/>
          <w:szCs w:val="24"/>
        </w:rPr>
        <w:t>;</w:t>
      </w:r>
      <w:r w:rsidR="00613182">
        <w:rPr>
          <w:rFonts w:ascii="Arial Narrow" w:hAnsi="Arial Narrow"/>
          <w:sz w:val="24"/>
          <w:szCs w:val="24"/>
        </w:rPr>
        <w:t xml:space="preserve"> </w:t>
      </w:r>
      <w:proofErr w:type="spellStart"/>
      <w:r w:rsidR="00FB4B11" w:rsidRPr="00B16FCD">
        <w:rPr>
          <w:rFonts w:ascii="Arial Narrow" w:hAnsi="Arial Narrow"/>
          <w:sz w:val="24"/>
          <w:szCs w:val="24"/>
        </w:rPr>
        <w:t>Whalamys</w:t>
      </w:r>
      <w:proofErr w:type="spellEnd"/>
      <w:r w:rsidR="00FB4B11" w:rsidRPr="00B16FCD">
        <w:rPr>
          <w:rFonts w:ascii="Arial Narrow" w:hAnsi="Arial Narrow"/>
          <w:sz w:val="24"/>
          <w:szCs w:val="24"/>
        </w:rPr>
        <w:t xml:space="preserve"> Lourenço de Araújo</w:t>
      </w:r>
      <w:r w:rsidR="00FB4B11">
        <w:rPr>
          <w:rFonts w:ascii="Arial Narrow" w:hAnsi="Arial Narrow"/>
          <w:sz w:val="24"/>
          <w:szCs w:val="24"/>
        </w:rPr>
        <w:t>¹</w:t>
      </w:r>
      <w:r w:rsidR="004614CC">
        <w:rPr>
          <w:rFonts w:ascii="Arial Narrow" w:hAnsi="Arial Narrow"/>
          <w:szCs w:val="24"/>
        </w:rPr>
        <w:t>.</w:t>
      </w:r>
    </w:p>
    <w:p w:rsidR="00AB3AB7" w:rsidRDefault="00AB3AB7" w:rsidP="00AB3AB7">
      <w:pPr>
        <w:spacing w:line="240" w:lineRule="auto"/>
        <w:jc w:val="center"/>
        <w:rPr>
          <w:rFonts w:ascii="Arial Narrow" w:hAnsi="Arial Narrow"/>
          <w:sz w:val="20"/>
          <w:szCs w:val="20"/>
        </w:rPr>
      </w:pPr>
      <w:r>
        <w:rPr>
          <w:rFonts w:ascii="Arial Narrow" w:hAnsi="Arial Narrow"/>
          <w:sz w:val="20"/>
          <w:szCs w:val="20"/>
          <w:vertAlign w:val="superscript"/>
        </w:rPr>
        <w:t>(</w:t>
      </w:r>
      <w:r w:rsidRPr="009C7594">
        <w:rPr>
          <w:rFonts w:ascii="Arial Narrow" w:hAnsi="Arial Narrow"/>
          <w:sz w:val="20"/>
          <w:szCs w:val="20"/>
          <w:vertAlign w:val="superscript"/>
        </w:rPr>
        <w:t>1</w:t>
      </w:r>
      <w:proofErr w:type="gramStart"/>
      <w:r>
        <w:rPr>
          <w:rFonts w:ascii="Arial Narrow" w:hAnsi="Arial Narrow"/>
          <w:sz w:val="20"/>
          <w:szCs w:val="20"/>
          <w:vertAlign w:val="superscript"/>
        </w:rPr>
        <w:t>)</w:t>
      </w:r>
      <w:r w:rsidR="006B6951">
        <w:rPr>
          <w:rStyle w:val="InstituiesdosautoresIVCBMChar"/>
        </w:rPr>
        <w:t>Agrônomo</w:t>
      </w:r>
      <w:proofErr w:type="gramEnd"/>
      <w:r w:rsidR="006B6951">
        <w:rPr>
          <w:rStyle w:val="InstituiesdosautoresIVCBMChar"/>
        </w:rPr>
        <w:t xml:space="preserve"> pela</w:t>
      </w:r>
      <w:r>
        <w:rPr>
          <w:rStyle w:val="InstituiesdosautoresIVCBMChar"/>
        </w:rPr>
        <w:t xml:space="preserve"> Universidade Federal de Campina Grande</w:t>
      </w:r>
      <w:r w:rsidR="006B6951">
        <w:rPr>
          <w:rStyle w:val="InstituiesdosautoresIVCBMChar"/>
        </w:rPr>
        <w:t xml:space="preserve"> – Pombal-PB</w:t>
      </w:r>
      <w:r>
        <w:rPr>
          <w:rStyle w:val="InstituiesdosautoresIVCBMChar"/>
        </w:rPr>
        <w:t xml:space="preserve">, e-mail: </w:t>
      </w:r>
      <w:r w:rsidR="0045255B" w:rsidRPr="0045255B">
        <w:rPr>
          <w:rFonts w:ascii="Arial Narrow" w:eastAsia="Calibri" w:hAnsi="Arial Narrow"/>
          <w:sz w:val="20"/>
          <w:szCs w:val="20"/>
        </w:rPr>
        <w:t>phgsmiau@hotmail.com</w:t>
      </w:r>
      <w:r w:rsidR="004614CC">
        <w:rPr>
          <w:rFonts w:ascii="Arial Narrow" w:eastAsia="Calibri" w:hAnsi="Arial Narrow"/>
          <w:sz w:val="20"/>
          <w:szCs w:val="20"/>
        </w:rPr>
        <w:t>;</w:t>
      </w:r>
      <w:r w:rsidRPr="00AB3AB7">
        <w:rPr>
          <w:rStyle w:val="InstituiesdosautoresIVCBMChar"/>
        </w:rPr>
        <w:t xml:space="preserve"> </w:t>
      </w:r>
      <w:r w:rsidRPr="00AB3AB7">
        <w:rPr>
          <w:rStyle w:val="InstituiesdosautoresIVCBMChar"/>
          <w:vertAlign w:val="superscript"/>
        </w:rPr>
        <w:t>(2)</w:t>
      </w:r>
      <w:r w:rsidRPr="00AB3AB7">
        <w:rPr>
          <w:rStyle w:val="InstituiesdosautoresIVCBMChar"/>
        </w:rPr>
        <w:t>P</w:t>
      </w:r>
      <w:r>
        <w:rPr>
          <w:rStyle w:val="InstituiesdosautoresIVCBMChar"/>
        </w:rPr>
        <w:t>rofessor</w:t>
      </w:r>
      <w:r w:rsidR="00FE7B57">
        <w:rPr>
          <w:rStyle w:val="InstituiesdosautoresIVCBMChar"/>
        </w:rPr>
        <w:t>es</w:t>
      </w:r>
      <w:r w:rsidR="006B6951">
        <w:rPr>
          <w:rStyle w:val="InstituiesdosautoresIVCBMChar"/>
        </w:rPr>
        <w:t xml:space="preserve"> e alunos do curso de pós graduação em Sistemas Agroindustriais do CCTA/ UFCG – Pombal -PB</w:t>
      </w:r>
      <w:r w:rsidR="00613182">
        <w:rPr>
          <w:rStyle w:val="InstituiesdosautoresIVCBMChar"/>
        </w:rPr>
        <w:t>.</w:t>
      </w:r>
    </w:p>
    <w:p w:rsidR="0046448B" w:rsidRDefault="00DD589B" w:rsidP="0046448B">
      <w:pPr>
        <w:autoSpaceDE w:val="0"/>
        <w:autoSpaceDN w:val="0"/>
        <w:adjustRightInd w:val="0"/>
        <w:spacing w:after="0" w:line="240" w:lineRule="auto"/>
        <w:jc w:val="both"/>
        <w:rPr>
          <w:rFonts w:ascii="Arial Narrow" w:hAnsi="Arial Narrow" w:cs="Arial"/>
          <w:sz w:val="24"/>
          <w:szCs w:val="24"/>
        </w:rPr>
      </w:pPr>
      <w:r w:rsidRPr="004614CC">
        <w:rPr>
          <w:rFonts w:ascii="Arial Narrow" w:hAnsi="Arial Narrow"/>
          <w:b/>
        </w:rPr>
        <w:t>RESUMO</w:t>
      </w:r>
      <w:r w:rsidRPr="004614CC">
        <w:rPr>
          <w:rFonts w:ascii="Arial Narrow" w:hAnsi="Arial Narrow"/>
        </w:rPr>
        <w:t xml:space="preserve"> </w:t>
      </w:r>
      <w:r w:rsidRPr="009A65B8">
        <w:t>–</w:t>
      </w:r>
      <w:r w:rsidR="004614CC">
        <w:t xml:space="preserve"> </w:t>
      </w:r>
      <w:r w:rsidR="00EB5E3E" w:rsidRPr="004614CC">
        <w:rPr>
          <w:rStyle w:val="CorpodoresumoIVCBMChar"/>
        </w:rPr>
        <w:t>O presente trabalho teve por objetivo estudar o efeito tóxico do macerado de flores de Pinhão Branco (</w:t>
      </w:r>
      <w:proofErr w:type="spellStart"/>
      <w:r w:rsidR="00EB5E3E" w:rsidRPr="004614CC">
        <w:rPr>
          <w:rStyle w:val="CorpodoresumoIVCBMChar"/>
        </w:rPr>
        <w:t>Jatropha</w:t>
      </w:r>
      <w:proofErr w:type="spellEnd"/>
      <w:r w:rsidR="00EB5E3E" w:rsidRPr="004614CC">
        <w:rPr>
          <w:rStyle w:val="CorpodoresumoIVCBMChar"/>
        </w:rPr>
        <w:t xml:space="preserve"> </w:t>
      </w:r>
      <w:proofErr w:type="spellStart"/>
      <w:r w:rsidR="00EB5E3E" w:rsidRPr="004614CC">
        <w:rPr>
          <w:rStyle w:val="CorpodoresumoIVCBMChar"/>
        </w:rPr>
        <w:t>Curcas</w:t>
      </w:r>
      <w:proofErr w:type="spellEnd"/>
      <w:r w:rsidR="00EB5E3E" w:rsidRPr="004614CC">
        <w:rPr>
          <w:rStyle w:val="CorpodoresumoIVCBMChar"/>
        </w:rPr>
        <w:t xml:space="preserve"> L.) sobre as abelhas </w:t>
      </w:r>
      <w:proofErr w:type="spellStart"/>
      <w:r w:rsidR="00EB5E3E" w:rsidRPr="004614CC">
        <w:rPr>
          <w:rStyle w:val="CorpodoresumoIVCBMChar"/>
          <w:i/>
        </w:rPr>
        <w:t>Apis</w:t>
      </w:r>
      <w:proofErr w:type="spellEnd"/>
      <w:r w:rsidR="00EB5E3E" w:rsidRPr="004614CC">
        <w:rPr>
          <w:rStyle w:val="CorpodoresumoIVCBMChar"/>
          <w:i/>
        </w:rPr>
        <w:t xml:space="preserve"> melífera</w:t>
      </w:r>
      <w:r w:rsidR="00EB5E3E" w:rsidRPr="004614CC">
        <w:rPr>
          <w:rStyle w:val="CorpodoresumoIVCBMChar"/>
        </w:rPr>
        <w:t xml:space="preserve"> africanizadas em ambiente controlado. A coleta da flor do Pinhão Branco foi efetuada nas proximidades da Universidade Federal de Campina Grande – UFCG, campus Pombal, e conduzidas aos Laboratórios de Nutrição Animal e de Abelhas da UFCG – Pombal – PB. Foram levadas à estufa para secagem a 40 ºC durante 48 horas, seguido de trituração em almofariz, depois transformado em pó e peneirado em três malhas finas de nylon, acondicionado em tubos plásticos e devidamente etiquetado. O macerado da flor de Quixabeira foi pesado em três frações distintas, ou seja, (25%, 50% e 100%) e adicionada a uma dieta artificial “cândi” (mistura de açúcar de confeiteiro e mel na proporção 5:1). Colocadas em caixas de madeira com orifícios nas laterais fechados com tela de nylon para ventilação, previamente forradas com papel filtro e com tampas de vidro. As operárias foram selecionadas no favo de cria as recém-emergidas, e em seguida distribuídas em conjunto de 20 insetos por caixa, com três repetições e o controle, perfazendo em média 12 caixas e 240 abelhas operárias testadas. Acondicionadas a uma estufa BOD com ambiente ajustado a uma temperatura de 32 ºC e umidade de 70%. A cada 24 horas foram retiradas da BOD, observadas, adicionado água com uma seringa e em seguida retirada as abelhas mortas, anotadas numa ficha de controle diária durante todo o período do ensaio. Os dados foram avaliados no programa </w:t>
      </w:r>
      <w:proofErr w:type="spellStart"/>
      <w:proofErr w:type="gramStart"/>
      <w:r w:rsidR="00EB5E3E" w:rsidRPr="004614CC">
        <w:rPr>
          <w:rStyle w:val="CorpodoresumoIVCBMChar"/>
        </w:rPr>
        <w:t>BioEstat</w:t>
      </w:r>
      <w:proofErr w:type="spellEnd"/>
      <w:proofErr w:type="gramEnd"/>
      <w:r w:rsidR="00EB5E3E" w:rsidRPr="004614CC">
        <w:rPr>
          <w:rStyle w:val="CorpodoresumoIVCBMChar"/>
        </w:rPr>
        <w:t xml:space="preserve"> 5.0 e utilizado o teste Log </w:t>
      </w:r>
      <w:proofErr w:type="spellStart"/>
      <w:r w:rsidR="00EB5E3E" w:rsidRPr="004614CC">
        <w:rPr>
          <w:rStyle w:val="CorpodoresumoIVCBMChar"/>
        </w:rPr>
        <w:t>Rank</w:t>
      </w:r>
      <w:proofErr w:type="spellEnd"/>
      <w:r w:rsidR="00EB5E3E" w:rsidRPr="004614CC">
        <w:rPr>
          <w:rStyle w:val="CorpodoresumoIVCBMChar"/>
        </w:rPr>
        <w:t xml:space="preserve"> </w:t>
      </w:r>
      <w:proofErr w:type="spellStart"/>
      <w:r w:rsidR="00EB5E3E" w:rsidRPr="004614CC">
        <w:rPr>
          <w:rStyle w:val="CorpodoresumoIVCBMChar"/>
        </w:rPr>
        <w:t>Test</w:t>
      </w:r>
      <w:proofErr w:type="spellEnd"/>
      <w:r w:rsidR="00EB5E3E" w:rsidRPr="004614CC">
        <w:rPr>
          <w:rStyle w:val="CorpodoresumoIVCBMChar"/>
        </w:rPr>
        <w:t xml:space="preserve"> pelo método de </w:t>
      </w:r>
      <w:proofErr w:type="spellStart"/>
      <w:r w:rsidR="00EB5E3E" w:rsidRPr="004614CC">
        <w:rPr>
          <w:rStyle w:val="CorpodoresumoIVCBMChar"/>
        </w:rPr>
        <w:t>Collet</w:t>
      </w:r>
      <w:proofErr w:type="spellEnd"/>
      <w:r w:rsidR="00EB5E3E" w:rsidRPr="004614CC">
        <w:rPr>
          <w:rStyle w:val="CorpodoresumoIVCBMChar"/>
        </w:rPr>
        <w:t xml:space="preserve">, na comparação das curvas de sobrevivência. Na análise estatística observam-se as curvas de sobrevivência significativamente reduzida com a utilização da dieta contendo os pós. As abelhas controle permaneceram vivas até os 21 dias, atingindo uma média estatística de 17 dias, e para as tratadas com 25%, 50% e 100% respectivamente apresentaram mortalidades aos 15, 13 e 11 dias. </w:t>
      </w:r>
      <w:r w:rsidR="0046448B" w:rsidRPr="004614CC">
        <w:rPr>
          <w:rStyle w:val="CorpodoresumoIVCBMChar"/>
        </w:rPr>
        <w:t xml:space="preserve">A análise dos dados mostrou diferenças estatísticas significativas entre os tratamentos e o controle, sugerindo efeito tóxico do macerado de obtido a partir de flores de </w:t>
      </w:r>
      <w:proofErr w:type="spellStart"/>
      <w:r w:rsidR="0046448B" w:rsidRPr="004614CC">
        <w:rPr>
          <w:rStyle w:val="CorpodoresumoIVCBMChar"/>
        </w:rPr>
        <w:t>Jatropha</w:t>
      </w:r>
      <w:proofErr w:type="spellEnd"/>
      <w:r w:rsidR="0046448B" w:rsidRPr="004614CC">
        <w:rPr>
          <w:rStyle w:val="CorpodoresumoIVCBMChar"/>
        </w:rPr>
        <w:t xml:space="preserve"> </w:t>
      </w:r>
      <w:proofErr w:type="spellStart"/>
      <w:r w:rsidR="0046448B" w:rsidRPr="004614CC">
        <w:rPr>
          <w:rStyle w:val="CorpodoresumoIVCBMChar"/>
        </w:rPr>
        <w:t>curcas</w:t>
      </w:r>
      <w:proofErr w:type="spellEnd"/>
      <w:r w:rsidR="0046448B" w:rsidRPr="004614CC">
        <w:rPr>
          <w:rStyle w:val="CorpodoresumoIVCBMChar"/>
        </w:rPr>
        <w:t xml:space="preserve"> L. para operárias de </w:t>
      </w:r>
      <w:proofErr w:type="spellStart"/>
      <w:r w:rsidR="0046448B" w:rsidRPr="004614CC">
        <w:rPr>
          <w:rStyle w:val="CorpodoresumoIVCBMChar"/>
        </w:rPr>
        <w:t>Apis</w:t>
      </w:r>
      <w:proofErr w:type="spellEnd"/>
      <w:r w:rsidR="0046448B" w:rsidRPr="004614CC">
        <w:rPr>
          <w:rStyle w:val="CorpodoresumoIVCBMChar"/>
        </w:rPr>
        <w:t xml:space="preserve"> </w:t>
      </w:r>
      <w:proofErr w:type="spellStart"/>
      <w:r w:rsidR="0046448B" w:rsidRPr="004614CC">
        <w:rPr>
          <w:rStyle w:val="CorpodoresumoIVCBMChar"/>
        </w:rPr>
        <w:t>mellifera</w:t>
      </w:r>
      <w:proofErr w:type="spellEnd"/>
      <w:r w:rsidR="0046448B" w:rsidRPr="004614CC">
        <w:rPr>
          <w:rStyle w:val="CorpodoresumoIVCBMChar"/>
        </w:rPr>
        <w:t xml:space="preserve">. À medida que as concentrações do macerado de flores de pinhão Branco aumentam na alimentação, diminui o tempo de vida das abelhas </w:t>
      </w:r>
      <w:proofErr w:type="spellStart"/>
      <w:r w:rsidR="0046448B" w:rsidRPr="000B23DD">
        <w:rPr>
          <w:rStyle w:val="CorpodoresumoIVCBMChar"/>
          <w:i/>
        </w:rPr>
        <w:t>Apis</w:t>
      </w:r>
      <w:proofErr w:type="spellEnd"/>
      <w:r w:rsidR="0046448B" w:rsidRPr="000B23DD">
        <w:rPr>
          <w:rStyle w:val="CorpodoresumoIVCBMChar"/>
          <w:i/>
        </w:rPr>
        <w:t xml:space="preserve"> </w:t>
      </w:r>
      <w:proofErr w:type="spellStart"/>
      <w:r w:rsidR="0046448B" w:rsidRPr="000B23DD">
        <w:rPr>
          <w:rStyle w:val="CorpodoresumoIVCBMChar"/>
          <w:i/>
        </w:rPr>
        <w:t>mellifera</w:t>
      </w:r>
      <w:proofErr w:type="spellEnd"/>
      <w:r w:rsidR="0046448B" w:rsidRPr="004614CC">
        <w:rPr>
          <w:rStyle w:val="CorpodoresumoIVCBMChar"/>
        </w:rPr>
        <w:t>, comprovando um efeito tóxico.</w:t>
      </w:r>
      <w:r w:rsidR="0046448B">
        <w:rPr>
          <w:rFonts w:ascii="Arial Narrow" w:hAnsi="Arial Narrow" w:cs="Arial"/>
          <w:sz w:val="24"/>
          <w:szCs w:val="24"/>
        </w:rPr>
        <w:t xml:space="preserve"> </w:t>
      </w:r>
    </w:p>
    <w:p w:rsidR="000D039D" w:rsidRDefault="000D039D" w:rsidP="00EB5E3E">
      <w:pPr>
        <w:autoSpaceDE w:val="0"/>
        <w:autoSpaceDN w:val="0"/>
        <w:adjustRightInd w:val="0"/>
        <w:spacing w:after="0" w:line="240" w:lineRule="auto"/>
        <w:jc w:val="both"/>
        <w:rPr>
          <w:rFonts w:ascii="Arial Narrow" w:hAnsi="Arial Narrow" w:cs="Arial"/>
          <w:b/>
          <w:bCs/>
          <w:sz w:val="24"/>
          <w:szCs w:val="24"/>
        </w:rPr>
      </w:pPr>
    </w:p>
    <w:p w:rsidR="002B77A9" w:rsidRPr="00EB5E3E" w:rsidRDefault="00EB5E3E" w:rsidP="00EB5E3E">
      <w:pPr>
        <w:autoSpaceDE w:val="0"/>
        <w:autoSpaceDN w:val="0"/>
        <w:adjustRightInd w:val="0"/>
        <w:spacing w:after="0" w:line="240" w:lineRule="auto"/>
        <w:jc w:val="both"/>
        <w:rPr>
          <w:rFonts w:ascii="Arial Narrow" w:hAnsi="Arial Narrow"/>
          <w:b/>
        </w:rPr>
      </w:pPr>
      <w:r w:rsidRPr="00EB5E3E">
        <w:rPr>
          <w:rFonts w:ascii="Arial Narrow" w:hAnsi="Arial Narrow" w:cs="Arial"/>
          <w:b/>
          <w:bCs/>
          <w:sz w:val="24"/>
          <w:szCs w:val="24"/>
        </w:rPr>
        <w:t>Palavra-chave</w:t>
      </w:r>
      <w:r w:rsidRPr="00EB5E3E">
        <w:rPr>
          <w:rFonts w:ascii="Arial Narrow" w:hAnsi="Arial Narrow" w:cs="Arial"/>
          <w:sz w:val="24"/>
          <w:szCs w:val="24"/>
        </w:rPr>
        <w:t>: Pinhão Branco</w:t>
      </w:r>
      <w:r w:rsidR="004C22DA">
        <w:rPr>
          <w:rFonts w:ascii="Arial Narrow" w:hAnsi="Arial Narrow" w:cs="Arial"/>
          <w:sz w:val="24"/>
          <w:szCs w:val="24"/>
        </w:rPr>
        <w:t>;</w:t>
      </w:r>
      <w:r w:rsidRPr="00EB5E3E">
        <w:rPr>
          <w:rFonts w:ascii="Arial Narrow" w:hAnsi="Arial Narrow" w:cs="Arial"/>
          <w:i/>
          <w:iCs/>
          <w:sz w:val="24"/>
          <w:szCs w:val="24"/>
        </w:rPr>
        <w:t xml:space="preserve"> </w:t>
      </w:r>
      <w:r w:rsidRPr="00EB5E3E">
        <w:rPr>
          <w:rFonts w:ascii="Arial Narrow" w:hAnsi="Arial Narrow" w:cs="Arial"/>
          <w:sz w:val="24"/>
          <w:szCs w:val="24"/>
        </w:rPr>
        <w:t>Abelhas africanizadas</w:t>
      </w:r>
      <w:r w:rsidR="004C22DA">
        <w:rPr>
          <w:rFonts w:ascii="Arial Narrow" w:hAnsi="Arial Narrow" w:cs="Arial"/>
          <w:sz w:val="24"/>
          <w:szCs w:val="24"/>
        </w:rPr>
        <w:t>;</w:t>
      </w:r>
      <w:r w:rsidRPr="00EB5E3E">
        <w:rPr>
          <w:rFonts w:ascii="Arial Narrow" w:hAnsi="Arial Narrow" w:cs="Arial"/>
          <w:sz w:val="24"/>
          <w:szCs w:val="24"/>
        </w:rPr>
        <w:t xml:space="preserve"> Toxicidade.</w:t>
      </w:r>
    </w:p>
    <w:p w:rsidR="00DD589B" w:rsidRPr="002B77A9" w:rsidRDefault="00DD589B" w:rsidP="00DD589B">
      <w:pPr>
        <w:pStyle w:val="CorpodoresumoIVCBM"/>
      </w:pPr>
    </w:p>
    <w:p w:rsidR="00DD589B" w:rsidRPr="002B77A9" w:rsidRDefault="00DD589B" w:rsidP="00DD589B">
      <w:pPr>
        <w:pStyle w:val="CorpodoresumoIVCBM"/>
        <w:sectPr w:rsidR="00DD589B" w:rsidRPr="002B77A9" w:rsidSect="00034852">
          <w:headerReference w:type="default" r:id="rId7"/>
          <w:footerReference w:type="default" r:id="rId8"/>
          <w:footnotePr>
            <w:numFmt w:val="chicago"/>
          </w:footnotePr>
          <w:pgSz w:w="11906" w:h="16838" w:code="9"/>
          <w:pgMar w:top="1417" w:right="1418" w:bottom="1417" w:left="1418" w:header="709" w:footer="709" w:gutter="0"/>
          <w:cols w:space="708"/>
          <w:docGrid w:linePitch="360"/>
        </w:sectPr>
      </w:pPr>
    </w:p>
    <w:p w:rsidR="00DD589B" w:rsidRPr="009A65B8" w:rsidRDefault="00DD589B" w:rsidP="00DD589B">
      <w:pPr>
        <w:pStyle w:val="TTULOIVCBM"/>
      </w:pPr>
      <w:r w:rsidRPr="009A65B8">
        <w:lastRenderedPageBreak/>
        <w:t>Introdução</w:t>
      </w:r>
    </w:p>
    <w:p w:rsidR="0046448B" w:rsidRPr="0046448B" w:rsidRDefault="0046448B" w:rsidP="0046448B">
      <w:pPr>
        <w:spacing w:after="0" w:line="360" w:lineRule="auto"/>
        <w:ind w:firstLine="709"/>
        <w:jc w:val="both"/>
        <w:rPr>
          <w:rFonts w:ascii="Arial Narrow" w:eastAsia="Times New Roman" w:hAnsi="Arial Narrow" w:cs="Arial"/>
          <w:bCs/>
          <w:iCs/>
          <w:sz w:val="24"/>
          <w:szCs w:val="24"/>
        </w:rPr>
      </w:pPr>
      <w:r w:rsidRPr="0046448B">
        <w:rPr>
          <w:rFonts w:ascii="Arial Narrow" w:eastAsia="Times New Roman" w:hAnsi="Arial Narrow" w:cs="Arial"/>
          <w:bCs/>
          <w:sz w:val="24"/>
          <w:szCs w:val="24"/>
        </w:rPr>
        <w:t>De acordo com Martins (2005) a criação de abelhas é uma atividade desenvolvida nos mais diversos estados brasileiros e, particularmente, na Paraíba encontramos condições climáticas e ambientais bastante propícias. Um aspecto social relevante na produção do mel e seus derivados, na realidade deste estado, é o fato desta ser desenvolvida normalmente por pequenos agricultores, que podem alcançar um maior nível de organização produzindo um mel com qualidade para exportação, podendo ser realizada indiretamente, através de empresas de outros estados</w:t>
      </w:r>
      <w:r w:rsidRPr="0046448B">
        <w:rPr>
          <w:rFonts w:ascii="Arial Narrow" w:eastAsia="Times New Roman" w:hAnsi="Arial Narrow" w:cs="Arial"/>
          <w:bCs/>
          <w:iCs/>
          <w:sz w:val="24"/>
          <w:szCs w:val="24"/>
        </w:rPr>
        <w:t>.</w:t>
      </w:r>
    </w:p>
    <w:p w:rsidR="0046448B" w:rsidRPr="0046448B" w:rsidRDefault="0046448B" w:rsidP="0046448B">
      <w:pPr>
        <w:spacing w:after="0" w:line="360" w:lineRule="auto"/>
        <w:ind w:firstLine="709"/>
        <w:jc w:val="both"/>
        <w:rPr>
          <w:rFonts w:ascii="Arial Narrow" w:eastAsia="Times New Roman" w:hAnsi="Arial Narrow" w:cs="Arial"/>
          <w:bCs/>
          <w:sz w:val="24"/>
          <w:szCs w:val="24"/>
        </w:rPr>
      </w:pPr>
      <w:r w:rsidRPr="0046448B">
        <w:rPr>
          <w:rFonts w:ascii="Arial Narrow" w:eastAsia="Times New Roman" w:hAnsi="Arial Narrow" w:cs="Arial"/>
          <w:bCs/>
          <w:sz w:val="24"/>
          <w:szCs w:val="24"/>
        </w:rPr>
        <w:t>O Pinhão manso (</w:t>
      </w:r>
      <w:proofErr w:type="spellStart"/>
      <w:r w:rsidRPr="0046448B">
        <w:rPr>
          <w:rFonts w:ascii="Arial Narrow" w:eastAsia="Times New Roman" w:hAnsi="Arial Narrow" w:cs="Arial"/>
          <w:bCs/>
          <w:i/>
          <w:sz w:val="24"/>
          <w:szCs w:val="24"/>
        </w:rPr>
        <w:t>Jatropha</w:t>
      </w:r>
      <w:proofErr w:type="spellEnd"/>
      <w:r w:rsidRPr="0046448B">
        <w:rPr>
          <w:rFonts w:ascii="Arial Narrow" w:eastAsia="Times New Roman" w:hAnsi="Arial Narrow" w:cs="Arial"/>
          <w:bCs/>
          <w:i/>
          <w:sz w:val="24"/>
          <w:szCs w:val="24"/>
        </w:rPr>
        <w:t xml:space="preserve"> </w:t>
      </w:r>
      <w:proofErr w:type="spellStart"/>
      <w:r w:rsidRPr="0046448B">
        <w:rPr>
          <w:rFonts w:ascii="Arial Narrow" w:eastAsia="Times New Roman" w:hAnsi="Arial Narrow" w:cs="Arial"/>
          <w:bCs/>
          <w:i/>
          <w:sz w:val="24"/>
          <w:szCs w:val="24"/>
        </w:rPr>
        <w:t>curcas</w:t>
      </w:r>
      <w:proofErr w:type="spellEnd"/>
      <w:r w:rsidRPr="0046448B">
        <w:rPr>
          <w:rFonts w:ascii="Arial Narrow" w:eastAsia="Times New Roman" w:hAnsi="Arial Narrow" w:cs="Arial"/>
          <w:bCs/>
          <w:sz w:val="24"/>
          <w:szCs w:val="24"/>
        </w:rPr>
        <w:t xml:space="preserve"> L.) é uma espécie nativa, da família das euforbiáceas, exigente em insolação e com forte resistência a seca que hoje não apresenta qualquer aplicação econômica, mas que segundo </w:t>
      </w:r>
      <w:proofErr w:type="spellStart"/>
      <w:r w:rsidRPr="0046448B">
        <w:rPr>
          <w:rFonts w:ascii="Arial Narrow" w:eastAsia="Times New Roman" w:hAnsi="Arial Narrow" w:cs="Arial"/>
          <w:bCs/>
          <w:sz w:val="24"/>
          <w:szCs w:val="24"/>
        </w:rPr>
        <w:t>Carnielli</w:t>
      </w:r>
      <w:proofErr w:type="spellEnd"/>
      <w:r w:rsidRPr="0046448B">
        <w:rPr>
          <w:rFonts w:ascii="Arial Narrow" w:eastAsia="Times New Roman" w:hAnsi="Arial Narrow" w:cs="Arial"/>
          <w:bCs/>
          <w:sz w:val="24"/>
          <w:szCs w:val="24"/>
        </w:rPr>
        <w:t xml:space="preserve"> (2003), é uma planta viável para a obtenção do biodiesel, pois produz, no mínimo, duas toneladas de óleo por hectare/ano, levando de três a quatro anos para atingira idade produtiva, que se estende por 40 anos.</w:t>
      </w:r>
    </w:p>
    <w:p w:rsidR="0046448B" w:rsidRPr="0046448B" w:rsidRDefault="0046448B" w:rsidP="0046448B">
      <w:pPr>
        <w:spacing w:after="0" w:line="360" w:lineRule="auto"/>
        <w:ind w:firstLine="709"/>
        <w:jc w:val="both"/>
        <w:rPr>
          <w:rFonts w:ascii="Arial Narrow" w:eastAsia="Times New Roman" w:hAnsi="Arial Narrow" w:cs="Arial"/>
          <w:bCs/>
          <w:i/>
          <w:sz w:val="24"/>
          <w:szCs w:val="24"/>
        </w:rPr>
      </w:pPr>
      <w:r w:rsidRPr="0046448B">
        <w:rPr>
          <w:rFonts w:ascii="Arial Narrow" w:eastAsia="Times New Roman" w:hAnsi="Arial Narrow" w:cs="Arial"/>
          <w:bCs/>
          <w:sz w:val="24"/>
          <w:szCs w:val="24"/>
        </w:rPr>
        <w:t>O pinhão manso</w:t>
      </w:r>
      <w:r w:rsidRPr="0046448B">
        <w:rPr>
          <w:rFonts w:ascii="Arial Narrow" w:eastAsia="Times New Roman" w:hAnsi="Arial Narrow" w:cs="Arial"/>
          <w:bCs/>
          <w:i/>
          <w:sz w:val="24"/>
          <w:szCs w:val="24"/>
        </w:rPr>
        <w:t xml:space="preserve"> (</w:t>
      </w:r>
      <w:proofErr w:type="spellStart"/>
      <w:r w:rsidRPr="0046448B">
        <w:rPr>
          <w:rFonts w:ascii="Arial Narrow" w:eastAsia="Times New Roman" w:hAnsi="Arial Narrow" w:cs="Arial"/>
          <w:bCs/>
          <w:i/>
          <w:sz w:val="24"/>
          <w:szCs w:val="24"/>
        </w:rPr>
        <w:t>Jatropha</w:t>
      </w:r>
      <w:proofErr w:type="spellEnd"/>
      <w:r w:rsidRPr="0046448B">
        <w:rPr>
          <w:rFonts w:ascii="Arial Narrow" w:eastAsia="Times New Roman" w:hAnsi="Arial Narrow" w:cs="Arial"/>
          <w:bCs/>
          <w:i/>
          <w:sz w:val="24"/>
          <w:szCs w:val="24"/>
        </w:rPr>
        <w:t xml:space="preserve"> </w:t>
      </w:r>
      <w:proofErr w:type="spellStart"/>
      <w:r w:rsidRPr="0046448B">
        <w:rPr>
          <w:rFonts w:ascii="Arial Narrow" w:eastAsia="Times New Roman" w:hAnsi="Arial Narrow" w:cs="Arial"/>
          <w:bCs/>
          <w:i/>
          <w:sz w:val="24"/>
          <w:szCs w:val="24"/>
        </w:rPr>
        <w:t>curcas</w:t>
      </w:r>
      <w:proofErr w:type="spellEnd"/>
      <w:r w:rsidRPr="0046448B">
        <w:rPr>
          <w:rFonts w:ascii="Arial Narrow" w:eastAsia="Times New Roman" w:hAnsi="Arial Narrow" w:cs="Arial"/>
          <w:bCs/>
          <w:i/>
          <w:sz w:val="24"/>
          <w:szCs w:val="24"/>
        </w:rPr>
        <w:t xml:space="preserve"> L.) </w:t>
      </w:r>
      <w:r w:rsidRPr="0046448B">
        <w:rPr>
          <w:rFonts w:ascii="Arial Narrow" w:eastAsia="Times New Roman" w:hAnsi="Arial Narrow" w:cs="Arial"/>
          <w:bCs/>
          <w:sz w:val="24"/>
          <w:szCs w:val="24"/>
        </w:rPr>
        <w:t xml:space="preserve">pertence à família Euforbiácea, a mesma da mamona e mandioca, </w:t>
      </w:r>
      <w:proofErr w:type="gramStart"/>
      <w:r w:rsidRPr="0046448B">
        <w:rPr>
          <w:rFonts w:ascii="Arial Narrow" w:eastAsia="Times New Roman" w:hAnsi="Arial Narrow" w:cs="Arial"/>
          <w:bCs/>
          <w:sz w:val="24"/>
          <w:szCs w:val="24"/>
        </w:rPr>
        <w:t>é</w:t>
      </w:r>
      <w:proofErr w:type="gramEnd"/>
      <w:r w:rsidRPr="0046448B">
        <w:rPr>
          <w:rFonts w:ascii="Arial Narrow" w:eastAsia="Times New Roman" w:hAnsi="Arial Narrow" w:cs="Arial"/>
          <w:bCs/>
          <w:sz w:val="24"/>
          <w:szCs w:val="24"/>
        </w:rPr>
        <w:t xml:space="preserve"> uma cultura perene, rústica e adaptada às mais diversas condições climáticas. As plantas do gênero </w:t>
      </w:r>
      <w:proofErr w:type="spellStart"/>
      <w:r w:rsidRPr="0046448B">
        <w:rPr>
          <w:rFonts w:ascii="Arial Narrow" w:eastAsia="Times New Roman" w:hAnsi="Arial Narrow" w:cs="Arial"/>
          <w:bCs/>
          <w:i/>
          <w:sz w:val="24"/>
          <w:szCs w:val="24"/>
        </w:rPr>
        <w:t>Jatropha</w:t>
      </w:r>
      <w:proofErr w:type="spellEnd"/>
      <w:r w:rsidRPr="0046448B">
        <w:rPr>
          <w:rFonts w:ascii="Arial Narrow" w:eastAsia="Times New Roman" w:hAnsi="Arial Narrow" w:cs="Arial"/>
          <w:bCs/>
          <w:sz w:val="24"/>
          <w:szCs w:val="24"/>
        </w:rPr>
        <w:t>, que contém 160 espécies, aproximadamente, herbáceas e arbustivas, apresentam valor medicinal, ornamental e algumas são produtoras de óleo (ALVES, 2008).</w:t>
      </w:r>
    </w:p>
    <w:p w:rsidR="0046448B" w:rsidRPr="0046448B" w:rsidRDefault="0046448B" w:rsidP="0046448B">
      <w:pPr>
        <w:spacing w:after="0" w:line="360" w:lineRule="auto"/>
        <w:ind w:firstLine="709"/>
        <w:jc w:val="both"/>
        <w:rPr>
          <w:rFonts w:ascii="Arial Narrow" w:eastAsia="Times New Roman" w:hAnsi="Arial Narrow" w:cs="Arial"/>
          <w:bCs/>
          <w:sz w:val="24"/>
          <w:szCs w:val="24"/>
        </w:rPr>
      </w:pPr>
      <w:r w:rsidRPr="0046448B">
        <w:rPr>
          <w:rFonts w:ascii="Arial Narrow" w:eastAsia="Times New Roman" w:hAnsi="Arial Narrow" w:cs="Arial"/>
          <w:bCs/>
          <w:sz w:val="24"/>
          <w:szCs w:val="24"/>
        </w:rPr>
        <w:t xml:space="preserve">A espécie </w:t>
      </w:r>
      <w:proofErr w:type="spellStart"/>
      <w:r w:rsidRPr="0046448B">
        <w:rPr>
          <w:rFonts w:ascii="Arial Narrow" w:eastAsia="Times New Roman" w:hAnsi="Arial Narrow" w:cs="Arial"/>
          <w:bCs/>
          <w:i/>
          <w:sz w:val="24"/>
          <w:szCs w:val="24"/>
        </w:rPr>
        <w:t>Jatropha</w:t>
      </w:r>
      <w:proofErr w:type="spellEnd"/>
      <w:r w:rsidRPr="0046448B">
        <w:rPr>
          <w:rFonts w:ascii="Arial Narrow" w:eastAsia="Times New Roman" w:hAnsi="Arial Narrow" w:cs="Arial"/>
          <w:bCs/>
          <w:i/>
          <w:sz w:val="24"/>
          <w:szCs w:val="24"/>
        </w:rPr>
        <w:t xml:space="preserve"> </w:t>
      </w:r>
      <w:proofErr w:type="spellStart"/>
      <w:r w:rsidRPr="0046448B">
        <w:rPr>
          <w:rFonts w:ascii="Arial Narrow" w:eastAsia="Times New Roman" w:hAnsi="Arial Narrow" w:cs="Arial"/>
          <w:bCs/>
          <w:i/>
          <w:sz w:val="24"/>
          <w:szCs w:val="24"/>
        </w:rPr>
        <w:t>curcas</w:t>
      </w:r>
      <w:proofErr w:type="spellEnd"/>
      <w:r w:rsidRPr="0046448B">
        <w:rPr>
          <w:rFonts w:ascii="Arial Narrow" w:eastAsia="Times New Roman" w:hAnsi="Arial Narrow" w:cs="Arial"/>
          <w:bCs/>
          <w:i/>
          <w:sz w:val="24"/>
          <w:szCs w:val="24"/>
        </w:rPr>
        <w:t xml:space="preserve"> L. </w:t>
      </w:r>
      <w:r w:rsidRPr="0046448B">
        <w:rPr>
          <w:rFonts w:ascii="Arial Narrow" w:eastAsia="Times New Roman" w:hAnsi="Arial Narrow" w:cs="Arial"/>
          <w:bCs/>
          <w:sz w:val="24"/>
          <w:szCs w:val="24"/>
        </w:rPr>
        <w:t xml:space="preserve">está distribuída em todas as regiões tropicais, inclusive no Brasil. Além de ser resistente à seca, pode se desenvolver em vários tipos de solo, inclusive naqueles arenosos, salinos, alcalinos e rochosos, os quais, sob o ponto de vista nutricional e físico, são restritivos ao pleno desenvolvimento de raízes. É também considerada uma espécie medicinal e produtora de óleo. Antigamente, era usada na fabricação caseira de sabão, e mais recentemente, como cerca viva. Seu maior atributo, entretanto, é o alto teor de óleo produzido pelas sementes, com 27 a 35% de óleo, podendo frutificar por mais de 40 anos (OJEWOLE e ODEBIYI, 1980; MUNCH e KIEFER, 1989; SUJATHA e DHINGRA, 1993; CARNIELLI, 2003; ARRUDA </w:t>
      </w:r>
      <w:proofErr w:type="gramStart"/>
      <w:r w:rsidRPr="0046448B">
        <w:rPr>
          <w:rFonts w:ascii="Arial Narrow" w:eastAsia="Times New Roman" w:hAnsi="Arial Narrow" w:cs="Arial"/>
          <w:bCs/>
          <w:sz w:val="24"/>
          <w:szCs w:val="24"/>
        </w:rPr>
        <w:t>et</w:t>
      </w:r>
      <w:proofErr w:type="gramEnd"/>
      <w:r w:rsidRPr="0046448B">
        <w:rPr>
          <w:rFonts w:ascii="Arial Narrow" w:eastAsia="Times New Roman" w:hAnsi="Arial Narrow" w:cs="Arial"/>
          <w:bCs/>
          <w:sz w:val="24"/>
          <w:szCs w:val="24"/>
        </w:rPr>
        <w:t xml:space="preserve"> al., 2004; NUNES, 2007).</w:t>
      </w:r>
    </w:p>
    <w:p w:rsidR="0046448B" w:rsidRPr="0046448B" w:rsidRDefault="0046448B" w:rsidP="0046448B">
      <w:pPr>
        <w:spacing w:after="0" w:line="360" w:lineRule="auto"/>
        <w:ind w:firstLine="709"/>
        <w:jc w:val="both"/>
        <w:rPr>
          <w:rFonts w:ascii="Arial Narrow" w:eastAsia="Times New Roman" w:hAnsi="Arial Narrow" w:cs="Arial"/>
          <w:bCs/>
          <w:sz w:val="24"/>
          <w:szCs w:val="24"/>
        </w:rPr>
      </w:pPr>
      <w:r w:rsidRPr="0046448B">
        <w:rPr>
          <w:rFonts w:ascii="Arial Narrow" w:eastAsia="Times New Roman" w:hAnsi="Arial Narrow" w:cs="Arial"/>
          <w:bCs/>
          <w:sz w:val="24"/>
          <w:szCs w:val="24"/>
        </w:rPr>
        <w:t xml:space="preserve">Estudos comprovam que a torta é tóxica devido à presença de alcaloides conhecidos como ésteres de </w:t>
      </w:r>
      <w:proofErr w:type="spellStart"/>
      <w:r w:rsidRPr="0046448B">
        <w:rPr>
          <w:rFonts w:ascii="Arial Narrow" w:eastAsia="Times New Roman" w:hAnsi="Arial Narrow" w:cs="Arial"/>
          <w:bCs/>
          <w:sz w:val="24"/>
          <w:szCs w:val="24"/>
        </w:rPr>
        <w:t>forbol</w:t>
      </w:r>
      <w:proofErr w:type="spellEnd"/>
      <w:r w:rsidRPr="0046448B">
        <w:rPr>
          <w:rFonts w:ascii="Arial Narrow" w:eastAsia="Times New Roman" w:hAnsi="Arial Narrow" w:cs="Arial"/>
          <w:bCs/>
          <w:sz w:val="24"/>
          <w:szCs w:val="24"/>
        </w:rPr>
        <w:t>, sendo inadequada para a alimentação animal. A torta residual composta pela casca e albúmen da semente é rica em proteína (60 a 65%), depois da extração do óleo, terá emprego direto como fertilizante de alta qualidade, tendo em vista os índices elevados de nitrogênio, potássio e fósforo, em quantidade pouco vistas em outros concentrados naturais (HELLER, 1996; NUNES, 2007).</w:t>
      </w:r>
    </w:p>
    <w:p w:rsidR="007D3363" w:rsidRDefault="007D3363" w:rsidP="007D3363">
      <w:pPr>
        <w:pStyle w:val="TTULOIVCBM"/>
        <w:jc w:val="left"/>
      </w:pPr>
    </w:p>
    <w:p w:rsidR="00DD589B" w:rsidRPr="009A65B8" w:rsidRDefault="00DD589B" w:rsidP="007D3363">
      <w:pPr>
        <w:pStyle w:val="TTULOIVCBM"/>
      </w:pPr>
      <w:r w:rsidRPr="009A65B8">
        <w:lastRenderedPageBreak/>
        <w:t>Metodologia</w:t>
      </w:r>
    </w:p>
    <w:p w:rsidR="00134D9C" w:rsidRDefault="00134D9C" w:rsidP="006037DA">
      <w:pPr>
        <w:spacing w:after="0" w:line="360" w:lineRule="auto"/>
        <w:ind w:firstLine="709"/>
        <w:jc w:val="both"/>
        <w:rPr>
          <w:rFonts w:ascii="Arial Narrow" w:hAnsi="Arial Narrow" w:cs="Arial"/>
          <w:sz w:val="24"/>
          <w:szCs w:val="24"/>
        </w:rPr>
      </w:pPr>
      <w:r w:rsidRPr="00134D9C">
        <w:rPr>
          <w:rFonts w:ascii="Arial Narrow" w:hAnsi="Arial Narrow" w:cs="Arial"/>
          <w:sz w:val="24"/>
          <w:szCs w:val="24"/>
        </w:rPr>
        <w:t>O experimento foi conduzido no Laboratório de Abelha e de Nutrição Animal da Universidade Federal de Campina Grande UFCG campus Pombal, nos meses de Julho e Agosto de 2013</w:t>
      </w:r>
      <w:r w:rsidR="00FB0AAD">
        <w:rPr>
          <w:rFonts w:ascii="Arial Narrow" w:hAnsi="Arial Narrow" w:cs="Arial"/>
          <w:sz w:val="24"/>
          <w:szCs w:val="24"/>
        </w:rPr>
        <w:t>.</w:t>
      </w:r>
      <w:r w:rsidRPr="00134D9C">
        <w:rPr>
          <w:rFonts w:ascii="Arial Narrow" w:hAnsi="Arial Narrow" w:cs="Arial"/>
          <w:sz w:val="24"/>
          <w:szCs w:val="24"/>
        </w:rPr>
        <w:t xml:space="preserve"> Foram levadas à estufa para secagem a 40 ºC durante 48 horas, seguido de trituração em almofariz, depois transformado em pó e peneirado em três malhas fi</w:t>
      </w:r>
      <w:r w:rsidR="00FB0AAD">
        <w:rPr>
          <w:rFonts w:ascii="Arial Narrow" w:hAnsi="Arial Narrow" w:cs="Arial"/>
          <w:sz w:val="24"/>
          <w:szCs w:val="24"/>
        </w:rPr>
        <w:t>nas de nylon,</w:t>
      </w:r>
      <w:r w:rsidRPr="00134D9C">
        <w:rPr>
          <w:rFonts w:ascii="Arial Narrow" w:hAnsi="Arial Narrow" w:cs="Arial"/>
          <w:sz w:val="24"/>
          <w:szCs w:val="24"/>
        </w:rPr>
        <w:t xml:space="preserve"> </w:t>
      </w:r>
      <w:r w:rsidR="00FB0AAD">
        <w:rPr>
          <w:rFonts w:ascii="Arial Narrow" w:hAnsi="Arial Narrow" w:cs="Arial"/>
          <w:sz w:val="24"/>
          <w:szCs w:val="24"/>
        </w:rPr>
        <w:t>p</w:t>
      </w:r>
      <w:r w:rsidRPr="00134D9C">
        <w:rPr>
          <w:rFonts w:ascii="Arial Narrow" w:hAnsi="Arial Narrow" w:cs="Arial"/>
          <w:sz w:val="24"/>
          <w:szCs w:val="24"/>
        </w:rPr>
        <w:t>ara a montagem dos bioensaios os insetos foram capturados em apiários de apicultores da região de Pombal – PB.</w:t>
      </w:r>
    </w:p>
    <w:p w:rsidR="00FB0AAD" w:rsidRDefault="00134D9C" w:rsidP="006037DA">
      <w:pPr>
        <w:spacing w:after="0" w:line="360" w:lineRule="auto"/>
        <w:ind w:firstLine="709"/>
        <w:jc w:val="both"/>
        <w:rPr>
          <w:rFonts w:ascii="Arial Narrow" w:hAnsi="Arial Narrow" w:cs="Arial"/>
          <w:sz w:val="24"/>
          <w:szCs w:val="24"/>
        </w:rPr>
      </w:pPr>
      <w:r w:rsidRPr="00134D9C">
        <w:rPr>
          <w:rFonts w:ascii="Arial Narrow" w:hAnsi="Arial Narrow" w:cs="Arial"/>
          <w:sz w:val="24"/>
          <w:szCs w:val="24"/>
        </w:rPr>
        <w:t xml:space="preserve">O macerado da flor </w:t>
      </w:r>
      <w:r w:rsidR="00D206CD">
        <w:rPr>
          <w:rFonts w:ascii="Arial Narrow" w:hAnsi="Arial Narrow" w:cs="Arial"/>
          <w:sz w:val="24"/>
          <w:szCs w:val="24"/>
        </w:rPr>
        <w:t xml:space="preserve">do </w:t>
      </w:r>
      <w:r w:rsidR="00D206CD" w:rsidRPr="0046448B">
        <w:rPr>
          <w:rFonts w:ascii="Arial Narrow" w:eastAsia="Times New Roman" w:hAnsi="Arial Narrow" w:cs="Arial"/>
          <w:bCs/>
          <w:sz w:val="24"/>
          <w:szCs w:val="24"/>
        </w:rPr>
        <w:t>pinhão manso</w:t>
      </w:r>
      <w:r w:rsidR="00D206CD" w:rsidRPr="00134D9C">
        <w:rPr>
          <w:rFonts w:ascii="Arial Narrow" w:hAnsi="Arial Narrow" w:cs="Arial"/>
          <w:sz w:val="24"/>
          <w:szCs w:val="24"/>
        </w:rPr>
        <w:t xml:space="preserve"> </w:t>
      </w:r>
      <w:r w:rsidR="00D206CD">
        <w:rPr>
          <w:rFonts w:ascii="Arial Narrow" w:hAnsi="Arial Narrow" w:cs="Arial"/>
          <w:sz w:val="24"/>
          <w:szCs w:val="24"/>
        </w:rPr>
        <w:t>foi pesado</w:t>
      </w:r>
      <w:r w:rsidRPr="00134D9C">
        <w:rPr>
          <w:rFonts w:ascii="Arial Narrow" w:hAnsi="Arial Narrow" w:cs="Arial"/>
          <w:sz w:val="24"/>
          <w:szCs w:val="24"/>
        </w:rPr>
        <w:t xml:space="preserve"> em três frações distintas, ou seja, (25%, 50% e 100%) e adicionada a uma dieta artificial “cândi” (mistura de açúcar de confeiteiro e mel na proporção 5:1). Colocadas em caixas de madeira e orifícios nas laterais fechados com tela de nylon para ventilação, previamente forradas com papel filtro e com tampas de vidro</w:t>
      </w:r>
      <w:r w:rsidR="00FB0AAD">
        <w:rPr>
          <w:rFonts w:ascii="Arial Narrow" w:hAnsi="Arial Narrow" w:cs="Arial"/>
          <w:sz w:val="24"/>
          <w:szCs w:val="24"/>
        </w:rPr>
        <w:t>.</w:t>
      </w:r>
      <w:r>
        <w:rPr>
          <w:rFonts w:ascii="Arial Narrow" w:hAnsi="Arial Narrow" w:cs="Arial"/>
          <w:sz w:val="24"/>
          <w:szCs w:val="24"/>
        </w:rPr>
        <w:t xml:space="preserve"> </w:t>
      </w:r>
    </w:p>
    <w:p w:rsidR="00134D9C" w:rsidRPr="00134D9C" w:rsidRDefault="00134D9C" w:rsidP="006037DA">
      <w:pPr>
        <w:spacing w:after="0" w:line="360" w:lineRule="auto"/>
        <w:ind w:firstLine="709"/>
        <w:jc w:val="both"/>
        <w:rPr>
          <w:rFonts w:ascii="Arial Narrow" w:hAnsi="Arial Narrow" w:cs="Arial"/>
          <w:sz w:val="24"/>
          <w:szCs w:val="24"/>
        </w:rPr>
      </w:pPr>
      <w:r w:rsidRPr="00134D9C">
        <w:rPr>
          <w:rFonts w:ascii="Arial Narrow" w:hAnsi="Arial Narrow" w:cs="Arial"/>
          <w:sz w:val="24"/>
          <w:szCs w:val="24"/>
        </w:rPr>
        <w:t>As operárias</w:t>
      </w:r>
      <w:r w:rsidR="00FB0AAD">
        <w:rPr>
          <w:rFonts w:ascii="Arial Narrow" w:hAnsi="Arial Narrow" w:cs="Arial"/>
          <w:sz w:val="24"/>
          <w:szCs w:val="24"/>
        </w:rPr>
        <w:t xml:space="preserve"> recém-emergidas</w:t>
      </w:r>
      <w:r w:rsidRPr="00134D9C">
        <w:rPr>
          <w:rFonts w:ascii="Arial Narrow" w:hAnsi="Arial Narrow" w:cs="Arial"/>
          <w:sz w:val="24"/>
          <w:szCs w:val="24"/>
        </w:rPr>
        <w:t xml:space="preserve"> foram selecionadas no favo de cria, ou seja, pelo tamanho e uma coloração </w:t>
      </w:r>
      <w:proofErr w:type="gramStart"/>
      <w:r w:rsidRPr="00134D9C">
        <w:rPr>
          <w:rFonts w:ascii="Arial Narrow" w:hAnsi="Arial Narrow" w:cs="Arial"/>
          <w:sz w:val="24"/>
          <w:szCs w:val="24"/>
        </w:rPr>
        <w:t>mais clara</w:t>
      </w:r>
      <w:r w:rsidR="00FB0AAD">
        <w:rPr>
          <w:rFonts w:ascii="Arial Narrow" w:hAnsi="Arial Narrow" w:cs="Arial"/>
          <w:sz w:val="24"/>
          <w:szCs w:val="24"/>
        </w:rPr>
        <w:t>,</w:t>
      </w:r>
      <w:r w:rsidRPr="00134D9C">
        <w:rPr>
          <w:rFonts w:ascii="Arial Narrow" w:hAnsi="Arial Narrow" w:cs="Arial"/>
          <w:sz w:val="24"/>
          <w:szCs w:val="24"/>
        </w:rPr>
        <w:t xml:space="preserve"> e </w:t>
      </w:r>
      <w:r w:rsidR="00FB0AAD">
        <w:rPr>
          <w:rFonts w:ascii="Arial Narrow" w:hAnsi="Arial Narrow" w:cs="Arial"/>
          <w:sz w:val="24"/>
          <w:szCs w:val="24"/>
        </w:rPr>
        <w:t>conduzidas</w:t>
      </w:r>
      <w:r w:rsidRPr="00134D9C">
        <w:rPr>
          <w:rFonts w:ascii="Arial Narrow" w:hAnsi="Arial Narrow" w:cs="Arial"/>
          <w:sz w:val="24"/>
          <w:szCs w:val="24"/>
        </w:rPr>
        <w:t xml:space="preserve"> para o laboratório</w:t>
      </w:r>
      <w:proofErr w:type="gramEnd"/>
      <w:r w:rsidR="00FB0AAD">
        <w:rPr>
          <w:rFonts w:ascii="Arial Narrow" w:hAnsi="Arial Narrow" w:cs="Arial"/>
          <w:sz w:val="24"/>
          <w:szCs w:val="24"/>
        </w:rPr>
        <w:t>.</w:t>
      </w:r>
      <w:r w:rsidRPr="00134D9C">
        <w:rPr>
          <w:rFonts w:ascii="Arial Narrow" w:hAnsi="Arial Narrow" w:cs="Arial"/>
          <w:sz w:val="24"/>
          <w:szCs w:val="24"/>
        </w:rPr>
        <w:t xml:space="preserve"> Em seguida distribuídas em conjunto de 20 insetos por caixa, junto a uma tampa plástica com água embebida em um chumaço de algodão. Estas distribuídas em três repetições e o controle, perfazendo em média 12 caixas e 240 abelhas operárias testadas. Acondicionadas a uma estufa BOD com ambiente ajustado a uma temperatura de 32 ºC e umidade de 70%.</w:t>
      </w:r>
    </w:p>
    <w:p w:rsidR="00FB0AAD" w:rsidRDefault="00134D9C" w:rsidP="006037DA">
      <w:pPr>
        <w:spacing w:after="0" w:line="360" w:lineRule="auto"/>
        <w:ind w:firstLine="709"/>
        <w:jc w:val="both"/>
        <w:rPr>
          <w:rFonts w:ascii="Arial Narrow" w:hAnsi="Arial Narrow" w:cs="Arial"/>
          <w:sz w:val="24"/>
          <w:szCs w:val="24"/>
        </w:rPr>
      </w:pPr>
      <w:r w:rsidRPr="00134D9C">
        <w:rPr>
          <w:rFonts w:ascii="Arial Narrow" w:hAnsi="Arial Narrow" w:cs="Arial"/>
          <w:sz w:val="24"/>
          <w:szCs w:val="24"/>
        </w:rPr>
        <w:t>A cada 24 horas foram retiradas da BOD, observadas, adicionado água com uma seringa e em seguida retirada as abelhas mortas, anotadas numa ficha de controle diária du</w:t>
      </w:r>
      <w:r w:rsidR="00FB0AAD">
        <w:rPr>
          <w:rFonts w:ascii="Arial Narrow" w:hAnsi="Arial Narrow" w:cs="Arial"/>
          <w:sz w:val="24"/>
          <w:szCs w:val="24"/>
        </w:rPr>
        <w:t>rante todo o período do ensaio.</w:t>
      </w:r>
      <w:r w:rsidR="00022C71">
        <w:rPr>
          <w:rFonts w:ascii="Arial Narrow" w:hAnsi="Arial Narrow" w:cs="Arial"/>
          <w:sz w:val="24"/>
          <w:szCs w:val="24"/>
        </w:rPr>
        <w:t xml:space="preserve"> </w:t>
      </w:r>
      <w:r w:rsidR="00022C71" w:rsidRPr="002B77A9">
        <w:rPr>
          <w:rFonts w:ascii="Arial Narrow" w:hAnsi="Arial Narrow" w:cs="Arial"/>
          <w:sz w:val="24"/>
          <w:szCs w:val="24"/>
        </w:rPr>
        <w:t xml:space="preserve">Os dados foram </w:t>
      </w:r>
      <w:r w:rsidR="00022C71">
        <w:rPr>
          <w:rFonts w:ascii="Arial Narrow" w:hAnsi="Arial Narrow" w:cs="Arial"/>
          <w:sz w:val="24"/>
          <w:szCs w:val="24"/>
        </w:rPr>
        <w:t xml:space="preserve">avaliados </w:t>
      </w:r>
      <w:r w:rsidR="00022C71" w:rsidRPr="002B77A9">
        <w:rPr>
          <w:rFonts w:ascii="Arial Narrow" w:hAnsi="Arial Narrow" w:cs="Arial"/>
          <w:sz w:val="24"/>
          <w:szCs w:val="24"/>
        </w:rPr>
        <w:t xml:space="preserve">no programa </w:t>
      </w:r>
      <w:proofErr w:type="spellStart"/>
      <w:proofErr w:type="gramStart"/>
      <w:r w:rsidR="00022C71" w:rsidRPr="002B77A9">
        <w:rPr>
          <w:rFonts w:ascii="Arial Narrow" w:hAnsi="Arial Narrow" w:cs="Arial"/>
          <w:sz w:val="24"/>
          <w:szCs w:val="24"/>
        </w:rPr>
        <w:t>BioEstat</w:t>
      </w:r>
      <w:proofErr w:type="spellEnd"/>
      <w:proofErr w:type="gramEnd"/>
      <w:r w:rsidR="00022C71" w:rsidRPr="002B77A9">
        <w:rPr>
          <w:rFonts w:ascii="Arial Narrow" w:hAnsi="Arial Narrow" w:cs="Arial"/>
          <w:sz w:val="24"/>
          <w:szCs w:val="24"/>
        </w:rPr>
        <w:t xml:space="preserve"> 5.0 </w:t>
      </w:r>
      <w:r w:rsidR="00022C71">
        <w:rPr>
          <w:rFonts w:ascii="Arial Narrow" w:hAnsi="Arial Narrow" w:cs="Arial"/>
          <w:sz w:val="24"/>
          <w:szCs w:val="24"/>
        </w:rPr>
        <w:t xml:space="preserve">e </w:t>
      </w:r>
      <w:r w:rsidR="00022C71" w:rsidRPr="002B77A9">
        <w:rPr>
          <w:rFonts w:ascii="Arial Narrow" w:hAnsi="Arial Narrow" w:cs="Arial"/>
          <w:sz w:val="24"/>
          <w:szCs w:val="24"/>
        </w:rPr>
        <w:t xml:space="preserve">utilizado o teste Log </w:t>
      </w:r>
      <w:proofErr w:type="spellStart"/>
      <w:r w:rsidR="00022C71" w:rsidRPr="002B77A9">
        <w:rPr>
          <w:rFonts w:ascii="Arial Narrow" w:hAnsi="Arial Narrow" w:cs="Arial"/>
          <w:sz w:val="24"/>
          <w:szCs w:val="24"/>
        </w:rPr>
        <w:t>Rank</w:t>
      </w:r>
      <w:proofErr w:type="spellEnd"/>
      <w:r w:rsidR="00022C71" w:rsidRPr="002B77A9">
        <w:rPr>
          <w:rFonts w:ascii="Arial Narrow" w:hAnsi="Arial Narrow" w:cs="Arial"/>
          <w:sz w:val="24"/>
          <w:szCs w:val="24"/>
        </w:rPr>
        <w:t xml:space="preserve"> </w:t>
      </w:r>
      <w:proofErr w:type="spellStart"/>
      <w:r w:rsidR="00022C71" w:rsidRPr="002B77A9">
        <w:rPr>
          <w:rFonts w:ascii="Arial Narrow" w:hAnsi="Arial Narrow" w:cs="Arial"/>
          <w:sz w:val="24"/>
          <w:szCs w:val="24"/>
        </w:rPr>
        <w:t>Test</w:t>
      </w:r>
      <w:proofErr w:type="spellEnd"/>
      <w:r w:rsidR="00022C71" w:rsidRPr="002B77A9">
        <w:rPr>
          <w:rFonts w:ascii="Arial Narrow" w:hAnsi="Arial Narrow" w:cs="Arial"/>
          <w:sz w:val="24"/>
          <w:szCs w:val="24"/>
        </w:rPr>
        <w:t xml:space="preserve"> pelo método de </w:t>
      </w:r>
      <w:proofErr w:type="spellStart"/>
      <w:r w:rsidR="00022C71" w:rsidRPr="002B77A9">
        <w:rPr>
          <w:rFonts w:ascii="Arial Narrow" w:hAnsi="Arial Narrow" w:cs="Arial"/>
          <w:sz w:val="24"/>
          <w:szCs w:val="24"/>
        </w:rPr>
        <w:t>Collet</w:t>
      </w:r>
      <w:proofErr w:type="spellEnd"/>
      <w:r w:rsidR="00022C71" w:rsidRPr="002B77A9">
        <w:rPr>
          <w:rFonts w:ascii="Arial Narrow" w:hAnsi="Arial Narrow" w:cs="Arial"/>
          <w:sz w:val="24"/>
          <w:szCs w:val="24"/>
        </w:rPr>
        <w:t>, na comparação das curvas de sobrevivência.</w:t>
      </w:r>
    </w:p>
    <w:p w:rsidR="000B23DD" w:rsidRDefault="000B23DD" w:rsidP="006037DA">
      <w:pPr>
        <w:spacing w:after="0" w:line="360" w:lineRule="auto"/>
        <w:ind w:firstLine="709"/>
        <w:jc w:val="both"/>
        <w:rPr>
          <w:rFonts w:ascii="Arial Narrow" w:hAnsi="Arial Narrow" w:cs="Arial"/>
          <w:sz w:val="24"/>
          <w:szCs w:val="24"/>
        </w:rPr>
      </w:pPr>
    </w:p>
    <w:p w:rsidR="00DD589B" w:rsidRPr="009A65B8" w:rsidRDefault="00DD589B" w:rsidP="006037DA">
      <w:pPr>
        <w:pStyle w:val="TTULOIVCBM"/>
        <w:spacing w:after="0"/>
      </w:pPr>
      <w:r w:rsidRPr="009A65B8">
        <w:t>Resultados e discussão</w:t>
      </w:r>
    </w:p>
    <w:p w:rsidR="00D206CD" w:rsidRPr="00D206CD" w:rsidRDefault="00D206CD" w:rsidP="006037DA">
      <w:pPr>
        <w:spacing w:after="0" w:line="360" w:lineRule="auto"/>
        <w:ind w:firstLine="709"/>
        <w:jc w:val="both"/>
        <w:rPr>
          <w:rFonts w:ascii="Arial Narrow" w:hAnsi="Arial Narrow" w:cs="Arial"/>
          <w:bCs/>
          <w:sz w:val="24"/>
          <w:szCs w:val="24"/>
        </w:rPr>
      </w:pPr>
      <w:r w:rsidRPr="00D206CD">
        <w:rPr>
          <w:rFonts w:ascii="Arial Narrow" w:hAnsi="Arial Narrow" w:cs="Arial"/>
          <w:sz w:val="24"/>
          <w:szCs w:val="24"/>
        </w:rPr>
        <w:t xml:space="preserve">A análise estatística obtida na comparação entre as concentrações do tratamento e do grupo controle no experimento de ingestão macerado, na Figura 1, observa-se as curvas de sobrevivência para o experimento de ingestão realizado com as flores de pinhão manso sobre operarias de </w:t>
      </w:r>
      <w:proofErr w:type="spellStart"/>
      <w:r w:rsidRPr="00D206CD">
        <w:rPr>
          <w:rFonts w:ascii="Arial Narrow" w:hAnsi="Arial Narrow" w:cs="Arial"/>
          <w:i/>
          <w:sz w:val="24"/>
          <w:szCs w:val="24"/>
        </w:rPr>
        <w:t>Apis</w:t>
      </w:r>
      <w:proofErr w:type="spellEnd"/>
      <w:r w:rsidRPr="00D206CD">
        <w:rPr>
          <w:rFonts w:ascii="Arial Narrow" w:hAnsi="Arial Narrow" w:cs="Arial"/>
          <w:i/>
          <w:sz w:val="24"/>
          <w:szCs w:val="24"/>
        </w:rPr>
        <w:t xml:space="preserve"> </w:t>
      </w:r>
      <w:proofErr w:type="spellStart"/>
      <w:r w:rsidRPr="00D206CD">
        <w:rPr>
          <w:rFonts w:ascii="Arial Narrow" w:hAnsi="Arial Narrow" w:cs="Arial"/>
          <w:i/>
          <w:sz w:val="24"/>
          <w:szCs w:val="24"/>
        </w:rPr>
        <w:t>mellifera</w:t>
      </w:r>
      <w:proofErr w:type="spellEnd"/>
      <w:r w:rsidRPr="00D206CD">
        <w:rPr>
          <w:rFonts w:ascii="Arial Narrow" w:hAnsi="Arial Narrow" w:cs="Arial"/>
          <w:i/>
          <w:sz w:val="24"/>
          <w:szCs w:val="24"/>
        </w:rPr>
        <w:t xml:space="preserve"> </w:t>
      </w:r>
      <w:r w:rsidRPr="00D206CD">
        <w:rPr>
          <w:rFonts w:ascii="Arial Narrow" w:hAnsi="Arial Narrow" w:cs="Arial"/>
          <w:sz w:val="24"/>
          <w:szCs w:val="24"/>
        </w:rPr>
        <w:t>que foi significativamente reduzida com a utilização da dieta contendo os pós. De acordo com as análises estatísticas dos resultados, mostraram diferenças significativas entre as curvas de sobrevivência do controle e dos grupos tratados, indicando efeito tóxico dos pós nas concentrações de 0,25%,</w:t>
      </w:r>
      <w:r w:rsidR="004614CC">
        <w:rPr>
          <w:rFonts w:ascii="Arial Narrow" w:hAnsi="Arial Narrow" w:cs="Arial"/>
          <w:sz w:val="24"/>
          <w:szCs w:val="24"/>
        </w:rPr>
        <w:t xml:space="preserve"> </w:t>
      </w:r>
      <w:r w:rsidRPr="00D206CD">
        <w:rPr>
          <w:rFonts w:ascii="Arial Narrow" w:hAnsi="Arial Narrow" w:cs="Arial"/>
          <w:sz w:val="24"/>
          <w:szCs w:val="24"/>
        </w:rPr>
        <w:t>0,50% e 1,0% do macerado obtidos das flores de pinhão manso sobre as abelhas.</w:t>
      </w:r>
      <w:r>
        <w:rPr>
          <w:rFonts w:ascii="Arial Narrow" w:hAnsi="Arial Narrow" w:cs="Arial"/>
          <w:sz w:val="24"/>
          <w:szCs w:val="24"/>
        </w:rPr>
        <w:t xml:space="preserve"> </w:t>
      </w:r>
      <w:r w:rsidRPr="00D206CD">
        <w:rPr>
          <w:rFonts w:ascii="Arial Narrow" w:hAnsi="Arial Narrow" w:cs="Arial"/>
          <w:bCs/>
          <w:sz w:val="24"/>
          <w:szCs w:val="24"/>
        </w:rPr>
        <w:t xml:space="preserve">Para análises dos dados utilizou-se o teste </w:t>
      </w:r>
      <w:proofErr w:type="gramStart"/>
      <w:r w:rsidRPr="00D206CD">
        <w:rPr>
          <w:rFonts w:ascii="Arial Narrow" w:hAnsi="Arial Narrow" w:cs="Arial"/>
          <w:bCs/>
          <w:sz w:val="24"/>
          <w:szCs w:val="24"/>
        </w:rPr>
        <w:t>não-paramétrico</w:t>
      </w:r>
      <w:proofErr w:type="gramEnd"/>
      <w:r w:rsidRPr="00D206CD">
        <w:rPr>
          <w:rFonts w:ascii="Arial Narrow" w:hAnsi="Arial Narrow" w:cs="Arial"/>
          <w:bCs/>
          <w:sz w:val="24"/>
          <w:szCs w:val="24"/>
        </w:rPr>
        <w:t xml:space="preserve"> Log </w:t>
      </w:r>
      <w:proofErr w:type="spellStart"/>
      <w:r w:rsidRPr="00D206CD">
        <w:rPr>
          <w:rFonts w:ascii="Arial Narrow" w:hAnsi="Arial Narrow" w:cs="Arial"/>
          <w:bCs/>
          <w:sz w:val="24"/>
          <w:szCs w:val="24"/>
        </w:rPr>
        <w:t>Rank</w:t>
      </w:r>
      <w:proofErr w:type="spellEnd"/>
      <w:r w:rsidRPr="00D206CD">
        <w:rPr>
          <w:rFonts w:ascii="Arial Narrow" w:hAnsi="Arial Narrow" w:cs="Arial"/>
          <w:bCs/>
          <w:sz w:val="24"/>
          <w:szCs w:val="24"/>
        </w:rPr>
        <w:t xml:space="preserve"> Test, na comparação das curvas de sobrevivência.</w:t>
      </w:r>
    </w:p>
    <w:p w:rsidR="00D206CD" w:rsidRPr="00D206CD" w:rsidRDefault="00D206CD" w:rsidP="006037DA">
      <w:pPr>
        <w:spacing w:after="0" w:line="360" w:lineRule="auto"/>
        <w:ind w:firstLine="709"/>
        <w:jc w:val="both"/>
        <w:rPr>
          <w:rFonts w:ascii="Arial Narrow" w:hAnsi="Arial Narrow" w:cs="Arial"/>
          <w:bCs/>
          <w:sz w:val="24"/>
          <w:szCs w:val="24"/>
        </w:rPr>
      </w:pPr>
      <w:r w:rsidRPr="00D206CD">
        <w:rPr>
          <w:rFonts w:ascii="Arial Narrow" w:hAnsi="Arial Narrow" w:cs="Arial"/>
          <w:bCs/>
          <w:sz w:val="24"/>
          <w:szCs w:val="24"/>
        </w:rPr>
        <w:t xml:space="preserve">As abelhas controle permaneceram vivas até os 21 dias, atingindo uma média estatística de 19 dias, e para as tratadas com 0,25%, 0,50% e 1,0% respectivamente apresentaram </w:t>
      </w:r>
      <w:r w:rsidRPr="00D206CD">
        <w:rPr>
          <w:rFonts w:ascii="Arial Narrow" w:hAnsi="Arial Narrow" w:cs="Arial"/>
          <w:bCs/>
          <w:sz w:val="24"/>
          <w:szCs w:val="24"/>
        </w:rPr>
        <w:lastRenderedPageBreak/>
        <w:t xml:space="preserve">mortalidades aos 14, 11 e 10 dias. A análise dos dados mostrou diferenças estatísticas significativas entre os tratamentos e o controle, sugerindo efeito tóxico do macerado de obtido a partir de flores de </w:t>
      </w:r>
      <w:proofErr w:type="spellStart"/>
      <w:r w:rsidRPr="00D206CD">
        <w:rPr>
          <w:rFonts w:ascii="Arial Narrow" w:hAnsi="Arial Narrow" w:cs="Arial"/>
          <w:bCs/>
          <w:i/>
          <w:sz w:val="24"/>
          <w:szCs w:val="24"/>
        </w:rPr>
        <w:t>Jatropha</w:t>
      </w:r>
      <w:proofErr w:type="spellEnd"/>
      <w:r w:rsidRPr="00D206CD">
        <w:rPr>
          <w:rFonts w:ascii="Arial Narrow" w:hAnsi="Arial Narrow" w:cs="Arial"/>
          <w:bCs/>
          <w:i/>
          <w:sz w:val="24"/>
          <w:szCs w:val="24"/>
        </w:rPr>
        <w:t xml:space="preserve"> </w:t>
      </w:r>
      <w:proofErr w:type="spellStart"/>
      <w:r w:rsidRPr="00D206CD">
        <w:rPr>
          <w:rFonts w:ascii="Arial Narrow" w:hAnsi="Arial Narrow" w:cs="Arial"/>
          <w:bCs/>
          <w:i/>
          <w:sz w:val="24"/>
          <w:szCs w:val="24"/>
        </w:rPr>
        <w:t>curcas</w:t>
      </w:r>
      <w:proofErr w:type="spellEnd"/>
      <w:r w:rsidRPr="00D206CD">
        <w:rPr>
          <w:rFonts w:ascii="Arial Narrow" w:hAnsi="Arial Narrow" w:cs="Arial"/>
          <w:bCs/>
          <w:i/>
          <w:sz w:val="24"/>
          <w:szCs w:val="24"/>
        </w:rPr>
        <w:t xml:space="preserve"> L. </w:t>
      </w:r>
      <w:r w:rsidRPr="00D206CD">
        <w:rPr>
          <w:rFonts w:ascii="Arial Narrow" w:hAnsi="Arial Narrow" w:cs="Arial"/>
          <w:bCs/>
          <w:sz w:val="24"/>
          <w:szCs w:val="24"/>
        </w:rPr>
        <w:t xml:space="preserve">para operárias de </w:t>
      </w:r>
      <w:proofErr w:type="spellStart"/>
      <w:r w:rsidRPr="00D206CD">
        <w:rPr>
          <w:rFonts w:ascii="Arial Narrow" w:hAnsi="Arial Narrow" w:cs="Arial"/>
          <w:bCs/>
          <w:i/>
          <w:sz w:val="24"/>
          <w:szCs w:val="24"/>
        </w:rPr>
        <w:t>Apis</w:t>
      </w:r>
      <w:proofErr w:type="spellEnd"/>
      <w:r w:rsidRPr="00D206CD">
        <w:rPr>
          <w:rFonts w:ascii="Arial Narrow" w:hAnsi="Arial Narrow" w:cs="Arial"/>
          <w:bCs/>
          <w:i/>
          <w:sz w:val="24"/>
          <w:szCs w:val="24"/>
        </w:rPr>
        <w:t xml:space="preserve"> </w:t>
      </w:r>
      <w:proofErr w:type="spellStart"/>
      <w:r w:rsidRPr="00D206CD">
        <w:rPr>
          <w:rFonts w:ascii="Arial Narrow" w:hAnsi="Arial Narrow" w:cs="Arial"/>
          <w:bCs/>
          <w:i/>
          <w:sz w:val="24"/>
          <w:szCs w:val="24"/>
        </w:rPr>
        <w:t>mellifera</w:t>
      </w:r>
      <w:proofErr w:type="spellEnd"/>
      <w:r w:rsidRPr="00D206CD">
        <w:rPr>
          <w:rFonts w:ascii="Arial Narrow" w:hAnsi="Arial Narrow" w:cs="Arial"/>
          <w:bCs/>
          <w:iCs/>
          <w:sz w:val="24"/>
          <w:szCs w:val="24"/>
        </w:rPr>
        <w:t>.</w:t>
      </w:r>
    </w:p>
    <w:p w:rsidR="00D206CD" w:rsidRPr="00D206CD" w:rsidRDefault="00D206CD" w:rsidP="006037DA">
      <w:pPr>
        <w:spacing w:after="0" w:line="360" w:lineRule="auto"/>
        <w:ind w:firstLine="709"/>
        <w:jc w:val="both"/>
        <w:rPr>
          <w:rFonts w:ascii="Arial Narrow" w:hAnsi="Arial Narrow" w:cs="Arial"/>
          <w:sz w:val="24"/>
          <w:szCs w:val="24"/>
        </w:rPr>
      </w:pPr>
      <w:r w:rsidRPr="00D206CD">
        <w:rPr>
          <w:rFonts w:ascii="Arial Narrow" w:hAnsi="Arial Narrow" w:cs="Arial"/>
          <w:sz w:val="24"/>
          <w:szCs w:val="24"/>
        </w:rPr>
        <w:t xml:space="preserve">De acordo com MARACAJÁ </w:t>
      </w:r>
      <w:proofErr w:type="gramStart"/>
      <w:r w:rsidRPr="00D206CD">
        <w:rPr>
          <w:rFonts w:ascii="Arial Narrow" w:hAnsi="Arial Narrow" w:cs="Arial"/>
          <w:sz w:val="24"/>
          <w:szCs w:val="24"/>
        </w:rPr>
        <w:t>et</w:t>
      </w:r>
      <w:proofErr w:type="gramEnd"/>
      <w:r w:rsidRPr="00D206CD">
        <w:rPr>
          <w:rFonts w:ascii="Arial Narrow" w:hAnsi="Arial Narrow" w:cs="Arial"/>
          <w:sz w:val="24"/>
          <w:szCs w:val="24"/>
        </w:rPr>
        <w:t xml:space="preserve"> al (2006a) e MOURA (2006) em seus trabalhos realizados com favela e maniçoba respectivamente, observaram que os tratamentos nas concentrações de 0,25%, obtiveram a média estatística de mortalidade de 15 dias sobre as operárias de </w:t>
      </w:r>
      <w:proofErr w:type="spellStart"/>
      <w:r w:rsidRPr="00D206CD">
        <w:rPr>
          <w:rFonts w:ascii="Arial Narrow" w:hAnsi="Arial Narrow" w:cs="Arial"/>
          <w:i/>
          <w:sz w:val="24"/>
          <w:szCs w:val="24"/>
        </w:rPr>
        <w:t>Apis</w:t>
      </w:r>
      <w:proofErr w:type="spellEnd"/>
      <w:r w:rsidRPr="00D206CD">
        <w:rPr>
          <w:rFonts w:ascii="Arial Narrow" w:hAnsi="Arial Narrow" w:cs="Arial"/>
          <w:i/>
          <w:sz w:val="24"/>
          <w:szCs w:val="24"/>
        </w:rPr>
        <w:t xml:space="preserve"> </w:t>
      </w:r>
      <w:proofErr w:type="spellStart"/>
      <w:r w:rsidRPr="00D206CD">
        <w:rPr>
          <w:rFonts w:ascii="Arial Narrow" w:hAnsi="Arial Narrow" w:cs="Arial"/>
          <w:i/>
          <w:sz w:val="24"/>
          <w:szCs w:val="24"/>
        </w:rPr>
        <w:t>mellifera</w:t>
      </w:r>
      <w:proofErr w:type="spellEnd"/>
      <w:r w:rsidRPr="00D206CD">
        <w:rPr>
          <w:rFonts w:ascii="Arial Narrow" w:hAnsi="Arial Narrow" w:cs="Arial"/>
          <w:sz w:val="24"/>
          <w:szCs w:val="24"/>
        </w:rPr>
        <w:t>, coincidido com estes resultados.</w:t>
      </w:r>
    </w:p>
    <w:p w:rsidR="00D206CD" w:rsidRPr="00D206CD" w:rsidRDefault="00D206CD" w:rsidP="006037DA">
      <w:pPr>
        <w:spacing w:after="0" w:line="360" w:lineRule="auto"/>
        <w:ind w:firstLine="709"/>
        <w:jc w:val="both"/>
        <w:rPr>
          <w:rFonts w:ascii="Arial Narrow" w:hAnsi="Arial Narrow" w:cs="Arial"/>
          <w:sz w:val="24"/>
          <w:szCs w:val="24"/>
        </w:rPr>
      </w:pPr>
      <w:r w:rsidRPr="00D206CD">
        <w:rPr>
          <w:rFonts w:ascii="Arial Narrow" w:hAnsi="Arial Narrow" w:cs="Arial"/>
          <w:sz w:val="24"/>
          <w:szCs w:val="24"/>
        </w:rPr>
        <w:t xml:space="preserve">Observa-se no Quadro </w:t>
      </w:r>
      <w:proofErr w:type="gramStart"/>
      <w:r w:rsidRPr="00D206CD">
        <w:rPr>
          <w:rFonts w:ascii="Arial Narrow" w:hAnsi="Arial Narrow" w:cs="Arial"/>
          <w:sz w:val="24"/>
          <w:szCs w:val="24"/>
        </w:rPr>
        <w:t>1</w:t>
      </w:r>
      <w:proofErr w:type="gramEnd"/>
      <w:r w:rsidRPr="00D206CD">
        <w:rPr>
          <w:rFonts w:ascii="Arial Narrow" w:hAnsi="Arial Narrow" w:cs="Arial"/>
          <w:sz w:val="24"/>
          <w:szCs w:val="24"/>
        </w:rPr>
        <w:t xml:space="preserve"> onde se contem os resultados das média estatísticas dos tratamentos com a adição de macerado de flores com 0,25 e 0,50 gramas mais a dieta artificial podemos comparar com os resultados conseguido por (MARACAJÁ ; MALASPINA, 2006) com flores de jurema preta sobre operária de </w:t>
      </w:r>
      <w:proofErr w:type="spellStart"/>
      <w:r w:rsidRPr="00D206CD">
        <w:rPr>
          <w:rFonts w:ascii="Arial Narrow" w:hAnsi="Arial Narrow" w:cs="Arial"/>
          <w:i/>
          <w:sz w:val="24"/>
          <w:szCs w:val="24"/>
        </w:rPr>
        <w:t>Apis</w:t>
      </w:r>
      <w:proofErr w:type="spellEnd"/>
      <w:r w:rsidRPr="00D206CD">
        <w:rPr>
          <w:rFonts w:ascii="Arial Narrow" w:hAnsi="Arial Narrow" w:cs="Arial"/>
          <w:i/>
          <w:sz w:val="24"/>
          <w:szCs w:val="24"/>
        </w:rPr>
        <w:t xml:space="preserve"> </w:t>
      </w:r>
      <w:proofErr w:type="spellStart"/>
      <w:r w:rsidRPr="00D206CD">
        <w:rPr>
          <w:rFonts w:ascii="Arial Narrow" w:hAnsi="Arial Narrow" w:cs="Arial"/>
          <w:i/>
          <w:sz w:val="24"/>
          <w:szCs w:val="24"/>
        </w:rPr>
        <w:t>mellifera</w:t>
      </w:r>
      <w:proofErr w:type="spellEnd"/>
      <w:r w:rsidRPr="00D206CD">
        <w:rPr>
          <w:rFonts w:ascii="Arial Narrow" w:hAnsi="Arial Narrow" w:cs="Arial"/>
          <w:sz w:val="24"/>
          <w:szCs w:val="24"/>
        </w:rPr>
        <w:t>, apresentaram as seguintes médias estatísticas de mortalidade: 19 dias para tratamentos com controle, 12 dias para tratamentos nas concentrações de 0,25 e 0,50% e 10 dias para tratamentos na concentração de 1,0%.</w:t>
      </w:r>
    </w:p>
    <w:p w:rsidR="00D206CD" w:rsidRDefault="00D206CD" w:rsidP="006037DA">
      <w:pPr>
        <w:spacing w:after="0" w:line="360" w:lineRule="auto"/>
        <w:ind w:firstLine="709"/>
        <w:jc w:val="both"/>
        <w:rPr>
          <w:rFonts w:ascii="Arial Narrow" w:hAnsi="Arial Narrow" w:cs="Arial"/>
          <w:sz w:val="24"/>
          <w:szCs w:val="24"/>
        </w:rPr>
      </w:pPr>
      <w:r w:rsidRPr="00D206CD">
        <w:rPr>
          <w:rFonts w:ascii="Arial Narrow" w:hAnsi="Arial Narrow" w:cs="Arial"/>
          <w:sz w:val="24"/>
          <w:szCs w:val="24"/>
        </w:rPr>
        <w:t xml:space="preserve">De acordo com a literatura estudada, onde se encontram os resultados de (MARACAJÁ; MALASPINA; MARACAJÁ; et. </w:t>
      </w:r>
      <w:proofErr w:type="gramStart"/>
      <w:r w:rsidRPr="00D206CD">
        <w:rPr>
          <w:rFonts w:ascii="Arial Narrow" w:hAnsi="Arial Narrow" w:cs="Arial"/>
          <w:sz w:val="24"/>
          <w:szCs w:val="24"/>
        </w:rPr>
        <w:t>al</w:t>
      </w:r>
      <w:proofErr w:type="gramEnd"/>
      <w:r w:rsidRPr="00D206CD">
        <w:rPr>
          <w:rFonts w:ascii="Arial Narrow" w:hAnsi="Arial Narrow" w:cs="Arial"/>
          <w:sz w:val="24"/>
          <w:szCs w:val="24"/>
        </w:rPr>
        <w:t>; 2006, 2006 a, 2006 b) a nível de 1,0% de macerado de flores de pinhão manso, juntamente com a dieta artificial conhecida como “Cândi” estes resultados foram coincidentemente iguais a este trabalho.</w:t>
      </w:r>
    </w:p>
    <w:p w:rsidR="002866CB" w:rsidRPr="002866CB" w:rsidRDefault="002866CB" w:rsidP="006037DA">
      <w:pPr>
        <w:spacing w:after="0" w:line="360" w:lineRule="auto"/>
        <w:ind w:firstLine="709"/>
        <w:jc w:val="both"/>
        <w:rPr>
          <w:rFonts w:ascii="Arial Narrow" w:hAnsi="Arial Narrow" w:cs="Arial"/>
          <w:sz w:val="24"/>
          <w:szCs w:val="24"/>
        </w:rPr>
      </w:pPr>
      <w:r w:rsidRPr="002866CB">
        <w:rPr>
          <w:rFonts w:ascii="Arial Narrow" w:hAnsi="Arial Narrow" w:cs="Arial"/>
          <w:sz w:val="24"/>
          <w:szCs w:val="24"/>
        </w:rPr>
        <w:t xml:space="preserve">Outras pesquisas com plantas da região Nordeste como a de </w:t>
      </w:r>
      <w:r>
        <w:rPr>
          <w:rFonts w:ascii="Arial Narrow" w:hAnsi="Arial Narrow" w:cs="Arial"/>
          <w:sz w:val="24"/>
          <w:szCs w:val="24"/>
        </w:rPr>
        <w:t>(</w:t>
      </w:r>
      <w:r w:rsidRPr="002866CB">
        <w:rPr>
          <w:rFonts w:ascii="Arial Narrow" w:hAnsi="Arial Narrow" w:cs="Arial"/>
          <w:sz w:val="24"/>
          <w:szCs w:val="24"/>
        </w:rPr>
        <w:t xml:space="preserve">MESQUITA </w:t>
      </w:r>
      <w:proofErr w:type="gramStart"/>
      <w:r w:rsidRPr="002866CB">
        <w:rPr>
          <w:rFonts w:ascii="Arial Narrow" w:hAnsi="Arial Narrow" w:cs="Arial"/>
          <w:sz w:val="24"/>
          <w:szCs w:val="24"/>
        </w:rPr>
        <w:t>et</w:t>
      </w:r>
      <w:proofErr w:type="gramEnd"/>
      <w:r w:rsidRPr="002866CB">
        <w:rPr>
          <w:rFonts w:ascii="Arial Narrow" w:hAnsi="Arial Narrow" w:cs="Arial"/>
          <w:sz w:val="24"/>
          <w:szCs w:val="24"/>
        </w:rPr>
        <w:t xml:space="preserve"> al</w:t>
      </w:r>
      <w:r>
        <w:rPr>
          <w:rFonts w:ascii="Arial Narrow" w:hAnsi="Arial Narrow" w:cs="Arial"/>
          <w:sz w:val="24"/>
          <w:szCs w:val="24"/>
        </w:rPr>
        <w:t>;</w:t>
      </w:r>
      <w:r w:rsidRPr="002866CB">
        <w:rPr>
          <w:rFonts w:ascii="Arial Narrow" w:hAnsi="Arial Narrow" w:cs="Arial"/>
          <w:sz w:val="24"/>
          <w:szCs w:val="24"/>
        </w:rPr>
        <w:t xml:space="preserve"> 2008</w:t>
      </w:r>
      <w:r>
        <w:rPr>
          <w:rFonts w:ascii="Arial Narrow" w:hAnsi="Arial Narrow" w:cs="Arial"/>
          <w:sz w:val="24"/>
          <w:szCs w:val="24"/>
        </w:rPr>
        <w:t>)</w:t>
      </w:r>
      <w:r w:rsidRPr="002866CB">
        <w:rPr>
          <w:rFonts w:ascii="Arial Narrow" w:hAnsi="Arial Narrow" w:cs="Arial"/>
          <w:sz w:val="24"/>
          <w:szCs w:val="24"/>
        </w:rPr>
        <w:t>, avaliando a toxicidade de flores de jurema branca (</w:t>
      </w:r>
      <w:r w:rsidRPr="002866CB">
        <w:rPr>
          <w:rFonts w:ascii="Arial Narrow" w:hAnsi="Arial Narrow" w:cs="Arial"/>
          <w:i/>
          <w:sz w:val="24"/>
          <w:szCs w:val="24"/>
        </w:rPr>
        <w:t xml:space="preserve">Mimosa verrucosa </w:t>
      </w:r>
      <w:proofErr w:type="spellStart"/>
      <w:r w:rsidRPr="002866CB">
        <w:rPr>
          <w:rFonts w:ascii="Arial Narrow" w:hAnsi="Arial Narrow" w:cs="Arial"/>
          <w:i/>
          <w:sz w:val="24"/>
          <w:szCs w:val="24"/>
        </w:rPr>
        <w:t>Benth</w:t>
      </w:r>
      <w:proofErr w:type="spellEnd"/>
      <w:r w:rsidRPr="002866CB">
        <w:rPr>
          <w:rFonts w:ascii="Arial Narrow" w:hAnsi="Arial Narrow" w:cs="Arial"/>
          <w:sz w:val="24"/>
          <w:szCs w:val="24"/>
        </w:rPr>
        <w:t xml:space="preserve">) e jurema </w:t>
      </w:r>
      <w:proofErr w:type="spellStart"/>
      <w:r w:rsidRPr="002866CB">
        <w:rPr>
          <w:rFonts w:ascii="Arial Narrow" w:hAnsi="Arial Narrow" w:cs="Arial"/>
          <w:sz w:val="24"/>
          <w:szCs w:val="24"/>
        </w:rPr>
        <w:t>maliça</w:t>
      </w:r>
      <w:proofErr w:type="spellEnd"/>
      <w:r w:rsidRPr="002866CB">
        <w:rPr>
          <w:rFonts w:ascii="Arial Narrow" w:hAnsi="Arial Narrow" w:cs="Arial"/>
          <w:sz w:val="24"/>
          <w:szCs w:val="24"/>
        </w:rPr>
        <w:t xml:space="preserve"> (</w:t>
      </w:r>
      <w:proofErr w:type="spellStart"/>
      <w:r w:rsidRPr="002866CB">
        <w:rPr>
          <w:rFonts w:ascii="Arial Narrow" w:hAnsi="Arial Narrow" w:cs="Arial"/>
          <w:i/>
          <w:sz w:val="24"/>
          <w:szCs w:val="24"/>
        </w:rPr>
        <w:t>Pithecolobium</w:t>
      </w:r>
      <w:proofErr w:type="spellEnd"/>
      <w:r w:rsidRPr="002866CB">
        <w:rPr>
          <w:rFonts w:ascii="Arial Narrow" w:hAnsi="Arial Narrow" w:cs="Arial"/>
          <w:i/>
          <w:sz w:val="24"/>
          <w:szCs w:val="24"/>
        </w:rPr>
        <w:t xml:space="preserve"> </w:t>
      </w:r>
      <w:proofErr w:type="spellStart"/>
      <w:r w:rsidRPr="002866CB">
        <w:rPr>
          <w:rFonts w:ascii="Arial Narrow" w:hAnsi="Arial Narrow" w:cs="Arial"/>
          <w:i/>
          <w:sz w:val="24"/>
          <w:szCs w:val="24"/>
        </w:rPr>
        <w:t>dumosum</w:t>
      </w:r>
      <w:proofErr w:type="spellEnd"/>
      <w:r w:rsidRPr="002866CB">
        <w:rPr>
          <w:rFonts w:ascii="Arial Narrow" w:hAnsi="Arial Narrow" w:cs="Arial"/>
          <w:sz w:val="24"/>
          <w:szCs w:val="24"/>
        </w:rPr>
        <w:t xml:space="preserve">), </w:t>
      </w:r>
      <w:r>
        <w:rPr>
          <w:rFonts w:ascii="Arial Narrow" w:hAnsi="Arial Narrow" w:cs="Arial"/>
          <w:sz w:val="24"/>
          <w:szCs w:val="24"/>
        </w:rPr>
        <w:t xml:space="preserve"> </w:t>
      </w:r>
      <w:r w:rsidRPr="002866CB">
        <w:rPr>
          <w:rFonts w:ascii="Arial Narrow" w:hAnsi="Arial Narrow" w:cs="Arial"/>
          <w:sz w:val="24"/>
          <w:szCs w:val="24"/>
        </w:rPr>
        <w:t>também se mostraram tóxicas para estes insetos.</w:t>
      </w:r>
    </w:p>
    <w:p w:rsidR="002866CB" w:rsidRPr="002866CB" w:rsidRDefault="002866CB" w:rsidP="006037DA">
      <w:pPr>
        <w:spacing w:after="0" w:line="360" w:lineRule="auto"/>
        <w:ind w:firstLine="709"/>
        <w:jc w:val="both"/>
        <w:rPr>
          <w:rFonts w:ascii="Arial Narrow" w:hAnsi="Arial Narrow" w:cs="Arial"/>
          <w:sz w:val="24"/>
          <w:szCs w:val="24"/>
        </w:rPr>
      </w:pPr>
      <w:r w:rsidRPr="002866CB">
        <w:rPr>
          <w:rFonts w:ascii="Arial Narrow" w:hAnsi="Arial Narrow" w:cs="Arial"/>
          <w:sz w:val="24"/>
          <w:szCs w:val="24"/>
        </w:rPr>
        <w:t xml:space="preserve">De acordo com MARACAJÁ </w:t>
      </w:r>
      <w:proofErr w:type="gramStart"/>
      <w:r w:rsidRPr="002866CB">
        <w:rPr>
          <w:rFonts w:ascii="Arial Narrow" w:hAnsi="Arial Narrow" w:cs="Arial"/>
          <w:i/>
          <w:sz w:val="24"/>
          <w:szCs w:val="24"/>
        </w:rPr>
        <w:t>et</w:t>
      </w:r>
      <w:proofErr w:type="gramEnd"/>
      <w:r w:rsidRPr="002866CB">
        <w:rPr>
          <w:rFonts w:ascii="Arial Narrow" w:hAnsi="Arial Narrow" w:cs="Arial"/>
          <w:i/>
          <w:sz w:val="24"/>
          <w:szCs w:val="24"/>
        </w:rPr>
        <w:t xml:space="preserve"> al</w:t>
      </w:r>
      <w:r w:rsidRPr="002866CB">
        <w:rPr>
          <w:rFonts w:ascii="Arial Narrow" w:hAnsi="Arial Narrow" w:cs="Arial"/>
          <w:sz w:val="24"/>
          <w:szCs w:val="24"/>
        </w:rPr>
        <w:t xml:space="preserve"> (2006) em seu trabalho realizado com favela e maniçoba respectivamente, observou-se que os tratamentos nas concentrações de 0,25%, obtiveram a média estatística de mortalidade de 15 dias sobre as operárias de </w:t>
      </w:r>
      <w:proofErr w:type="spellStart"/>
      <w:r w:rsidRPr="002866CB">
        <w:rPr>
          <w:rFonts w:ascii="Arial Narrow" w:hAnsi="Arial Narrow" w:cs="Arial"/>
          <w:i/>
          <w:sz w:val="24"/>
          <w:szCs w:val="24"/>
        </w:rPr>
        <w:t>Apis</w:t>
      </w:r>
      <w:proofErr w:type="spellEnd"/>
      <w:r w:rsidRPr="002866CB">
        <w:rPr>
          <w:rFonts w:ascii="Arial Narrow" w:hAnsi="Arial Narrow" w:cs="Arial"/>
          <w:i/>
          <w:sz w:val="24"/>
          <w:szCs w:val="24"/>
        </w:rPr>
        <w:t xml:space="preserve"> </w:t>
      </w:r>
      <w:proofErr w:type="spellStart"/>
      <w:r w:rsidRPr="002866CB">
        <w:rPr>
          <w:rFonts w:ascii="Arial Narrow" w:hAnsi="Arial Narrow" w:cs="Arial"/>
          <w:i/>
          <w:sz w:val="24"/>
          <w:szCs w:val="24"/>
        </w:rPr>
        <w:t>mellifera</w:t>
      </w:r>
      <w:proofErr w:type="spellEnd"/>
      <w:r w:rsidRPr="002866CB">
        <w:rPr>
          <w:rFonts w:ascii="Arial Narrow" w:hAnsi="Arial Narrow" w:cs="Arial"/>
          <w:sz w:val="24"/>
          <w:szCs w:val="24"/>
        </w:rPr>
        <w:t>.</w:t>
      </w:r>
    </w:p>
    <w:p w:rsidR="002866CB" w:rsidRPr="002866CB" w:rsidRDefault="002866CB" w:rsidP="006037DA">
      <w:pPr>
        <w:spacing w:after="0" w:line="360" w:lineRule="auto"/>
        <w:ind w:firstLine="709"/>
        <w:jc w:val="both"/>
        <w:rPr>
          <w:rFonts w:ascii="Arial Narrow" w:hAnsi="Arial Narrow" w:cs="Arial"/>
          <w:sz w:val="24"/>
          <w:szCs w:val="24"/>
        </w:rPr>
      </w:pPr>
      <w:r w:rsidRPr="002866CB">
        <w:rPr>
          <w:rFonts w:ascii="Arial Narrow" w:hAnsi="Arial Narrow" w:cs="Arial"/>
          <w:sz w:val="24"/>
          <w:szCs w:val="24"/>
        </w:rPr>
        <w:t xml:space="preserve">A sobrevivência média das operárias do grupo controle de apenas 20 dias, bem inferior àquela apresentada na literatura (38 - 42 dias) é considerada normal pelo fato das abelhas nas gaiolas estarem privadas da </w:t>
      </w:r>
      <w:r w:rsidR="00AF17D7">
        <w:rPr>
          <w:rFonts w:ascii="Arial Narrow" w:hAnsi="Arial Narrow" w:cs="Arial"/>
          <w:sz w:val="24"/>
          <w:szCs w:val="24"/>
        </w:rPr>
        <w:t xml:space="preserve">vida social, acesso a </w:t>
      </w:r>
      <w:proofErr w:type="spellStart"/>
      <w:r w:rsidR="00AF17D7">
        <w:rPr>
          <w:rFonts w:ascii="Arial Narrow" w:hAnsi="Arial Narrow" w:cs="Arial"/>
          <w:sz w:val="24"/>
          <w:szCs w:val="24"/>
        </w:rPr>
        <w:t>feromônios</w:t>
      </w:r>
      <w:proofErr w:type="spellEnd"/>
      <w:r w:rsidRPr="002866CB">
        <w:rPr>
          <w:rFonts w:ascii="Arial Narrow" w:hAnsi="Arial Narrow" w:cs="Arial"/>
          <w:sz w:val="24"/>
          <w:szCs w:val="24"/>
        </w:rPr>
        <w:t xml:space="preserve"> da rainha e da colônia e privadas de desempenharem suas funções biológicas para as quais evoluíram </w:t>
      </w:r>
      <w:proofErr w:type="gramStart"/>
      <w:r w:rsidRPr="002866CB">
        <w:rPr>
          <w:rFonts w:ascii="Arial Narrow" w:hAnsi="Arial Narrow" w:cs="Arial"/>
          <w:sz w:val="24"/>
          <w:szCs w:val="24"/>
        </w:rPr>
        <w:t>(</w:t>
      </w:r>
      <w:r w:rsidR="00E0300C">
        <w:rPr>
          <w:rFonts w:ascii="Arial Narrow" w:hAnsi="Arial Narrow" w:cs="Arial"/>
          <w:sz w:val="24"/>
          <w:szCs w:val="24"/>
        </w:rPr>
        <w:t xml:space="preserve"> </w:t>
      </w:r>
      <w:proofErr w:type="gramEnd"/>
      <w:r w:rsidR="00E0300C">
        <w:rPr>
          <w:rFonts w:ascii="Arial Narrow" w:hAnsi="Arial Narrow" w:cs="Arial"/>
          <w:sz w:val="24"/>
          <w:szCs w:val="24"/>
        </w:rPr>
        <w:t>MESQUITA et al;</w:t>
      </w:r>
      <w:r w:rsidRPr="002866CB">
        <w:rPr>
          <w:rFonts w:ascii="Arial Narrow" w:hAnsi="Arial Narrow" w:cs="Arial"/>
          <w:sz w:val="24"/>
          <w:szCs w:val="24"/>
        </w:rPr>
        <w:t xml:space="preserve"> 2008).</w:t>
      </w:r>
    </w:p>
    <w:p w:rsidR="006F0A2B" w:rsidRDefault="006F0A2B" w:rsidP="006037DA">
      <w:pPr>
        <w:pStyle w:val="TTULOIVCBM"/>
        <w:spacing w:after="0"/>
      </w:pPr>
    </w:p>
    <w:p w:rsidR="00DD589B" w:rsidRPr="009A65B8" w:rsidRDefault="007D7CE4" w:rsidP="006037DA">
      <w:pPr>
        <w:pStyle w:val="TTULOIVCBM"/>
        <w:spacing w:after="0"/>
      </w:pPr>
      <w:r>
        <w:t>C</w:t>
      </w:r>
      <w:r w:rsidR="00DD589B" w:rsidRPr="009A65B8">
        <w:t>onclusão</w:t>
      </w:r>
    </w:p>
    <w:p w:rsidR="006037DA" w:rsidRPr="00211201" w:rsidRDefault="006037DA" w:rsidP="006037DA">
      <w:pPr>
        <w:spacing w:after="0" w:line="360" w:lineRule="auto"/>
        <w:ind w:firstLine="709"/>
        <w:jc w:val="both"/>
        <w:rPr>
          <w:rFonts w:ascii="Arial Narrow" w:hAnsi="Arial Narrow" w:cs="Arial"/>
          <w:bCs/>
          <w:sz w:val="24"/>
          <w:szCs w:val="24"/>
        </w:rPr>
      </w:pPr>
      <w:r w:rsidRPr="00211201">
        <w:rPr>
          <w:rFonts w:ascii="Arial Narrow" w:hAnsi="Arial Narrow" w:cs="Arial"/>
          <w:bCs/>
          <w:sz w:val="24"/>
          <w:szCs w:val="24"/>
        </w:rPr>
        <w:t>À medida que as concentrações do macerado de flores de pinhão manso aumentam na alimentação, diminui o tempo de vida das abelhas</w:t>
      </w:r>
      <w:r w:rsidRPr="00211201">
        <w:rPr>
          <w:rFonts w:ascii="Arial Narrow" w:hAnsi="Arial Narrow" w:cs="Arial"/>
          <w:bCs/>
          <w:i/>
          <w:sz w:val="24"/>
          <w:szCs w:val="24"/>
        </w:rPr>
        <w:t xml:space="preserve"> </w:t>
      </w:r>
      <w:proofErr w:type="spellStart"/>
      <w:r w:rsidRPr="00211201">
        <w:rPr>
          <w:rFonts w:ascii="Arial Narrow" w:hAnsi="Arial Narrow" w:cs="Arial"/>
          <w:bCs/>
          <w:i/>
          <w:sz w:val="24"/>
          <w:szCs w:val="24"/>
        </w:rPr>
        <w:t>Apis</w:t>
      </w:r>
      <w:proofErr w:type="spellEnd"/>
      <w:r w:rsidRPr="00211201">
        <w:rPr>
          <w:rFonts w:ascii="Arial Narrow" w:hAnsi="Arial Narrow" w:cs="Arial"/>
          <w:bCs/>
          <w:i/>
          <w:sz w:val="24"/>
          <w:szCs w:val="24"/>
        </w:rPr>
        <w:t xml:space="preserve"> </w:t>
      </w:r>
      <w:proofErr w:type="spellStart"/>
      <w:r w:rsidRPr="00211201">
        <w:rPr>
          <w:rFonts w:ascii="Arial Narrow" w:hAnsi="Arial Narrow" w:cs="Arial"/>
          <w:bCs/>
          <w:i/>
          <w:sz w:val="24"/>
          <w:szCs w:val="24"/>
        </w:rPr>
        <w:t>mellifera</w:t>
      </w:r>
      <w:proofErr w:type="spellEnd"/>
      <w:r w:rsidRPr="00211201">
        <w:rPr>
          <w:rFonts w:ascii="Arial Narrow" w:hAnsi="Arial Narrow" w:cs="Arial"/>
          <w:bCs/>
          <w:sz w:val="24"/>
          <w:szCs w:val="24"/>
        </w:rPr>
        <w:t>, comprovando um efeito tóxico.</w:t>
      </w:r>
    </w:p>
    <w:p w:rsidR="006037DA" w:rsidRPr="00211201" w:rsidRDefault="006037DA" w:rsidP="006037DA">
      <w:pPr>
        <w:spacing w:after="0" w:line="360" w:lineRule="auto"/>
        <w:ind w:firstLine="709"/>
        <w:jc w:val="both"/>
        <w:rPr>
          <w:rFonts w:ascii="Arial Narrow" w:hAnsi="Arial Narrow" w:cs="Arial"/>
          <w:bCs/>
          <w:sz w:val="24"/>
          <w:szCs w:val="24"/>
        </w:rPr>
      </w:pPr>
      <w:r w:rsidRPr="00211201">
        <w:rPr>
          <w:rFonts w:ascii="Arial Narrow" w:hAnsi="Arial Narrow" w:cs="Arial"/>
          <w:bCs/>
          <w:sz w:val="24"/>
          <w:szCs w:val="24"/>
        </w:rPr>
        <w:t>Diante dos resultados obtidos neste estudo, concluímos que o macerado de flores de pinhão manso não deve ser oferecido com fonte proteica para abelhas, pois se mostraram tóxicas em todas as concentrações do estudo.</w:t>
      </w:r>
    </w:p>
    <w:p w:rsidR="00DD589B" w:rsidRDefault="00DD589B" w:rsidP="00DD589B">
      <w:pPr>
        <w:pStyle w:val="TTULOIVCBM"/>
      </w:pPr>
      <w:r w:rsidRPr="009A65B8">
        <w:lastRenderedPageBreak/>
        <w:t>Referências Bibliográficas</w:t>
      </w:r>
    </w:p>
    <w:p w:rsidR="006F313D" w:rsidRDefault="006F313D" w:rsidP="000B23DD">
      <w:pPr>
        <w:pStyle w:val="RefernciasBibliogrficasIVCBM"/>
      </w:pPr>
      <w:r w:rsidRPr="006F313D">
        <w:t>ALVES, J. M. A; SOUSA, A. A.; SILVA, S. R. G.; LOPES, G. N.; SMIDERLE, O. J</w:t>
      </w:r>
      <w:proofErr w:type="gramStart"/>
      <w:r w:rsidRPr="006F313D">
        <w:t>.;</w:t>
      </w:r>
      <w:proofErr w:type="gramEnd"/>
      <w:r w:rsidRPr="006F313D">
        <w:t xml:space="preserve"> UCHÔA, S. C. P. </w:t>
      </w:r>
      <w:r w:rsidRPr="006F313D">
        <w:rPr>
          <w:b/>
        </w:rPr>
        <w:t>Pinhão-manso</w:t>
      </w:r>
      <w:r w:rsidRPr="006F313D">
        <w:t xml:space="preserve">: Uma alternativa para a produção de Biodiesel na agricultura familiar da Amazônia brasileira. </w:t>
      </w:r>
      <w:proofErr w:type="spellStart"/>
      <w:r w:rsidRPr="006F313D">
        <w:rPr>
          <w:bCs/>
        </w:rPr>
        <w:t>Agro@mbiente</w:t>
      </w:r>
      <w:proofErr w:type="spellEnd"/>
      <w:r w:rsidRPr="006F313D">
        <w:rPr>
          <w:bCs/>
        </w:rPr>
        <w:t xml:space="preserve"> On-line, </w:t>
      </w:r>
      <w:r w:rsidRPr="006F313D">
        <w:t>v.2, 2008.</w:t>
      </w:r>
    </w:p>
    <w:p w:rsidR="006F313D" w:rsidRDefault="006F313D" w:rsidP="000B23DD">
      <w:pPr>
        <w:pStyle w:val="RefernciasBibliogrficasIVCBM"/>
      </w:pPr>
      <w:r w:rsidRPr="006F313D">
        <w:t xml:space="preserve">ARRUDA, F. P. de; BELTRÃO, N. E. </w:t>
      </w:r>
      <w:proofErr w:type="gramStart"/>
      <w:r w:rsidRPr="006F313D">
        <w:t>de</w:t>
      </w:r>
      <w:proofErr w:type="gramEnd"/>
      <w:r w:rsidRPr="006F313D">
        <w:t xml:space="preserve"> M.; ANDRADE, A. P. de; PEREIRA, W. E</w:t>
      </w:r>
      <w:proofErr w:type="gramStart"/>
      <w:r w:rsidRPr="006F313D">
        <w:t>.;</w:t>
      </w:r>
      <w:proofErr w:type="gramEnd"/>
      <w:r w:rsidRPr="006F313D">
        <w:t xml:space="preserve"> SEVERINO, L. S. Cultivo de Pinhão-manso (</w:t>
      </w:r>
      <w:proofErr w:type="spellStart"/>
      <w:r w:rsidRPr="006F313D">
        <w:t>JatrophaCurcas</w:t>
      </w:r>
      <w:proofErr w:type="spellEnd"/>
      <w:r w:rsidRPr="006F313D">
        <w:t xml:space="preserve"> L.) como alternativa para o </w:t>
      </w:r>
      <w:proofErr w:type="spellStart"/>
      <w:r w:rsidRPr="006F313D">
        <w:t>Semi-árido</w:t>
      </w:r>
      <w:proofErr w:type="spellEnd"/>
      <w:r w:rsidRPr="006F313D">
        <w:t xml:space="preserve"> Nordestino. </w:t>
      </w:r>
      <w:proofErr w:type="gramStart"/>
      <w:r w:rsidRPr="006F313D">
        <w:rPr>
          <w:b/>
        </w:rPr>
        <w:t>Revista Brasileira de Oleaginosas e Fibrosas</w:t>
      </w:r>
      <w:proofErr w:type="gramEnd"/>
      <w:r w:rsidRPr="006F313D">
        <w:t xml:space="preserve">. Campina Grande, v.8, n.1, p.789-799, </w:t>
      </w:r>
      <w:proofErr w:type="spellStart"/>
      <w:r w:rsidRPr="006F313D">
        <w:t>jan-abr</w:t>
      </w:r>
      <w:proofErr w:type="spellEnd"/>
      <w:r w:rsidRPr="006F313D">
        <w:t>. 2004</w:t>
      </w:r>
      <w:r>
        <w:t>.</w:t>
      </w:r>
    </w:p>
    <w:p w:rsidR="006F313D" w:rsidRDefault="00F71444" w:rsidP="000B23DD">
      <w:pPr>
        <w:pStyle w:val="RefernciasBibliogrficasIVCBM"/>
      </w:pPr>
      <w:r w:rsidRPr="00F71444">
        <w:t xml:space="preserve">CARNIELLI, F. </w:t>
      </w:r>
      <w:r w:rsidRPr="00F71444">
        <w:rPr>
          <w:b/>
          <w:bCs/>
        </w:rPr>
        <w:t>O combustível do futuro</w:t>
      </w:r>
      <w:r w:rsidRPr="00F71444">
        <w:t>. 2003.</w:t>
      </w:r>
    </w:p>
    <w:p w:rsidR="00F71444" w:rsidRPr="002D31B3" w:rsidRDefault="00F71444" w:rsidP="000B23DD">
      <w:pPr>
        <w:pStyle w:val="RefernciasBibliogrficasIVCBM"/>
      </w:pPr>
      <w:proofErr w:type="gramStart"/>
      <w:r w:rsidRPr="004614CC">
        <w:rPr>
          <w:lang w:val="en-US"/>
        </w:rPr>
        <w:t xml:space="preserve">HELLER, J. </w:t>
      </w:r>
      <w:r w:rsidRPr="004614CC">
        <w:rPr>
          <w:bCs/>
          <w:lang w:val="en-US"/>
        </w:rPr>
        <w:t>Physic nut.</w:t>
      </w:r>
      <w:proofErr w:type="gramEnd"/>
      <w:r w:rsidRPr="004614CC">
        <w:rPr>
          <w:bCs/>
          <w:lang w:val="en-US"/>
        </w:rPr>
        <w:t xml:space="preserve"> </w:t>
      </w:r>
      <w:proofErr w:type="spellStart"/>
      <w:proofErr w:type="gramStart"/>
      <w:r w:rsidRPr="00F71444">
        <w:rPr>
          <w:bCs/>
          <w:lang w:val="en-US"/>
        </w:rPr>
        <w:t>Jatropha</w:t>
      </w:r>
      <w:proofErr w:type="spellEnd"/>
      <w:r w:rsidRPr="00F71444">
        <w:rPr>
          <w:bCs/>
          <w:lang w:val="en-US"/>
        </w:rPr>
        <w:t xml:space="preserve"> </w:t>
      </w:r>
      <w:proofErr w:type="spellStart"/>
      <w:r w:rsidRPr="00F71444">
        <w:rPr>
          <w:bCs/>
          <w:lang w:val="en-US"/>
        </w:rPr>
        <w:t>curcas</w:t>
      </w:r>
      <w:proofErr w:type="spellEnd"/>
      <w:r w:rsidRPr="00F71444">
        <w:rPr>
          <w:bCs/>
          <w:lang w:val="en-US"/>
        </w:rPr>
        <w:t xml:space="preserve"> L. Promoting the conservation and use of underutilized and neglected crops.</w:t>
      </w:r>
      <w:proofErr w:type="gramEnd"/>
      <w:r w:rsidRPr="00F71444">
        <w:rPr>
          <w:bCs/>
          <w:lang w:val="en-US"/>
        </w:rPr>
        <w:t xml:space="preserve"> </w:t>
      </w:r>
      <w:r w:rsidRPr="00F71444">
        <w:rPr>
          <w:lang w:val="en-US"/>
        </w:rPr>
        <w:t xml:space="preserve">1. Institute of Plant Genetics and Crop Plant Research, </w:t>
      </w:r>
      <w:proofErr w:type="spellStart"/>
      <w:r w:rsidRPr="00F71444">
        <w:rPr>
          <w:lang w:val="en-US"/>
        </w:rPr>
        <w:t>Gatersleben</w:t>
      </w:r>
      <w:proofErr w:type="spellEnd"/>
      <w:r w:rsidRPr="00F71444">
        <w:rPr>
          <w:lang w:val="en-US"/>
        </w:rPr>
        <w:t xml:space="preserve">/ </w:t>
      </w:r>
      <w:r w:rsidRPr="00F71444">
        <w:rPr>
          <w:b/>
          <w:lang w:val="en-US"/>
        </w:rPr>
        <w:t>International Plant Genetic Resources Institute</w:t>
      </w:r>
      <w:r w:rsidRPr="00F71444">
        <w:rPr>
          <w:lang w:val="en-US"/>
        </w:rPr>
        <w:t xml:space="preserve">, Rome. 1996. </w:t>
      </w:r>
      <w:r w:rsidRPr="002D31B3">
        <w:t>66p.</w:t>
      </w:r>
    </w:p>
    <w:p w:rsidR="00F71444" w:rsidRPr="00F71444" w:rsidRDefault="00F71444" w:rsidP="000B23DD">
      <w:pPr>
        <w:pStyle w:val="RefernciasBibliogrficasIVCBM"/>
      </w:pPr>
      <w:r w:rsidRPr="00F71444">
        <w:t xml:space="preserve">MARACAJÁ, P. </w:t>
      </w:r>
      <w:proofErr w:type="gramStart"/>
      <w:r w:rsidRPr="00F71444">
        <w:t>B. ;</w:t>
      </w:r>
      <w:proofErr w:type="gramEnd"/>
      <w:r w:rsidRPr="00F71444">
        <w:t xml:space="preserve"> MALASPINA, O. ; DIAMANTINO, I. </w:t>
      </w:r>
      <w:proofErr w:type="gramStart"/>
      <w:r w:rsidRPr="00F71444">
        <w:t>M. ;</w:t>
      </w:r>
      <w:proofErr w:type="gramEnd"/>
      <w:r w:rsidRPr="00F71444">
        <w:t xml:space="preserve"> SOUZA, T. F. ; MOURA, A. N. Efeito da </w:t>
      </w:r>
      <w:proofErr w:type="spellStart"/>
      <w:r w:rsidRPr="00F71444">
        <w:t>faveleira</w:t>
      </w:r>
      <w:proofErr w:type="spellEnd"/>
      <w:r w:rsidRPr="00F71444">
        <w:t xml:space="preserve">, </w:t>
      </w:r>
      <w:proofErr w:type="spellStart"/>
      <w:r w:rsidRPr="00F71444">
        <w:t>Cnidoscolus</w:t>
      </w:r>
      <w:proofErr w:type="spellEnd"/>
      <w:r w:rsidRPr="00F71444">
        <w:t xml:space="preserve"> </w:t>
      </w:r>
      <w:proofErr w:type="spellStart"/>
      <w:r w:rsidRPr="00F71444">
        <w:t>phyllacanthus</w:t>
      </w:r>
      <w:proofErr w:type="spellEnd"/>
      <w:r w:rsidRPr="00F71444">
        <w:t xml:space="preserve"> </w:t>
      </w:r>
      <w:proofErr w:type="spellStart"/>
      <w:r w:rsidRPr="00F71444">
        <w:t>Pax</w:t>
      </w:r>
      <w:proofErr w:type="spellEnd"/>
      <w:r w:rsidRPr="00F71444">
        <w:t xml:space="preserve"> </w:t>
      </w:r>
      <w:proofErr w:type="spellStart"/>
      <w:r w:rsidRPr="00F71444">
        <w:t>et</w:t>
      </w:r>
      <w:proofErr w:type="spellEnd"/>
      <w:r w:rsidRPr="00F71444">
        <w:t xml:space="preserve"> </w:t>
      </w:r>
      <w:proofErr w:type="spellStart"/>
      <w:r w:rsidRPr="00F71444">
        <w:t>Hoff</w:t>
      </w:r>
      <w:proofErr w:type="spellEnd"/>
      <w:r w:rsidRPr="00F71444">
        <w:t xml:space="preserve">., sobre a longevidade de abelhas operárias de </w:t>
      </w:r>
      <w:proofErr w:type="spellStart"/>
      <w:r w:rsidRPr="00F71444">
        <w:t>Apis</w:t>
      </w:r>
      <w:proofErr w:type="spellEnd"/>
      <w:r w:rsidRPr="00F71444">
        <w:t xml:space="preserve"> </w:t>
      </w:r>
      <w:proofErr w:type="spellStart"/>
      <w:r w:rsidRPr="00F71444">
        <w:t>mellifera</w:t>
      </w:r>
      <w:proofErr w:type="spellEnd"/>
      <w:r w:rsidRPr="00F71444">
        <w:t xml:space="preserve"> em condições controladas. In: </w:t>
      </w:r>
      <w:r w:rsidRPr="00F71444">
        <w:rPr>
          <w:b/>
        </w:rPr>
        <w:t>WORKSHOP DE ECOTOXICOLOGIA</w:t>
      </w:r>
      <w:r w:rsidRPr="00F71444">
        <w:t xml:space="preserve">, 2006a Anais... Rio Claro - SP, </w:t>
      </w:r>
      <w:proofErr w:type="gramStart"/>
      <w:r w:rsidRPr="00F71444">
        <w:t>2006</w:t>
      </w:r>
      <w:r w:rsidR="00E0300C">
        <w:t>a.</w:t>
      </w:r>
      <w:proofErr w:type="gramEnd"/>
    </w:p>
    <w:p w:rsidR="00F71444" w:rsidRDefault="00F71444" w:rsidP="000B23DD">
      <w:pPr>
        <w:pStyle w:val="RefernciasBibliogrficasIVCBM"/>
      </w:pPr>
      <w:r w:rsidRPr="00F71444">
        <w:t xml:space="preserve">MARACAJÁ, P. </w:t>
      </w:r>
      <w:proofErr w:type="gramStart"/>
      <w:r w:rsidRPr="00F71444">
        <w:t>B. ;</w:t>
      </w:r>
      <w:proofErr w:type="gramEnd"/>
      <w:r w:rsidRPr="00F71444">
        <w:t xml:space="preserve"> MALASPINA, Osmar . Efeito de flores de </w:t>
      </w:r>
      <w:r w:rsidRPr="00F71444">
        <w:rPr>
          <w:i/>
        </w:rPr>
        <w:t xml:space="preserve">Mimosa </w:t>
      </w:r>
      <w:proofErr w:type="spellStart"/>
      <w:r w:rsidRPr="00F71444">
        <w:rPr>
          <w:i/>
        </w:rPr>
        <w:t>hostilis</w:t>
      </w:r>
      <w:proofErr w:type="spellEnd"/>
      <w:r w:rsidRPr="00F71444">
        <w:rPr>
          <w:i/>
        </w:rPr>
        <w:t xml:space="preserve"> </w:t>
      </w:r>
      <w:proofErr w:type="spellStart"/>
      <w:r w:rsidRPr="00F71444">
        <w:rPr>
          <w:i/>
        </w:rPr>
        <w:t>benth</w:t>
      </w:r>
      <w:proofErr w:type="spellEnd"/>
      <w:r w:rsidRPr="00F71444">
        <w:rPr>
          <w:i/>
        </w:rPr>
        <w:t>.</w:t>
      </w:r>
      <w:r w:rsidRPr="00F71444">
        <w:t xml:space="preserve"> Sobre operárias de </w:t>
      </w:r>
      <w:proofErr w:type="spellStart"/>
      <w:r w:rsidRPr="00F71444">
        <w:rPr>
          <w:i/>
        </w:rPr>
        <w:t>Apis</w:t>
      </w:r>
      <w:proofErr w:type="spellEnd"/>
      <w:r w:rsidRPr="00F71444">
        <w:rPr>
          <w:i/>
        </w:rPr>
        <w:t xml:space="preserve"> </w:t>
      </w:r>
      <w:proofErr w:type="spellStart"/>
      <w:r w:rsidRPr="00F71444">
        <w:rPr>
          <w:i/>
        </w:rPr>
        <w:t>melifera</w:t>
      </w:r>
      <w:proofErr w:type="spellEnd"/>
      <w:r w:rsidRPr="00F71444">
        <w:t xml:space="preserve"> em laboratório. In: </w:t>
      </w:r>
      <w:r w:rsidRPr="00F71444">
        <w:rPr>
          <w:b/>
        </w:rPr>
        <w:t>ENCONTRO SOBRE ABELHAS</w:t>
      </w:r>
      <w:r w:rsidRPr="00F71444">
        <w:t xml:space="preserve">, 2006, </w:t>
      </w:r>
      <w:proofErr w:type="spellStart"/>
      <w:r w:rsidRPr="00F71444">
        <w:t>Paineis</w:t>
      </w:r>
      <w:proofErr w:type="spellEnd"/>
      <w:r w:rsidRPr="00F71444">
        <w:t xml:space="preserve">. Ribeirão </w:t>
      </w:r>
      <w:proofErr w:type="gramStart"/>
      <w:r w:rsidRPr="00F71444">
        <w:t>Preto :</w:t>
      </w:r>
      <w:proofErr w:type="gramEnd"/>
      <w:r w:rsidRPr="00F71444">
        <w:t xml:space="preserve"> USP, 2006.</w:t>
      </w:r>
    </w:p>
    <w:p w:rsidR="00F71444" w:rsidRPr="00E0300C" w:rsidRDefault="00F71444" w:rsidP="000B23DD">
      <w:pPr>
        <w:pStyle w:val="RefernciasBibliogrficasIVCBM"/>
      </w:pPr>
      <w:r w:rsidRPr="00F71444">
        <w:rPr>
          <w:lang w:val="es-ES_tradnl"/>
        </w:rPr>
        <w:t xml:space="preserve">MARACAJÁ, P. B., et al. </w:t>
      </w:r>
      <w:r w:rsidRPr="00F71444">
        <w:t xml:space="preserve">Efeito do macerado de flores de </w:t>
      </w:r>
      <w:proofErr w:type="spellStart"/>
      <w:r w:rsidRPr="00F71444">
        <w:rPr>
          <w:i/>
        </w:rPr>
        <w:t>Anadenanthera</w:t>
      </w:r>
      <w:proofErr w:type="spellEnd"/>
      <w:r w:rsidRPr="00F71444">
        <w:rPr>
          <w:i/>
        </w:rPr>
        <w:t xml:space="preserve"> macrocarpa</w:t>
      </w:r>
      <w:r w:rsidRPr="00F71444">
        <w:t xml:space="preserve"> BENTH. Sobre a longevidade de abelhas operárias de </w:t>
      </w:r>
      <w:proofErr w:type="spellStart"/>
      <w:r w:rsidRPr="00F71444">
        <w:rPr>
          <w:i/>
        </w:rPr>
        <w:t>Apis</w:t>
      </w:r>
      <w:proofErr w:type="spellEnd"/>
      <w:r w:rsidRPr="00F71444">
        <w:rPr>
          <w:i/>
        </w:rPr>
        <w:t xml:space="preserve"> </w:t>
      </w:r>
      <w:proofErr w:type="spellStart"/>
      <w:r w:rsidRPr="00F71444">
        <w:rPr>
          <w:i/>
        </w:rPr>
        <w:t>mellifera</w:t>
      </w:r>
      <w:proofErr w:type="spellEnd"/>
      <w:r w:rsidRPr="00F71444">
        <w:t xml:space="preserve">, </w:t>
      </w:r>
      <w:proofErr w:type="gramStart"/>
      <w:r w:rsidRPr="00F71444">
        <w:t>sob condições</w:t>
      </w:r>
      <w:proofErr w:type="gramEnd"/>
      <w:r w:rsidRPr="00F71444">
        <w:t xml:space="preserve"> de laboratório. </w:t>
      </w:r>
      <w:r w:rsidRPr="00E0300C">
        <w:t xml:space="preserve">In: </w:t>
      </w:r>
      <w:r w:rsidRPr="00E0300C">
        <w:rPr>
          <w:b/>
        </w:rPr>
        <w:t>WORKSHOP DE ECOTOXICOLOGIA</w:t>
      </w:r>
      <w:r w:rsidRPr="00E0300C">
        <w:t>, 2006b Anais..., Rio Claro - SP, 2006b</w:t>
      </w:r>
      <w:r w:rsidR="00E0300C" w:rsidRPr="00E0300C">
        <w:t>.</w:t>
      </w:r>
    </w:p>
    <w:p w:rsidR="00E0300C" w:rsidRDefault="00E0300C" w:rsidP="000B23DD">
      <w:pPr>
        <w:pStyle w:val="RefernciasBibliogrficasIVCBM"/>
      </w:pPr>
      <w:r w:rsidRPr="00E0300C">
        <w:t>MARTINS</w:t>
      </w:r>
      <w:proofErr w:type="gramStart"/>
      <w:r w:rsidRPr="00E0300C">
        <w:t>.,</w:t>
      </w:r>
      <w:proofErr w:type="gramEnd"/>
      <w:r w:rsidRPr="00E0300C">
        <w:t xml:space="preserve"> J.C. de V. Reflexos sociais, ambientais e econômicos da apicultura em assentamentos rurais do município de Apodi-RN. 2005. 86 f. </w:t>
      </w:r>
      <w:r w:rsidRPr="00E0300C">
        <w:rPr>
          <w:b/>
        </w:rPr>
        <w:t xml:space="preserve">Dissertação (Mestrado em Desenvolvimento e Meio Ambiente) </w:t>
      </w:r>
      <w:r w:rsidRPr="00E0300C">
        <w:t>- Universidade do Estado do Rio Grande do Norte.</w:t>
      </w:r>
    </w:p>
    <w:p w:rsidR="00E0300C" w:rsidRPr="00E0300C" w:rsidRDefault="00E0300C" w:rsidP="000B23DD">
      <w:pPr>
        <w:pStyle w:val="RefernciasBibliogrficasIVCBM"/>
      </w:pPr>
      <w:r w:rsidRPr="00DA22CE">
        <w:t xml:space="preserve">MESQUITA. L. X. ; MARACAJÁ, P. </w:t>
      </w:r>
      <w:proofErr w:type="gramStart"/>
      <w:r w:rsidRPr="00DA22CE">
        <w:t>B. ;</w:t>
      </w:r>
      <w:proofErr w:type="gramEnd"/>
      <w:r w:rsidRPr="00DA22CE">
        <w:t xml:space="preserve"> FREITAS, R. S.; SAKAMOTO, S. M.; MEDEIROS, C. D., AROUCHA, E. M. M. Toxicidade de flores de </w:t>
      </w:r>
      <w:proofErr w:type="spellStart"/>
      <w:r w:rsidRPr="00DA22CE">
        <w:t>Leguminosae</w:t>
      </w:r>
      <w:proofErr w:type="spellEnd"/>
      <w:r w:rsidRPr="00DA22CE">
        <w:t xml:space="preserve"> </w:t>
      </w:r>
      <w:proofErr w:type="spellStart"/>
      <w:r w:rsidRPr="00DA22CE">
        <w:t>Mimosoideae</w:t>
      </w:r>
      <w:proofErr w:type="spellEnd"/>
      <w:r w:rsidRPr="00DA22CE">
        <w:t xml:space="preserve"> fornecidas artificialmente em condições controladas para Abelhas. In: Congresso Brasileiro de Zootecnia. </w:t>
      </w:r>
      <w:r w:rsidRPr="00DA22CE">
        <w:rPr>
          <w:b/>
        </w:rPr>
        <w:t>Anais</w:t>
      </w:r>
      <w:r w:rsidRPr="00DA22CE">
        <w:t xml:space="preserve">... </w:t>
      </w:r>
      <w:r w:rsidRPr="00E0300C">
        <w:t>João Pessoa, PB. 2008.</w:t>
      </w:r>
    </w:p>
    <w:p w:rsidR="00E0300C" w:rsidRPr="00E0300C" w:rsidRDefault="00E0300C" w:rsidP="000B23DD">
      <w:pPr>
        <w:pStyle w:val="RefernciasBibliogrficasIVCBM"/>
        <w:rPr>
          <w:lang w:val="en-US"/>
        </w:rPr>
      </w:pPr>
      <w:proofErr w:type="gramStart"/>
      <w:r w:rsidRPr="004614CC">
        <w:rPr>
          <w:lang w:val="en-US"/>
        </w:rPr>
        <w:t>MUNCH, E.; KIEFER, J. F. Purging nut (</w:t>
      </w:r>
      <w:proofErr w:type="spellStart"/>
      <w:r w:rsidRPr="004614CC">
        <w:rPr>
          <w:b/>
          <w:lang w:val="en-US"/>
        </w:rPr>
        <w:t>Jatropha</w:t>
      </w:r>
      <w:proofErr w:type="spellEnd"/>
      <w:r w:rsidRPr="004614CC">
        <w:rPr>
          <w:b/>
          <w:lang w:val="en-US"/>
        </w:rPr>
        <w:t xml:space="preserve"> </w:t>
      </w:r>
      <w:proofErr w:type="spellStart"/>
      <w:r w:rsidRPr="004614CC">
        <w:rPr>
          <w:b/>
          <w:lang w:val="en-US"/>
        </w:rPr>
        <w:t>curcas</w:t>
      </w:r>
      <w:proofErr w:type="spellEnd"/>
      <w:r w:rsidRPr="004614CC">
        <w:rPr>
          <w:b/>
          <w:lang w:val="en-US"/>
        </w:rPr>
        <w:t xml:space="preserve"> L</w:t>
      </w:r>
      <w:r w:rsidRPr="004614CC">
        <w:rPr>
          <w:lang w:val="en-US"/>
        </w:rPr>
        <w:t xml:space="preserve">) multiple use plant </w:t>
      </w:r>
      <w:proofErr w:type="spellStart"/>
      <w:r w:rsidRPr="004614CC">
        <w:rPr>
          <w:lang w:val="en-US"/>
        </w:rPr>
        <w:t>asa</w:t>
      </w:r>
      <w:proofErr w:type="spellEnd"/>
      <w:r w:rsidRPr="004614CC">
        <w:rPr>
          <w:lang w:val="en-US"/>
        </w:rPr>
        <w:t xml:space="preserve"> source of fuel in the future.</w:t>
      </w:r>
      <w:proofErr w:type="gramEnd"/>
      <w:r w:rsidRPr="004614CC">
        <w:rPr>
          <w:lang w:val="en-US"/>
        </w:rPr>
        <w:t xml:space="preserve"> </w:t>
      </w:r>
      <w:proofErr w:type="spellStart"/>
      <w:r w:rsidRPr="00E0300C">
        <w:rPr>
          <w:lang w:val="en-US"/>
        </w:rPr>
        <w:t>Schriftenreihe</w:t>
      </w:r>
      <w:proofErr w:type="spellEnd"/>
      <w:r w:rsidRPr="00E0300C">
        <w:rPr>
          <w:lang w:val="en-US"/>
        </w:rPr>
        <w:t xml:space="preserve"> </w:t>
      </w:r>
      <w:proofErr w:type="spellStart"/>
      <w:r w:rsidRPr="00E0300C">
        <w:rPr>
          <w:lang w:val="en-US"/>
        </w:rPr>
        <w:t>der</w:t>
      </w:r>
      <w:proofErr w:type="spellEnd"/>
      <w:r w:rsidRPr="00E0300C">
        <w:rPr>
          <w:lang w:val="en-US"/>
        </w:rPr>
        <w:t xml:space="preserve"> </w:t>
      </w:r>
      <w:proofErr w:type="spellStart"/>
      <w:r w:rsidRPr="00E0300C">
        <w:rPr>
          <w:lang w:val="en-US"/>
        </w:rPr>
        <w:t>Gesellschaft</w:t>
      </w:r>
      <w:proofErr w:type="spellEnd"/>
      <w:r w:rsidRPr="00E0300C">
        <w:rPr>
          <w:lang w:val="en-US"/>
        </w:rPr>
        <w:t xml:space="preserve"> fur </w:t>
      </w:r>
      <w:proofErr w:type="spellStart"/>
      <w:r w:rsidRPr="00E0300C">
        <w:rPr>
          <w:lang w:val="en-US"/>
        </w:rPr>
        <w:t>Technishe</w:t>
      </w:r>
      <w:proofErr w:type="spellEnd"/>
      <w:r w:rsidRPr="00E0300C">
        <w:rPr>
          <w:lang w:val="en-US"/>
        </w:rPr>
        <w:t xml:space="preserve"> </w:t>
      </w:r>
      <w:proofErr w:type="spellStart"/>
      <w:r w:rsidRPr="00E0300C">
        <w:rPr>
          <w:lang w:val="en-US"/>
        </w:rPr>
        <w:t>Zusammenarbeit</w:t>
      </w:r>
      <w:proofErr w:type="spellEnd"/>
      <w:r w:rsidRPr="00E0300C">
        <w:rPr>
          <w:lang w:val="en-US"/>
        </w:rPr>
        <w:t>, Stuttgart, v. 209, n. 1, p. 32, 1989.</w:t>
      </w:r>
    </w:p>
    <w:p w:rsidR="006F0A2B" w:rsidRPr="008A09B9" w:rsidRDefault="006F0A2B" w:rsidP="000B23DD">
      <w:pPr>
        <w:pStyle w:val="RefernciasBibliogrficasIVCBM"/>
        <w:rPr>
          <w:lang w:val="en-US"/>
        </w:rPr>
      </w:pPr>
      <w:r w:rsidRPr="008A09B9">
        <w:t>NUNES, C.F. Caracterização de frutos, sementes e plântulas e cultivo de embriões de pinhão manso (</w:t>
      </w:r>
      <w:proofErr w:type="spellStart"/>
      <w:r w:rsidRPr="008A09B9">
        <w:rPr>
          <w:b/>
        </w:rPr>
        <w:t>Jatropha</w:t>
      </w:r>
      <w:proofErr w:type="spellEnd"/>
      <w:r w:rsidRPr="008A09B9">
        <w:rPr>
          <w:b/>
        </w:rPr>
        <w:t xml:space="preserve"> </w:t>
      </w:r>
      <w:proofErr w:type="spellStart"/>
      <w:r w:rsidRPr="008A09B9">
        <w:rPr>
          <w:b/>
        </w:rPr>
        <w:t>curcas</w:t>
      </w:r>
      <w:proofErr w:type="spellEnd"/>
      <w:r w:rsidRPr="008A09B9">
        <w:rPr>
          <w:b/>
        </w:rPr>
        <w:t xml:space="preserve"> L</w:t>
      </w:r>
      <w:r w:rsidRPr="008A09B9">
        <w:t xml:space="preserve">.). </w:t>
      </w:r>
      <w:proofErr w:type="spellStart"/>
      <w:proofErr w:type="gramStart"/>
      <w:r w:rsidRPr="008A09B9">
        <w:rPr>
          <w:lang w:val="en-US"/>
        </w:rPr>
        <w:t>Lavras</w:t>
      </w:r>
      <w:proofErr w:type="spellEnd"/>
      <w:r w:rsidRPr="008A09B9">
        <w:rPr>
          <w:lang w:val="en-US"/>
        </w:rPr>
        <w:t>, 2007.</w:t>
      </w:r>
      <w:proofErr w:type="gramEnd"/>
      <w:r w:rsidRPr="008A09B9">
        <w:rPr>
          <w:lang w:val="en-US"/>
        </w:rPr>
        <w:t xml:space="preserve"> 78p</w:t>
      </w:r>
    </w:p>
    <w:p w:rsidR="006F0A2B" w:rsidRDefault="006F0A2B" w:rsidP="000B23DD">
      <w:pPr>
        <w:pStyle w:val="RefernciasBibliogrficasIVCBM"/>
        <w:rPr>
          <w:lang w:val="en-US"/>
        </w:rPr>
      </w:pPr>
      <w:proofErr w:type="gramStart"/>
      <w:r w:rsidRPr="008A09B9">
        <w:rPr>
          <w:lang w:val="en-US"/>
        </w:rPr>
        <w:t xml:space="preserve">OJEWOLE, J. A. O.; ODEBIYI, O. O. Neuromuscular and cardiovascular action of </w:t>
      </w:r>
      <w:proofErr w:type="spellStart"/>
      <w:r w:rsidRPr="008A09B9">
        <w:rPr>
          <w:lang w:val="en-US"/>
        </w:rPr>
        <w:t>tetramethylpyrazine</w:t>
      </w:r>
      <w:proofErr w:type="spellEnd"/>
      <w:r w:rsidRPr="008A09B9">
        <w:rPr>
          <w:lang w:val="en-US"/>
        </w:rPr>
        <w:t xml:space="preserve"> from the stem of </w:t>
      </w:r>
      <w:proofErr w:type="spellStart"/>
      <w:r w:rsidRPr="008A09B9">
        <w:rPr>
          <w:lang w:val="en-US"/>
        </w:rPr>
        <w:t>Jatropha</w:t>
      </w:r>
      <w:proofErr w:type="spellEnd"/>
      <w:r w:rsidRPr="008A09B9">
        <w:rPr>
          <w:lang w:val="en-US"/>
        </w:rPr>
        <w:t xml:space="preserve"> </w:t>
      </w:r>
      <w:proofErr w:type="spellStart"/>
      <w:r w:rsidRPr="008A09B9">
        <w:rPr>
          <w:lang w:val="en-US"/>
        </w:rPr>
        <w:t>curcas</w:t>
      </w:r>
      <w:proofErr w:type="spellEnd"/>
      <w:r w:rsidRPr="008A09B9">
        <w:rPr>
          <w:lang w:val="en-US"/>
        </w:rPr>
        <w:t>.</w:t>
      </w:r>
      <w:proofErr w:type="gramEnd"/>
      <w:r w:rsidRPr="008A09B9">
        <w:rPr>
          <w:lang w:val="en-US"/>
        </w:rPr>
        <w:t xml:space="preserve"> </w:t>
      </w:r>
      <w:proofErr w:type="spellStart"/>
      <w:r w:rsidRPr="008A09B9">
        <w:rPr>
          <w:b/>
          <w:lang w:val="en-US"/>
        </w:rPr>
        <w:t>Planta</w:t>
      </w:r>
      <w:proofErr w:type="spellEnd"/>
      <w:r w:rsidRPr="008A09B9">
        <w:rPr>
          <w:b/>
          <w:lang w:val="en-US"/>
        </w:rPr>
        <w:t xml:space="preserve"> </w:t>
      </w:r>
      <w:proofErr w:type="spellStart"/>
      <w:r w:rsidRPr="008A09B9">
        <w:rPr>
          <w:b/>
          <w:lang w:val="en-US"/>
        </w:rPr>
        <w:t>Medica</w:t>
      </w:r>
      <w:proofErr w:type="spellEnd"/>
      <w:r w:rsidRPr="008A09B9">
        <w:rPr>
          <w:lang w:val="en-US"/>
        </w:rPr>
        <w:t>, Stuttgart, v. 38, n. 4, p. 8, 1980.</w:t>
      </w:r>
    </w:p>
    <w:p w:rsidR="006F0A2B" w:rsidRPr="008A09B9" w:rsidRDefault="006F0A2B" w:rsidP="000B23DD">
      <w:pPr>
        <w:pStyle w:val="RefernciasBibliogrficasIVCBM"/>
        <w:rPr>
          <w:lang w:val="en-US"/>
        </w:rPr>
      </w:pPr>
      <w:r w:rsidRPr="008A09B9">
        <w:rPr>
          <w:lang w:val="en-US"/>
        </w:rPr>
        <w:t xml:space="preserve">SUJATHA, M.; DHINGRA, M. Rapid plant regeneration from various explants of </w:t>
      </w:r>
      <w:proofErr w:type="spellStart"/>
      <w:r w:rsidRPr="008A09B9">
        <w:rPr>
          <w:lang w:val="en-US"/>
        </w:rPr>
        <w:t>Jatropha</w:t>
      </w:r>
      <w:proofErr w:type="spellEnd"/>
      <w:r w:rsidRPr="008A09B9">
        <w:rPr>
          <w:lang w:val="en-US"/>
        </w:rPr>
        <w:t xml:space="preserve"> </w:t>
      </w:r>
      <w:proofErr w:type="spellStart"/>
      <w:r w:rsidRPr="008A09B9">
        <w:rPr>
          <w:lang w:val="en-US"/>
        </w:rPr>
        <w:t>integerrima</w:t>
      </w:r>
      <w:proofErr w:type="spellEnd"/>
      <w:r w:rsidRPr="008A09B9">
        <w:rPr>
          <w:lang w:val="en-US"/>
        </w:rPr>
        <w:t xml:space="preserve"> –</w:t>
      </w:r>
      <w:proofErr w:type="spellStart"/>
      <w:r w:rsidRPr="008A09B9">
        <w:rPr>
          <w:lang w:val="en-US"/>
        </w:rPr>
        <w:t>Hypocotyl</w:t>
      </w:r>
      <w:proofErr w:type="spellEnd"/>
      <w:r w:rsidRPr="008A09B9">
        <w:rPr>
          <w:lang w:val="en-US"/>
        </w:rPr>
        <w:t xml:space="preserve"> culture, shoot culture, leaf culture and </w:t>
      </w:r>
      <w:proofErr w:type="spellStart"/>
      <w:r w:rsidRPr="008A09B9">
        <w:rPr>
          <w:lang w:val="en-US"/>
        </w:rPr>
        <w:t>peduncule</w:t>
      </w:r>
      <w:proofErr w:type="spellEnd"/>
      <w:r w:rsidRPr="008A09B9">
        <w:rPr>
          <w:lang w:val="en-US"/>
        </w:rPr>
        <w:t xml:space="preserve"> medium optimization for oilseed ornamental plant propagation. </w:t>
      </w:r>
      <w:r w:rsidRPr="008A09B9">
        <w:rPr>
          <w:b/>
          <w:lang w:val="en-US"/>
        </w:rPr>
        <w:t>Plant Cell</w:t>
      </w:r>
      <w:r w:rsidRPr="008A09B9">
        <w:rPr>
          <w:lang w:val="en-US"/>
        </w:rPr>
        <w:t xml:space="preserve">, Tissue and </w:t>
      </w:r>
      <w:proofErr w:type="spellStart"/>
      <w:r w:rsidRPr="008A09B9">
        <w:rPr>
          <w:lang w:val="en-US"/>
        </w:rPr>
        <w:t>rgan</w:t>
      </w:r>
      <w:proofErr w:type="spellEnd"/>
      <w:r w:rsidRPr="008A09B9">
        <w:rPr>
          <w:lang w:val="en-US"/>
        </w:rPr>
        <w:t xml:space="preserve"> Culture, Dordrecht, v. 35, n. 3, p.293-296, Dec. 1993.</w:t>
      </w:r>
    </w:p>
    <w:p w:rsidR="007D3363" w:rsidRPr="007D3363" w:rsidRDefault="008F7548" w:rsidP="000B23DD">
      <w:pPr>
        <w:spacing w:after="0" w:line="360" w:lineRule="auto"/>
        <w:jc w:val="both"/>
        <w:rPr>
          <w:rFonts w:ascii="Arial Narrow" w:hAnsi="Arial Narrow" w:cs="Arial"/>
          <w:sz w:val="24"/>
          <w:szCs w:val="24"/>
        </w:rPr>
      </w:pPr>
      <w:r w:rsidRPr="008F7548">
        <w:rPr>
          <w:rFonts w:ascii="Arial Narrow" w:hAnsi="Arial Narrow" w:cs="Arial"/>
          <w:b/>
          <w:noProof/>
          <w:sz w:val="20"/>
          <w:szCs w:val="20"/>
        </w:rPr>
        <w:lastRenderedPageBreak/>
        <w:pict>
          <v:group id="Grupo 6" o:spid="_x0000_s1026" style="position:absolute;left:0;text-align:left;margin-left:52.95pt;margin-top:-8.4pt;width:315.75pt;height:206.25pt;z-index:251658240" coordorigin="4670,8984" coordsize="4757,31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4670;top:9442;width:4757;height:27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76qjEAAAA2gAAAA8AAABkcnMvZG93bnJldi54bWxEj0FrwkAUhO8F/8PyBG91o0gr0VVECLSl&#10;tBhF8PbMPrPB7NuQ3ca0v75bKHgcZuYbZrnubS06an3lWMFknIAgLpyuuFRw2GePcxA+IGusHZOC&#10;b/KwXg0elphqd+MddXkoRYSwT1GBCaFJpfSFIYt+7Bri6F1cazFE2ZZSt3iLcFvLaZI8SYsVxwWD&#10;DW0NFdf8yyr4ecveDxe3fz3NsmN+/jCfZK+dUqNhv1mACNSHe/i//aIVPMPflXgD5Oo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76qjEAAAA2gAAAA8AAAAAAAAAAAAAAAAA&#10;nwIAAGRycy9kb3ducmV2LnhtbFBLBQYAAAAABAAEAPcAAACQAwAAAAA=&#10;">
              <v:imagedata r:id="rId9" o:title=""/>
            </v:shape>
            <v:shapetype id="_x0000_t202" coordsize="21600,21600" o:spt="202" path="m,l,21600r21600,l21600,xe">
              <v:stroke joinstyle="miter"/>
              <v:path gradientshapeok="t" o:connecttype="rect"/>
            </v:shapetype>
            <v:shape id="Text Box 7" o:spid="_x0000_s1028" type="#_x0000_t202" style="position:absolute;left:5901;top:8984;width:2708;height:4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" stroked="f">
              <v:textbox>
                <w:txbxContent>
                  <w:p w:rsidR="006F0A2B" w:rsidRPr="006C0A13" w:rsidRDefault="006F0A2B" w:rsidP="006C0A13">
                    <w:pPr>
                      <w:jc w:val="center"/>
                      <w:rPr>
                        <w:rFonts w:ascii="Arial" w:hAnsi="Arial" w:cs="Arial"/>
                        <w:b/>
                        <w:sz w:val="32"/>
                        <w:szCs w:val="24"/>
                      </w:rPr>
                    </w:pPr>
                    <w:r w:rsidRPr="006C0A13">
                      <w:rPr>
                        <w:rFonts w:ascii="Arial" w:hAnsi="Arial" w:cs="Arial"/>
                        <w:b/>
                        <w:sz w:val="28"/>
                      </w:rPr>
                      <w:t>Pinhão Manso</w:t>
                    </w:r>
                  </w:p>
                </w:txbxContent>
              </v:textbox>
            </v:shape>
            <w10:wrap type="topAndBottom"/>
          </v:group>
        </w:pict>
      </w:r>
      <w:r w:rsidR="007D3363" w:rsidRPr="007D3363">
        <w:rPr>
          <w:rFonts w:ascii="Arial Narrow" w:hAnsi="Arial Narrow" w:cs="Arial"/>
          <w:b/>
          <w:bCs/>
          <w:sz w:val="20"/>
          <w:szCs w:val="20"/>
        </w:rPr>
        <w:t xml:space="preserve">Figura </w:t>
      </w:r>
      <w:r w:rsidR="007D3363">
        <w:rPr>
          <w:rFonts w:ascii="Arial Narrow" w:hAnsi="Arial Narrow" w:cs="Arial"/>
          <w:b/>
          <w:bCs/>
          <w:sz w:val="20"/>
          <w:szCs w:val="20"/>
        </w:rPr>
        <w:t>1</w:t>
      </w:r>
      <w:r w:rsidR="007D3363" w:rsidRPr="007D3363">
        <w:rPr>
          <w:rFonts w:ascii="Arial Narrow" w:hAnsi="Arial Narrow" w:cs="Arial"/>
          <w:b/>
          <w:bCs/>
          <w:sz w:val="20"/>
          <w:szCs w:val="20"/>
        </w:rPr>
        <w:t xml:space="preserve">: </w:t>
      </w:r>
      <w:r w:rsidR="007D3363" w:rsidRPr="007D3363">
        <w:rPr>
          <w:rFonts w:ascii="Arial Narrow" w:hAnsi="Arial Narrow" w:cs="Arial"/>
          <w:sz w:val="20"/>
          <w:szCs w:val="20"/>
        </w:rPr>
        <w:t xml:space="preserve">Curvas de sobrevivência conforme a concentração 0,25%, 0,50% e 1% do macerado das flores de </w:t>
      </w:r>
      <w:r w:rsidR="006F0A2B">
        <w:rPr>
          <w:rFonts w:ascii="Arial Narrow" w:hAnsi="Arial Narrow" w:cs="Arial"/>
          <w:sz w:val="20"/>
          <w:szCs w:val="20"/>
        </w:rPr>
        <w:t>Pinhão Manso</w:t>
      </w:r>
      <w:r w:rsidR="007D3363" w:rsidRPr="007D3363">
        <w:rPr>
          <w:rFonts w:ascii="Arial Narrow" w:hAnsi="Arial Narrow" w:cs="Arial"/>
          <w:sz w:val="20"/>
          <w:szCs w:val="20"/>
        </w:rPr>
        <w:t>.</w:t>
      </w:r>
    </w:p>
    <w:p w:rsidR="007D3363" w:rsidRDefault="007D3363" w:rsidP="007D3363">
      <w:pPr>
        <w:spacing w:after="0" w:line="360" w:lineRule="auto"/>
        <w:jc w:val="both"/>
        <w:rPr>
          <w:rFonts w:ascii="Arial Narrow" w:hAnsi="Arial Narrow" w:cs="Arial"/>
          <w:b/>
          <w:sz w:val="20"/>
          <w:szCs w:val="20"/>
        </w:rPr>
      </w:pPr>
    </w:p>
    <w:p w:rsidR="007D3363" w:rsidRPr="007D3363" w:rsidRDefault="007D3363" w:rsidP="007D3363">
      <w:pPr>
        <w:spacing w:after="0" w:line="360" w:lineRule="auto"/>
        <w:jc w:val="both"/>
        <w:rPr>
          <w:rFonts w:ascii="Arial Narrow" w:hAnsi="Arial Narrow" w:cs="Arial"/>
          <w:sz w:val="20"/>
          <w:szCs w:val="20"/>
        </w:rPr>
      </w:pPr>
      <w:r w:rsidRPr="007D3363">
        <w:rPr>
          <w:rFonts w:ascii="Arial Narrow" w:hAnsi="Arial Narrow" w:cs="Arial"/>
          <w:b/>
          <w:sz w:val="20"/>
          <w:szCs w:val="20"/>
        </w:rPr>
        <w:t>Quadro 1</w:t>
      </w:r>
      <w:r w:rsidRPr="007D3363">
        <w:rPr>
          <w:rFonts w:ascii="Arial Narrow" w:hAnsi="Arial Narrow" w:cs="Arial"/>
          <w:sz w:val="20"/>
          <w:szCs w:val="20"/>
        </w:rPr>
        <w:t xml:space="preserve"> - Resultado da análise estatística obtida na comparação entre as concentrações do tratamento e do grupo controle no experimento de ingestão do macerado de flores de </w:t>
      </w:r>
      <w:r w:rsidR="006F0A2B">
        <w:rPr>
          <w:rFonts w:ascii="Arial Narrow" w:hAnsi="Arial Narrow" w:cs="Arial"/>
          <w:sz w:val="20"/>
          <w:szCs w:val="20"/>
        </w:rPr>
        <w:t>Pinhão Manso</w:t>
      </w:r>
      <w:r w:rsidRPr="007D3363">
        <w:rPr>
          <w:rFonts w:ascii="Arial Narrow" w:hAnsi="Arial Narrow" w:cs="Arial"/>
          <w:sz w:val="20"/>
          <w:szCs w:val="2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71"/>
        <w:gridCol w:w="1826"/>
        <w:gridCol w:w="1871"/>
      </w:tblGrid>
      <w:tr w:rsidR="006F0A2B" w:rsidRPr="0067097D" w:rsidTr="00DE4187">
        <w:trPr>
          <w:jc w:val="center"/>
        </w:trPr>
        <w:tc>
          <w:tcPr>
            <w:tcW w:w="0" w:type="auto"/>
            <w:vAlign w:val="center"/>
          </w:tcPr>
          <w:p w:rsidR="006F0A2B" w:rsidRPr="000B23DD" w:rsidRDefault="006F0A2B" w:rsidP="00DE4187">
            <w:pPr>
              <w:spacing w:after="0" w:line="360" w:lineRule="auto"/>
              <w:jc w:val="center"/>
              <w:rPr>
                <w:rFonts w:ascii="Arial Narrow" w:hAnsi="Arial Narrow" w:cs="Arial"/>
                <w:b/>
                <w:sz w:val="20"/>
                <w:szCs w:val="20"/>
              </w:rPr>
            </w:pPr>
            <w:r w:rsidRPr="000B23DD">
              <w:rPr>
                <w:rFonts w:ascii="Arial Narrow" w:hAnsi="Arial Narrow" w:cs="Arial"/>
                <w:b/>
                <w:sz w:val="20"/>
                <w:szCs w:val="20"/>
              </w:rPr>
              <w:t>0,25% e controle</w:t>
            </w:r>
          </w:p>
        </w:tc>
        <w:tc>
          <w:tcPr>
            <w:tcW w:w="0" w:type="auto"/>
            <w:vAlign w:val="center"/>
          </w:tcPr>
          <w:p w:rsidR="006F0A2B" w:rsidRPr="000B23DD" w:rsidRDefault="006F0A2B" w:rsidP="00DE4187">
            <w:pPr>
              <w:spacing w:after="0" w:line="360" w:lineRule="auto"/>
              <w:jc w:val="center"/>
              <w:rPr>
                <w:rFonts w:ascii="Arial Narrow" w:hAnsi="Arial Narrow" w:cs="Arial"/>
                <w:b/>
                <w:sz w:val="20"/>
                <w:szCs w:val="20"/>
              </w:rPr>
            </w:pPr>
            <w:r w:rsidRPr="000B23DD">
              <w:rPr>
                <w:rFonts w:ascii="Arial Narrow" w:hAnsi="Arial Narrow" w:cs="Arial"/>
                <w:b/>
                <w:sz w:val="20"/>
                <w:szCs w:val="20"/>
              </w:rPr>
              <w:t>0,50% e controle</w:t>
            </w:r>
          </w:p>
        </w:tc>
        <w:tc>
          <w:tcPr>
            <w:tcW w:w="0" w:type="auto"/>
            <w:vAlign w:val="center"/>
          </w:tcPr>
          <w:p w:rsidR="006F0A2B" w:rsidRPr="000B23DD" w:rsidRDefault="006F0A2B" w:rsidP="00DE4187">
            <w:pPr>
              <w:spacing w:after="0" w:line="360" w:lineRule="auto"/>
              <w:jc w:val="center"/>
              <w:rPr>
                <w:rFonts w:ascii="Arial Narrow" w:hAnsi="Arial Narrow" w:cs="Arial"/>
                <w:b/>
                <w:sz w:val="20"/>
                <w:szCs w:val="20"/>
              </w:rPr>
            </w:pPr>
            <w:r w:rsidRPr="000B23DD">
              <w:rPr>
                <w:rFonts w:ascii="Arial Narrow" w:hAnsi="Arial Narrow" w:cs="Arial"/>
                <w:b/>
                <w:sz w:val="20"/>
                <w:szCs w:val="20"/>
              </w:rPr>
              <w:t>1% e controle</w:t>
            </w:r>
          </w:p>
        </w:tc>
      </w:tr>
      <w:tr w:rsidR="006F0A2B" w:rsidRPr="0067097D" w:rsidTr="00DE4187">
        <w:trPr>
          <w:jc w:val="center"/>
        </w:trPr>
        <w:tc>
          <w:tcPr>
            <w:tcW w:w="0" w:type="auto"/>
            <w:vAlign w:val="center"/>
          </w:tcPr>
          <w:p w:rsidR="006F0A2B" w:rsidRPr="000B23DD" w:rsidRDefault="006F0A2B" w:rsidP="00DE4187">
            <w:pPr>
              <w:spacing w:after="0" w:line="360" w:lineRule="auto"/>
              <w:jc w:val="center"/>
              <w:rPr>
                <w:rFonts w:ascii="Arial Narrow" w:hAnsi="Arial Narrow" w:cs="Arial"/>
                <w:sz w:val="20"/>
                <w:szCs w:val="20"/>
              </w:rPr>
            </w:pPr>
            <w:r w:rsidRPr="000B23DD">
              <w:rPr>
                <w:rFonts w:ascii="Arial Narrow" w:hAnsi="Arial Narrow" w:cs="Arial"/>
                <w:sz w:val="20"/>
                <w:szCs w:val="20"/>
              </w:rPr>
              <w:t>X</w:t>
            </w:r>
            <w:r w:rsidRPr="000B23DD">
              <w:rPr>
                <w:rFonts w:ascii="Arial Narrow" w:hAnsi="Arial Narrow" w:cs="Arial"/>
                <w:sz w:val="20"/>
                <w:szCs w:val="20"/>
                <w:vertAlign w:val="superscript"/>
              </w:rPr>
              <w:t>2</w:t>
            </w:r>
            <w:r w:rsidRPr="000B23DD">
              <w:rPr>
                <w:rFonts w:ascii="Arial Narrow" w:hAnsi="Arial Narrow" w:cs="Arial"/>
                <w:sz w:val="20"/>
                <w:szCs w:val="20"/>
              </w:rPr>
              <w:t xml:space="preserve"> = 300,4</w:t>
            </w:r>
          </w:p>
        </w:tc>
        <w:tc>
          <w:tcPr>
            <w:tcW w:w="0" w:type="auto"/>
            <w:vAlign w:val="center"/>
          </w:tcPr>
          <w:p w:rsidR="006F0A2B" w:rsidRPr="000B23DD" w:rsidRDefault="006F0A2B" w:rsidP="00DE4187">
            <w:pPr>
              <w:spacing w:after="0" w:line="360" w:lineRule="auto"/>
              <w:jc w:val="center"/>
              <w:rPr>
                <w:rFonts w:ascii="Arial Narrow" w:hAnsi="Arial Narrow" w:cs="Arial"/>
                <w:sz w:val="20"/>
                <w:szCs w:val="20"/>
              </w:rPr>
            </w:pPr>
            <w:r w:rsidRPr="000B23DD">
              <w:rPr>
                <w:rFonts w:ascii="Arial Narrow" w:hAnsi="Arial Narrow" w:cs="Arial"/>
                <w:sz w:val="20"/>
                <w:szCs w:val="20"/>
              </w:rPr>
              <w:t>X</w:t>
            </w:r>
            <w:r w:rsidRPr="000B23DD">
              <w:rPr>
                <w:rFonts w:ascii="Arial Narrow" w:hAnsi="Arial Narrow" w:cs="Arial"/>
                <w:sz w:val="20"/>
                <w:szCs w:val="20"/>
                <w:vertAlign w:val="superscript"/>
              </w:rPr>
              <w:t>2</w:t>
            </w:r>
            <w:r w:rsidRPr="000B23DD">
              <w:rPr>
                <w:rFonts w:ascii="Arial Narrow" w:hAnsi="Arial Narrow" w:cs="Arial"/>
                <w:sz w:val="20"/>
                <w:szCs w:val="20"/>
              </w:rPr>
              <w:t xml:space="preserve"> = 368,4</w:t>
            </w:r>
          </w:p>
        </w:tc>
        <w:tc>
          <w:tcPr>
            <w:tcW w:w="0" w:type="auto"/>
            <w:vAlign w:val="center"/>
          </w:tcPr>
          <w:p w:rsidR="006F0A2B" w:rsidRPr="000B23DD" w:rsidRDefault="006F0A2B" w:rsidP="00DE4187">
            <w:pPr>
              <w:spacing w:after="0" w:line="360" w:lineRule="auto"/>
              <w:jc w:val="center"/>
              <w:rPr>
                <w:rFonts w:ascii="Arial Narrow" w:hAnsi="Arial Narrow" w:cs="Arial"/>
                <w:sz w:val="20"/>
                <w:szCs w:val="20"/>
              </w:rPr>
            </w:pPr>
            <w:r w:rsidRPr="000B23DD">
              <w:rPr>
                <w:rFonts w:ascii="Arial Narrow" w:hAnsi="Arial Narrow" w:cs="Arial"/>
                <w:sz w:val="20"/>
                <w:szCs w:val="20"/>
              </w:rPr>
              <w:t>X</w:t>
            </w:r>
            <w:r w:rsidRPr="000B23DD">
              <w:rPr>
                <w:rFonts w:ascii="Arial Narrow" w:hAnsi="Arial Narrow" w:cs="Arial"/>
                <w:sz w:val="20"/>
                <w:szCs w:val="20"/>
                <w:vertAlign w:val="superscript"/>
              </w:rPr>
              <w:t>2</w:t>
            </w:r>
            <w:r w:rsidRPr="000B23DD">
              <w:rPr>
                <w:rFonts w:ascii="Arial Narrow" w:hAnsi="Arial Narrow" w:cs="Arial"/>
                <w:sz w:val="20"/>
                <w:szCs w:val="20"/>
              </w:rPr>
              <w:t xml:space="preserve"> = 523,8</w:t>
            </w:r>
          </w:p>
        </w:tc>
      </w:tr>
      <w:tr w:rsidR="006F0A2B" w:rsidRPr="0067097D" w:rsidTr="00DE4187">
        <w:trPr>
          <w:jc w:val="center"/>
        </w:trPr>
        <w:tc>
          <w:tcPr>
            <w:tcW w:w="0" w:type="auto"/>
            <w:vAlign w:val="center"/>
          </w:tcPr>
          <w:p w:rsidR="006F0A2B" w:rsidRPr="000B23DD" w:rsidRDefault="006F0A2B" w:rsidP="00DE4187">
            <w:pPr>
              <w:spacing w:after="0" w:line="360" w:lineRule="auto"/>
              <w:jc w:val="center"/>
              <w:rPr>
                <w:rFonts w:ascii="Arial Narrow" w:hAnsi="Arial Narrow" w:cs="Arial"/>
                <w:sz w:val="20"/>
                <w:szCs w:val="20"/>
              </w:rPr>
            </w:pPr>
            <w:proofErr w:type="spellStart"/>
            <w:proofErr w:type="gramStart"/>
            <w:r w:rsidRPr="000B23DD">
              <w:rPr>
                <w:rFonts w:ascii="Arial Narrow" w:hAnsi="Arial Narrow" w:cs="Arial"/>
                <w:sz w:val="20"/>
                <w:szCs w:val="20"/>
              </w:rPr>
              <w:t>Df</w:t>
            </w:r>
            <w:proofErr w:type="spellEnd"/>
            <w:proofErr w:type="gramEnd"/>
            <w:r w:rsidRPr="000B23DD">
              <w:rPr>
                <w:rFonts w:ascii="Arial Narrow" w:hAnsi="Arial Narrow" w:cs="Arial"/>
                <w:sz w:val="20"/>
                <w:szCs w:val="20"/>
              </w:rPr>
              <w:t xml:space="preserve"> = 1</w:t>
            </w:r>
          </w:p>
        </w:tc>
        <w:tc>
          <w:tcPr>
            <w:tcW w:w="0" w:type="auto"/>
            <w:vAlign w:val="center"/>
          </w:tcPr>
          <w:p w:rsidR="006F0A2B" w:rsidRPr="000B23DD" w:rsidRDefault="006F0A2B" w:rsidP="00DE4187">
            <w:pPr>
              <w:spacing w:after="0" w:line="360" w:lineRule="auto"/>
              <w:jc w:val="center"/>
              <w:rPr>
                <w:rFonts w:ascii="Arial Narrow" w:hAnsi="Arial Narrow" w:cs="Arial"/>
                <w:sz w:val="20"/>
                <w:szCs w:val="20"/>
              </w:rPr>
            </w:pPr>
            <w:proofErr w:type="spellStart"/>
            <w:proofErr w:type="gramStart"/>
            <w:r w:rsidRPr="000B23DD">
              <w:rPr>
                <w:rFonts w:ascii="Arial Narrow" w:hAnsi="Arial Narrow" w:cs="Arial"/>
                <w:sz w:val="20"/>
                <w:szCs w:val="20"/>
              </w:rPr>
              <w:t>Df</w:t>
            </w:r>
            <w:proofErr w:type="spellEnd"/>
            <w:proofErr w:type="gramEnd"/>
            <w:r w:rsidRPr="000B23DD">
              <w:rPr>
                <w:rFonts w:ascii="Arial Narrow" w:hAnsi="Arial Narrow" w:cs="Arial"/>
                <w:sz w:val="20"/>
                <w:szCs w:val="20"/>
              </w:rPr>
              <w:t xml:space="preserve"> = 1</w:t>
            </w:r>
          </w:p>
        </w:tc>
        <w:tc>
          <w:tcPr>
            <w:tcW w:w="0" w:type="auto"/>
            <w:vAlign w:val="center"/>
          </w:tcPr>
          <w:p w:rsidR="006F0A2B" w:rsidRPr="000B23DD" w:rsidRDefault="006F0A2B" w:rsidP="00DE4187">
            <w:pPr>
              <w:spacing w:after="0" w:line="360" w:lineRule="auto"/>
              <w:jc w:val="center"/>
              <w:rPr>
                <w:rFonts w:ascii="Arial Narrow" w:hAnsi="Arial Narrow" w:cs="Arial"/>
                <w:sz w:val="20"/>
                <w:szCs w:val="20"/>
              </w:rPr>
            </w:pPr>
            <w:proofErr w:type="spellStart"/>
            <w:proofErr w:type="gramStart"/>
            <w:r w:rsidRPr="000B23DD">
              <w:rPr>
                <w:rFonts w:ascii="Arial Narrow" w:hAnsi="Arial Narrow" w:cs="Arial"/>
                <w:sz w:val="20"/>
                <w:szCs w:val="20"/>
              </w:rPr>
              <w:t>Df</w:t>
            </w:r>
            <w:proofErr w:type="spellEnd"/>
            <w:proofErr w:type="gramEnd"/>
            <w:r w:rsidRPr="000B23DD">
              <w:rPr>
                <w:rFonts w:ascii="Arial Narrow" w:hAnsi="Arial Narrow" w:cs="Arial"/>
                <w:sz w:val="20"/>
                <w:szCs w:val="20"/>
              </w:rPr>
              <w:t xml:space="preserve"> = 1</w:t>
            </w:r>
          </w:p>
        </w:tc>
      </w:tr>
      <w:tr w:rsidR="006F0A2B" w:rsidRPr="0067097D" w:rsidTr="00DE4187">
        <w:trPr>
          <w:jc w:val="center"/>
        </w:trPr>
        <w:tc>
          <w:tcPr>
            <w:tcW w:w="0" w:type="auto"/>
            <w:vAlign w:val="center"/>
          </w:tcPr>
          <w:p w:rsidR="006F0A2B" w:rsidRPr="000B23DD" w:rsidRDefault="006F0A2B" w:rsidP="00DE4187">
            <w:pPr>
              <w:spacing w:after="0" w:line="360" w:lineRule="auto"/>
              <w:jc w:val="center"/>
              <w:rPr>
                <w:rFonts w:ascii="Arial Narrow" w:hAnsi="Arial Narrow" w:cs="Arial"/>
                <w:sz w:val="20"/>
                <w:szCs w:val="20"/>
              </w:rPr>
            </w:pPr>
            <w:r w:rsidRPr="000B23DD">
              <w:rPr>
                <w:rFonts w:ascii="Arial Narrow" w:hAnsi="Arial Narrow" w:cs="Arial"/>
                <w:sz w:val="20"/>
                <w:szCs w:val="20"/>
              </w:rPr>
              <w:t>P&lt;0.0001</w:t>
            </w:r>
          </w:p>
        </w:tc>
        <w:tc>
          <w:tcPr>
            <w:tcW w:w="0" w:type="auto"/>
            <w:vAlign w:val="center"/>
          </w:tcPr>
          <w:p w:rsidR="006F0A2B" w:rsidRPr="000B23DD" w:rsidRDefault="006F0A2B" w:rsidP="00DE4187">
            <w:pPr>
              <w:spacing w:after="0" w:line="360" w:lineRule="auto"/>
              <w:jc w:val="center"/>
              <w:rPr>
                <w:rFonts w:ascii="Arial Narrow" w:hAnsi="Arial Narrow" w:cs="Arial"/>
                <w:sz w:val="20"/>
                <w:szCs w:val="20"/>
              </w:rPr>
            </w:pPr>
            <w:r w:rsidRPr="000B23DD">
              <w:rPr>
                <w:rFonts w:ascii="Arial Narrow" w:hAnsi="Arial Narrow" w:cs="Arial"/>
                <w:sz w:val="20"/>
                <w:szCs w:val="20"/>
              </w:rPr>
              <w:t>P&lt;0.0001</w:t>
            </w:r>
          </w:p>
        </w:tc>
        <w:tc>
          <w:tcPr>
            <w:tcW w:w="0" w:type="auto"/>
            <w:vAlign w:val="center"/>
          </w:tcPr>
          <w:p w:rsidR="006F0A2B" w:rsidRPr="000B23DD" w:rsidRDefault="006F0A2B" w:rsidP="00DE4187">
            <w:pPr>
              <w:spacing w:after="0" w:line="360" w:lineRule="auto"/>
              <w:jc w:val="center"/>
              <w:rPr>
                <w:rFonts w:ascii="Arial Narrow" w:hAnsi="Arial Narrow" w:cs="Arial"/>
                <w:sz w:val="20"/>
                <w:szCs w:val="20"/>
              </w:rPr>
            </w:pPr>
            <w:r w:rsidRPr="000B23DD">
              <w:rPr>
                <w:rFonts w:ascii="Arial Narrow" w:hAnsi="Arial Narrow" w:cs="Arial"/>
                <w:sz w:val="20"/>
                <w:szCs w:val="20"/>
              </w:rPr>
              <w:t>P&lt;0.0001</w:t>
            </w:r>
          </w:p>
        </w:tc>
      </w:tr>
      <w:tr w:rsidR="006F0A2B" w:rsidRPr="0067097D" w:rsidTr="00DE4187">
        <w:trPr>
          <w:jc w:val="center"/>
        </w:trPr>
        <w:tc>
          <w:tcPr>
            <w:tcW w:w="0" w:type="auto"/>
            <w:vAlign w:val="center"/>
          </w:tcPr>
          <w:p w:rsidR="006F0A2B" w:rsidRPr="000B23DD" w:rsidRDefault="006F0A2B" w:rsidP="00DE4187">
            <w:pPr>
              <w:spacing w:after="0" w:line="360" w:lineRule="auto"/>
              <w:jc w:val="center"/>
              <w:rPr>
                <w:rFonts w:ascii="Arial Narrow" w:hAnsi="Arial Narrow" w:cs="Arial"/>
                <w:b/>
                <w:sz w:val="20"/>
                <w:szCs w:val="20"/>
              </w:rPr>
            </w:pPr>
            <w:r w:rsidRPr="000B23DD">
              <w:rPr>
                <w:rFonts w:ascii="Arial Narrow" w:hAnsi="Arial Narrow" w:cs="Arial"/>
                <w:b/>
                <w:sz w:val="20"/>
                <w:szCs w:val="20"/>
              </w:rPr>
              <w:t>Significativo</w:t>
            </w:r>
          </w:p>
        </w:tc>
        <w:tc>
          <w:tcPr>
            <w:tcW w:w="0" w:type="auto"/>
            <w:vAlign w:val="center"/>
          </w:tcPr>
          <w:p w:rsidR="006F0A2B" w:rsidRPr="000B23DD" w:rsidRDefault="006F0A2B" w:rsidP="00DE4187">
            <w:pPr>
              <w:spacing w:after="0" w:line="360" w:lineRule="auto"/>
              <w:jc w:val="center"/>
              <w:rPr>
                <w:rFonts w:ascii="Arial Narrow" w:hAnsi="Arial Narrow" w:cs="Arial"/>
                <w:b/>
                <w:sz w:val="20"/>
                <w:szCs w:val="20"/>
              </w:rPr>
            </w:pPr>
            <w:r w:rsidRPr="000B23DD">
              <w:rPr>
                <w:rFonts w:ascii="Arial Narrow" w:hAnsi="Arial Narrow" w:cs="Arial"/>
                <w:b/>
                <w:sz w:val="20"/>
                <w:szCs w:val="20"/>
              </w:rPr>
              <w:t>Significativo</w:t>
            </w:r>
          </w:p>
        </w:tc>
        <w:tc>
          <w:tcPr>
            <w:tcW w:w="0" w:type="auto"/>
            <w:vAlign w:val="center"/>
          </w:tcPr>
          <w:p w:rsidR="006F0A2B" w:rsidRPr="000B23DD" w:rsidRDefault="006F0A2B" w:rsidP="00DE4187">
            <w:pPr>
              <w:spacing w:after="0" w:line="360" w:lineRule="auto"/>
              <w:jc w:val="center"/>
              <w:rPr>
                <w:rFonts w:ascii="Arial Narrow" w:hAnsi="Arial Narrow" w:cs="Arial"/>
                <w:b/>
                <w:sz w:val="20"/>
                <w:szCs w:val="20"/>
              </w:rPr>
            </w:pPr>
            <w:r w:rsidRPr="000B23DD">
              <w:rPr>
                <w:rFonts w:ascii="Arial Narrow" w:hAnsi="Arial Narrow" w:cs="Arial"/>
                <w:b/>
                <w:sz w:val="20"/>
                <w:szCs w:val="20"/>
              </w:rPr>
              <w:t>Significativo</w:t>
            </w:r>
          </w:p>
        </w:tc>
      </w:tr>
      <w:tr w:rsidR="006F0A2B" w:rsidRPr="0067097D" w:rsidTr="00DE4187">
        <w:trPr>
          <w:jc w:val="center"/>
        </w:trPr>
        <w:tc>
          <w:tcPr>
            <w:tcW w:w="0" w:type="auto"/>
            <w:vAlign w:val="center"/>
          </w:tcPr>
          <w:p w:rsidR="006F0A2B" w:rsidRPr="000B23DD" w:rsidRDefault="006F0A2B" w:rsidP="00DE4187">
            <w:pPr>
              <w:spacing w:after="0" w:line="360" w:lineRule="auto"/>
              <w:jc w:val="center"/>
              <w:rPr>
                <w:rFonts w:ascii="Arial Narrow" w:hAnsi="Arial Narrow" w:cs="Arial"/>
                <w:sz w:val="20"/>
                <w:szCs w:val="20"/>
              </w:rPr>
            </w:pPr>
            <w:r w:rsidRPr="000B23DD">
              <w:rPr>
                <w:rFonts w:ascii="Arial Narrow" w:hAnsi="Arial Narrow" w:cs="Arial"/>
                <w:sz w:val="20"/>
                <w:szCs w:val="20"/>
              </w:rPr>
              <w:t>Md. Controle = 19 dias</w:t>
            </w:r>
          </w:p>
        </w:tc>
        <w:tc>
          <w:tcPr>
            <w:tcW w:w="0" w:type="auto"/>
            <w:vAlign w:val="center"/>
          </w:tcPr>
          <w:p w:rsidR="006F0A2B" w:rsidRPr="000B23DD" w:rsidRDefault="006F0A2B" w:rsidP="00DE4187">
            <w:pPr>
              <w:spacing w:after="0" w:line="360" w:lineRule="auto"/>
              <w:jc w:val="center"/>
              <w:rPr>
                <w:rFonts w:ascii="Arial Narrow" w:hAnsi="Arial Narrow" w:cs="Arial"/>
                <w:sz w:val="20"/>
                <w:szCs w:val="20"/>
              </w:rPr>
            </w:pPr>
            <w:r w:rsidRPr="000B23DD">
              <w:rPr>
                <w:rFonts w:ascii="Arial Narrow" w:hAnsi="Arial Narrow" w:cs="Arial"/>
                <w:sz w:val="20"/>
                <w:szCs w:val="20"/>
              </w:rPr>
              <w:t>Md. Controle = 19dias</w:t>
            </w:r>
          </w:p>
        </w:tc>
        <w:tc>
          <w:tcPr>
            <w:tcW w:w="0" w:type="auto"/>
            <w:vAlign w:val="center"/>
          </w:tcPr>
          <w:p w:rsidR="006F0A2B" w:rsidRPr="000B23DD" w:rsidRDefault="006F0A2B" w:rsidP="00DE4187">
            <w:pPr>
              <w:spacing w:after="0" w:line="360" w:lineRule="auto"/>
              <w:jc w:val="center"/>
              <w:rPr>
                <w:rFonts w:ascii="Arial Narrow" w:hAnsi="Arial Narrow" w:cs="Arial"/>
                <w:sz w:val="20"/>
                <w:szCs w:val="20"/>
              </w:rPr>
            </w:pPr>
            <w:r w:rsidRPr="000B23DD">
              <w:rPr>
                <w:rFonts w:ascii="Arial Narrow" w:hAnsi="Arial Narrow" w:cs="Arial"/>
                <w:sz w:val="20"/>
                <w:szCs w:val="20"/>
              </w:rPr>
              <w:t>Md. Controle = 19 dias</w:t>
            </w:r>
          </w:p>
        </w:tc>
      </w:tr>
      <w:tr w:rsidR="006F0A2B" w:rsidRPr="0067097D" w:rsidTr="00DE4187">
        <w:trPr>
          <w:jc w:val="center"/>
        </w:trPr>
        <w:tc>
          <w:tcPr>
            <w:tcW w:w="0" w:type="auto"/>
            <w:vAlign w:val="center"/>
          </w:tcPr>
          <w:p w:rsidR="006F0A2B" w:rsidRPr="000B23DD" w:rsidRDefault="006F0A2B" w:rsidP="00DE4187">
            <w:pPr>
              <w:spacing w:after="0" w:line="360" w:lineRule="auto"/>
              <w:jc w:val="center"/>
              <w:rPr>
                <w:rFonts w:ascii="Arial Narrow" w:hAnsi="Arial Narrow" w:cs="Arial"/>
                <w:sz w:val="20"/>
                <w:szCs w:val="20"/>
              </w:rPr>
            </w:pPr>
            <w:r w:rsidRPr="000B23DD">
              <w:rPr>
                <w:rFonts w:ascii="Arial Narrow" w:hAnsi="Arial Narrow" w:cs="Arial"/>
                <w:sz w:val="20"/>
                <w:szCs w:val="20"/>
              </w:rPr>
              <w:t>Md. Trat. =14 dias</w:t>
            </w:r>
          </w:p>
        </w:tc>
        <w:tc>
          <w:tcPr>
            <w:tcW w:w="0" w:type="auto"/>
            <w:vAlign w:val="center"/>
          </w:tcPr>
          <w:p w:rsidR="006F0A2B" w:rsidRPr="000B23DD" w:rsidRDefault="006F0A2B" w:rsidP="00DE4187">
            <w:pPr>
              <w:spacing w:after="0" w:line="360" w:lineRule="auto"/>
              <w:jc w:val="center"/>
              <w:rPr>
                <w:rFonts w:ascii="Arial Narrow" w:hAnsi="Arial Narrow" w:cs="Arial"/>
                <w:sz w:val="20"/>
                <w:szCs w:val="20"/>
              </w:rPr>
            </w:pPr>
            <w:r w:rsidRPr="000B23DD">
              <w:rPr>
                <w:rFonts w:ascii="Arial Narrow" w:hAnsi="Arial Narrow" w:cs="Arial"/>
                <w:sz w:val="20"/>
                <w:szCs w:val="20"/>
              </w:rPr>
              <w:t>Md. Trat. =11 dias</w:t>
            </w:r>
          </w:p>
        </w:tc>
        <w:tc>
          <w:tcPr>
            <w:tcW w:w="0" w:type="auto"/>
            <w:vAlign w:val="center"/>
          </w:tcPr>
          <w:p w:rsidR="006F0A2B" w:rsidRPr="000B23DD" w:rsidRDefault="006F0A2B" w:rsidP="00DE4187">
            <w:pPr>
              <w:spacing w:after="0" w:line="360" w:lineRule="auto"/>
              <w:jc w:val="center"/>
              <w:rPr>
                <w:rFonts w:ascii="Arial Narrow" w:hAnsi="Arial Narrow" w:cs="Arial"/>
                <w:sz w:val="20"/>
                <w:szCs w:val="20"/>
              </w:rPr>
            </w:pPr>
            <w:r w:rsidRPr="000B23DD">
              <w:rPr>
                <w:rFonts w:ascii="Arial Narrow" w:hAnsi="Arial Narrow" w:cs="Arial"/>
                <w:sz w:val="20"/>
                <w:szCs w:val="20"/>
              </w:rPr>
              <w:t>Md. Trat. =10 dias</w:t>
            </w:r>
          </w:p>
        </w:tc>
      </w:tr>
    </w:tbl>
    <w:p w:rsidR="007D3363" w:rsidRPr="000B23DD" w:rsidRDefault="007D3363" w:rsidP="00256BE4">
      <w:pPr>
        <w:spacing w:after="0" w:line="360" w:lineRule="auto"/>
        <w:rPr>
          <w:rFonts w:ascii="Arial Narrow" w:hAnsi="Arial Narrow"/>
          <w:sz w:val="20"/>
          <w:szCs w:val="20"/>
        </w:rPr>
      </w:pPr>
      <w:r w:rsidRPr="007D3363">
        <w:rPr>
          <w:rFonts w:ascii="Arial Narrow" w:hAnsi="Arial Narrow"/>
          <w:sz w:val="24"/>
          <w:szCs w:val="24"/>
        </w:rPr>
        <w:t xml:space="preserve">       </w:t>
      </w:r>
      <w:r>
        <w:rPr>
          <w:rFonts w:ascii="Arial Narrow" w:hAnsi="Arial Narrow"/>
          <w:sz w:val="24"/>
          <w:szCs w:val="24"/>
        </w:rPr>
        <w:t xml:space="preserve">          </w:t>
      </w:r>
      <w:r w:rsidRPr="007D3363">
        <w:rPr>
          <w:rFonts w:ascii="Arial Narrow" w:hAnsi="Arial Narrow"/>
          <w:sz w:val="24"/>
          <w:szCs w:val="24"/>
        </w:rPr>
        <w:t xml:space="preserve"> </w:t>
      </w:r>
      <w:r w:rsidR="000B23DD">
        <w:rPr>
          <w:rFonts w:ascii="Arial Narrow" w:hAnsi="Arial Narrow"/>
          <w:sz w:val="24"/>
          <w:szCs w:val="24"/>
        </w:rPr>
        <w:t xml:space="preserve">          </w:t>
      </w:r>
      <w:r w:rsidRPr="000B23DD">
        <w:rPr>
          <w:rFonts w:ascii="Arial Narrow" w:hAnsi="Arial Narrow"/>
          <w:sz w:val="20"/>
          <w:szCs w:val="20"/>
        </w:rPr>
        <w:t>Md. = Mediana</w:t>
      </w:r>
    </w:p>
    <w:sectPr w:rsidR="007D3363" w:rsidRPr="000B23DD" w:rsidSect="002A607D">
      <w:headerReference w:type="default" r:id="rId10"/>
      <w:pgSz w:w="11906" w:h="16838"/>
      <w:pgMar w:top="567" w:right="170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7670" w:rsidRDefault="00B77670" w:rsidP="00DD589B">
      <w:pPr>
        <w:spacing w:after="0" w:line="240" w:lineRule="auto"/>
      </w:pPr>
      <w:r>
        <w:separator/>
      </w:r>
    </w:p>
  </w:endnote>
  <w:endnote w:type="continuationSeparator" w:id="0">
    <w:p w:rsidR="00B77670" w:rsidRDefault="00B77670" w:rsidP="00DD589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589B" w:rsidRPr="009A5127" w:rsidRDefault="009A5127" w:rsidP="000E375B">
    <w:pPr>
      <w:jc w:val="center"/>
      <w:rPr>
        <w:rFonts w:ascii="Arial" w:hAnsi="Arial" w:cs="Arial"/>
        <w:b/>
        <w:i/>
        <w:sz w:val="20"/>
        <w:szCs w:val="20"/>
      </w:rPr>
    </w:pPr>
    <w:r w:rsidRPr="009A5127">
      <w:rPr>
        <w:rFonts w:ascii="Times New Roman" w:hAnsi="Times New Roman"/>
        <w:b/>
        <w:i/>
        <w:sz w:val="20"/>
        <w:szCs w:val="20"/>
      </w:rPr>
      <w:t>III CONGRESSO NORDESTINO DE APICULTURA E MELIPONICULTURA -</w:t>
    </w:r>
    <w:r w:rsidRPr="009A5127">
      <w:rPr>
        <w:rFonts w:ascii="Times New Roman" w:hAnsi="Times New Roman"/>
        <w:sz w:val="20"/>
        <w:szCs w:val="20"/>
      </w:rPr>
      <w:t xml:space="preserve"> </w:t>
    </w:r>
    <w:r w:rsidRPr="009A5127">
      <w:rPr>
        <w:rFonts w:ascii="Times New Roman" w:hAnsi="Times New Roman"/>
        <w:b/>
        <w:i/>
        <w:sz w:val="20"/>
        <w:szCs w:val="20"/>
      </w:rPr>
      <w:t>Abelha e Meio ambiente: Desenvolvimento com Sustentabilidade</w:t>
    </w:r>
  </w:p>
  <w:p w:rsidR="00DD589B" w:rsidRPr="000E375B" w:rsidRDefault="00DD589B" w:rsidP="000E375B">
    <w:pPr>
      <w:pStyle w:val="Rodap"/>
      <w:rPr>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7670" w:rsidRDefault="00B77670" w:rsidP="00DD589B">
      <w:pPr>
        <w:spacing w:after="0" w:line="240" w:lineRule="auto"/>
      </w:pPr>
      <w:r>
        <w:separator/>
      </w:r>
    </w:p>
  </w:footnote>
  <w:footnote w:type="continuationSeparator" w:id="0">
    <w:p w:rsidR="00B77670" w:rsidRDefault="00B77670" w:rsidP="00DD589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607D" w:rsidRDefault="002A607D" w:rsidP="002A607D">
    <w:pPr>
      <w:pStyle w:val="Cabealho"/>
      <w:ind w:hanging="1418"/>
    </w:pPr>
    <w:r>
      <w:rPr>
        <w:rFonts w:ascii="Arial Narrow" w:hAnsi="Arial Narrow"/>
        <w:noProof/>
        <w:sz w:val="24"/>
        <w:szCs w:val="24"/>
      </w:rPr>
      <w:drawing>
        <wp:inline distT="0" distB="0" distL="0" distR="0">
          <wp:extent cx="7629525" cy="1921658"/>
          <wp:effectExtent l="0" t="0" r="0" b="0"/>
          <wp:docPr id="1" name="Imagem 1" descr="C:\Users\UFCG\Desktop\III Coneamel\Gráfica do III CONEAMEL\PAINEL AUDITÓRIO - 9 x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FCG\Desktop\III Coneamel\Gráfica do III CONEAMEL\PAINEL AUDITÓRIO - 9 x 3.jp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29525" cy="1921658"/>
                  </a:xfrm>
                  <a:prstGeom prst="rect">
                    <a:avLst/>
                  </a:prstGeom>
                  <a:noFill/>
                  <a:ln>
                    <a:noFill/>
                  </a:ln>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72F5" w:rsidRDefault="00A472F5" w:rsidP="002A607D">
    <w:pPr>
      <w:pStyle w:val="Cabealho"/>
      <w:ind w:hanging="1418"/>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4097"/>
  </w:hdrShapeDefaults>
  <w:footnotePr>
    <w:numFmt w:val="chicago"/>
    <w:footnote w:id="-1"/>
    <w:footnote w:id="0"/>
  </w:footnotePr>
  <w:endnotePr>
    <w:endnote w:id="-1"/>
    <w:endnote w:id="0"/>
  </w:endnotePr>
  <w:compat>
    <w:useFELayout/>
  </w:compat>
  <w:rsids>
    <w:rsidRoot w:val="00DD589B"/>
    <w:rsid w:val="00022C71"/>
    <w:rsid w:val="00023951"/>
    <w:rsid w:val="00032D98"/>
    <w:rsid w:val="00044A86"/>
    <w:rsid w:val="00090A19"/>
    <w:rsid w:val="000B06E0"/>
    <w:rsid w:val="000B23DD"/>
    <w:rsid w:val="000D039D"/>
    <w:rsid w:val="00132C83"/>
    <w:rsid w:val="00134D9C"/>
    <w:rsid w:val="001B021A"/>
    <w:rsid w:val="001B5A77"/>
    <w:rsid w:val="00206F9C"/>
    <w:rsid w:val="00250DA5"/>
    <w:rsid w:val="00254550"/>
    <w:rsid w:val="00256BE4"/>
    <w:rsid w:val="002866CB"/>
    <w:rsid w:val="00296AEC"/>
    <w:rsid w:val="002A607D"/>
    <w:rsid w:val="002B77A9"/>
    <w:rsid w:val="002C0D10"/>
    <w:rsid w:val="002D31B3"/>
    <w:rsid w:val="002E25DF"/>
    <w:rsid w:val="00304E79"/>
    <w:rsid w:val="00344280"/>
    <w:rsid w:val="00352227"/>
    <w:rsid w:val="00405009"/>
    <w:rsid w:val="00420456"/>
    <w:rsid w:val="00423183"/>
    <w:rsid w:val="0045255B"/>
    <w:rsid w:val="004614CC"/>
    <w:rsid w:val="0046448B"/>
    <w:rsid w:val="004C22DA"/>
    <w:rsid w:val="00540727"/>
    <w:rsid w:val="00570AA6"/>
    <w:rsid w:val="00581C3C"/>
    <w:rsid w:val="00593601"/>
    <w:rsid w:val="005C601C"/>
    <w:rsid w:val="005E0E03"/>
    <w:rsid w:val="006037DA"/>
    <w:rsid w:val="00604A7B"/>
    <w:rsid w:val="00613182"/>
    <w:rsid w:val="00631FB9"/>
    <w:rsid w:val="00661E4C"/>
    <w:rsid w:val="006950E4"/>
    <w:rsid w:val="006B6951"/>
    <w:rsid w:val="006E3561"/>
    <w:rsid w:val="006F0A2B"/>
    <w:rsid w:val="006F313D"/>
    <w:rsid w:val="007414E3"/>
    <w:rsid w:val="007558DB"/>
    <w:rsid w:val="007D08EB"/>
    <w:rsid w:val="007D3363"/>
    <w:rsid w:val="007D7CE4"/>
    <w:rsid w:val="008037AE"/>
    <w:rsid w:val="00815F24"/>
    <w:rsid w:val="00843FD8"/>
    <w:rsid w:val="008D04A7"/>
    <w:rsid w:val="008F7548"/>
    <w:rsid w:val="009761A0"/>
    <w:rsid w:val="009A5127"/>
    <w:rsid w:val="009A65B8"/>
    <w:rsid w:val="009C2A9E"/>
    <w:rsid w:val="009C46A5"/>
    <w:rsid w:val="009E7678"/>
    <w:rsid w:val="009F5592"/>
    <w:rsid w:val="00A472F5"/>
    <w:rsid w:val="00AA2564"/>
    <w:rsid w:val="00AB3AB7"/>
    <w:rsid w:val="00AB51C3"/>
    <w:rsid w:val="00AC6BD0"/>
    <w:rsid w:val="00AF17D7"/>
    <w:rsid w:val="00B77670"/>
    <w:rsid w:val="00BE3E30"/>
    <w:rsid w:val="00BF2CC3"/>
    <w:rsid w:val="00C2017D"/>
    <w:rsid w:val="00CF1892"/>
    <w:rsid w:val="00D00BB8"/>
    <w:rsid w:val="00D206CD"/>
    <w:rsid w:val="00D54D19"/>
    <w:rsid w:val="00DD589B"/>
    <w:rsid w:val="00E0300C"/>
    <w:rsid w:val="00E06D68"/>
    <w:rsid w:val="00E40AB5"/>
    <w:rsid w:val="00E72986"/>
    <w:rsid w:val="00EB5E3E"/>
    <w:rsid w:val="00EF4F4A"/>
    <w:rsid w:val="00F321EB"/>
    <w:rsid w:val="00F64F12"/>
    <w:rsid w:val="00F71444"/>
    <w:rsid w:val="00F8505B"/>
    <w:rsid w:val="00F970CE"/>
    <w:rsid w:val="00FA45ED"/>
    <w:rsid w:val="00FB0AAD"/>
    <w:rsid w:val="00FB4B11"/>
    <w:rsid w:val="00FC54B3"/>
    <w:rsid w:val="00FE7B57"/>
    <w:rsid w:val="00FF3EA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7548"/>
  </w:style>
  <w:style w:type="paragraph" w:styleId="Ttulo2">
    <w:name w:val="heading 2"/>
    <w:basedOn w:val="Normal"/>
    <w:link w:val="Ttulo2Char"/>
    <w:uiPriority w:val="9"/>
    <w:qFormat/>
    <w:rsid w:val="006950E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unhideWhenUsed/>
    <w:rsid w:val="00DD589B"/>
    <w:pPr>
      <w:tabs>
        <w:tab w:val="center" w:pos="4252"/>
        <w:tab w:val="right" w:pos="8504"/>
      </w:tabs>
      <w:spacing w:after="0" w:line="240" w:lineRule="auto"/>
    </w:pPr>
  </w:style>
  <w:style w:type="character" w:customStyle="1" w:styleId="RodapChar">
    <w:name w:val="Rodapé Char"/>
    <w:basedOn w:val="Fontepargpadro"/>
    <w:link w:val="Rodap"/>
    <w:uiPriority w:val="99"/>
    <w:rsid w:val="00DD589B"/>
    <w:rPr>
      <w:rFonts w:eastAsiaTheme="minorEastAsia"/>
      <w:lang w:eastAsia="pt-BR"/>
    </w:rPr>
  </w:style>
  <w:style w:type="paragraph" w:customStyle="1" w:styleId="TTULOIVCBM">
    <w:name w:val="_TÍTULO (IV CBM)"/>
    <w:basedOn w:val="Normal"/>
    <w:next w:val="Normal"/>
    <w:link w:val="TTULOIVCBMChar"/>
    <w:qFormat/>
    <w:rsid w:val="00DD589B"/>
    <w:pPr>
      <w:spacing w:line="360" w:lineRule="auto"/>
      <w:jc w:val="center"/>
    </w:pPr>
    <w:rPr>
      <w:rFonts w:ascii="Arial Narrow" w:eastAsia="Calibri" w:hAnsi="Arial Narrow" w:cs="Times New Roman"/>
      <w:b/>
      <w:caps/>
      <w:sz w:val="24"/>
      <w:szCs w:val="24"/>
    </w:rPr>
  </w:style>
  <w:style w:type="paragraph" w:styleId="Textodenotaderodap">
    <w:name w:val="footnote text"/>
    <w:basedOn w:val="Normal"/>
    <w:link w:val="TextodenotaderodapChar"/>
    <w:uiPriority w:val="99"/>
    <w:semiHidden/>
    <w:unhideWhenUsed/>
    <w:rsid w:val="00DD589B"/>
    <w:pPr>
      <w:spacing w:line="360" w:lineRule="auto"/>
      <w:jc w:val="both"/>
    </w:pPr>
    <w:rPr>
      <w:rFonts w:ascii="Calibri" w:eastAsia="Calibri" w:hAnsi="Calibri" w:cs="Times New Roman"/>
      <w:sz w:val="20"/>
      <w:szCs w:val="20"/>
    </w:rPr>
  </w:style>
  <w:style w:type="character" w:customStyle="1" w:styleId="TextodenotaderodapChar">
    <w:name w:val="Texto de nota de rodapé Char"/>
    <w:basedOn w:val="Fontepargpadro"/>
    <w:link w:val="Textodenotaderodap"/>
    <w:uiPriority w:val="99"/>
    <w:semiHidden/>
    <w:rsid w:val="00DD589B"/>
    <w:rPr>
      <w:rFonts w:ascii="Calibri" w:eastAsia="Calibri" w:hAnsi="Calibri" w:cs="Times New Roman"/>
      <w:sz w:val="20"/>
      <w:szCs w:val="20"/>
      <w:lang w:eastAsia="pt-BR"/>
    </w:rPr>
  </w:style>
  <w:style w:type="character" w:customStyle="1" w:styleId="TTULOIVCBMChar">
    <w:name w:val="_TÍTULO (IV CBM) Char"/>
    <w:basedOn w:val="Fontepargpadro"/>
    <w:link w:val="TTULOIVCBM"/>
    <w:rsid w:val="00DD589B"/>
    <w:rPr>
      <w:rFonts w:ascii="Arial Narrow" w:eastAsia="Calibri" w:hAnsi="Arial Narrow" w:cs="Times New Roman"/>
      <w:b/>
      <w:caps/>
      <w:sz w:val="24"/>
      <w:szCs w:val="24"/>
      <w:lang w:eastAsia="pt-BR"/>
    </w:rPr>
  </w:style>
  <w:style w:type="character" w:styleId="Refdenotaderodap">
    <w:name w:val="footnote reference"/>
    <w:basedOn w:val="Fontepargpadro"/>
    <w:uiPriority w:val="99"/>
    <w:semiHidden/>
    <w:unhideWhenUsed/>
    <w:rsid w:val="00DD589B"/>
    <w:rPr>
      <w:vertAlign w:val="superscript"/>
    </w:rPr>
  </w:style>
  <w:style w:type="paragraph" w:customStyle="1" w:styleId="AutoresIVCBM">
    <w:name w:val="_Autores (IV CBM)"/>
    <w:basedOn w:val="Normal"/>
    <w:next w:val="Normal"/>
    <w:link w:val="AutoresIVCBMChar"/>
    <w:qFormat/>
    <w:rsid w:val="00DD589B"/>
    <w:pPr>
      <w:spacing w:line="240" w:lineRule="auto"/>
      <w:jc w:val="center"/>
    </w:pPr>
    <w:rPr>
      <w:rFonts w:ascii="Arial Narrow" w:eastAsia="Calibri" w:hAnsi="Arial Narrow" w:cs="Times New Roman"/>
      <w:sz w:val="24"/>
      <w:szCs w:val="24"/>
    </w:rPr>
  </w:style>
  <w:style w:type="paragraph" w:customStyle="1" w:styleId="InstituiesdosautoresIVCBM">
    <w:name w:val="_Instituições dos autores (IV CBM)"/>
    <w:basedOn w:val="Normal"/>
    <w:link w:val="InstituiesdosautoresIVCBMChar"/>
    <w:qFormat/>
    <w:rsid w:val="00DD589B"/>
    <w:pPr>
      <w:spacing w:line="240" w:lineRule="auto"/>
      <w:jc w:val="center"/>
    </w:pPr>
    <w:rPr>
      <w:rFonts w:ascii="Arial Narrow" w:eastAsia="Calibri" w:hAnsi="Arial Narrow" w:cs="Times New Roman"/>
      <w:sz w:val="20"/>
      <w:szCs w:val="20"/>
    </w:rPr>
  </w:style>
  <w:style w:type="character" w:customStyle="1" w:styleId="AutoresIVCBMChar">
    <w:name w:val="_Autores (IV CBM) Char"/>
    <w:basedOn w:val="Fontepargpadro"/>
    <w:link w:val="AutoresIVCBM"/>
    <w:rsid w:val="00DD589B"/>
    <w:rPr>
      <w:rFonts w:ascii="Arial Narrow" w:eastAsia="Calibri" w:hAnsi="Arial Narrow" w:cs="Times New Roman"/>
      <w:sz w:val="24"/>
      <w:szCs w:val="24"/>
      <w:lang w:eastAsia="pt-BR"/>
    </w:rPr>
  </w:style>
  <w:style w:type="paragraph" w:customStyle="1" w:styleId="CorpodoresumoIVCBM">
    <w:name w:val="_Corpo do resumo (IV CBM)"/>
    <w:basedOn w:val="Normal"/>
    <w:link w:val="CorpodoresumoIVCBMChar"/>
    <w:qFormat/>
    <w:rsid w:val="00DD589B"/>
    <w:pPr>
      <w:spacing w:line="360" w:lineRule="auto"/>
      <w:ind w:firstLine="709"/>
      <w:jc w:val="both"/>
    </w:pPr>
    <w:rPr>
      <w:rFonts w:ascii="Arial Narrow" w:eastAsia="Calibri" w:hAnsi="Arial Narrow" w:cs="Times New Roman"/>
      <w:sz w:val="24"/>
      <w:szCs w:val="24"/>
    </w:rPr>
  </w:style>
  <w:style w:type="character" w:customStyle="1" w:styleId="InstituiesdosautoresIVCBMChar">
    <w:name w:val="_Instituições dos autores (IV CBM) Char"/>
    <w:basedOn w:val="Fontepargpadro"/>
    <w:link w:val="InstituiesdosautoresIVCBM"/>
    <w:rsid w:val="00DD589B"/>
    <w:rPr>
      <w:rFonts w:ascii="Arial Narrow" w:eastAsia="Calibri" w:hAnsi="Arial Narrow" w:cs="Times New Roman"/>
      <w:sz w:val="20"/>
      <w:szCs w:val="20"/>
      <w:lang w:eastAsia="pt-BR"/>
    </w:rPr>
  </w:style>
  <w:style w:type="paragraph" w:customStyle="1" w:styleId="RefernciasBibliogrficasIVCBM">
    <w:name w:val="Referências Bibliográficas (IV CBM)"/>
    <w:basedOn w:val="CorpodoresumoIVCBM"/>
    <w:link w:val="RefernciasBibliogrficasIVCBMChar"/>
    <w:qFormat/>
    <w:rsid w:val="00DD589B"/>
    <w:pPr>
      <w:spacing w:line="240" w:lineRule="auto"/>
      <w:ind w:firstLine="0"/>
    </w:pPr>
  </w:style>
  <w:style w:type="character" w:customStyle="1" w:styleId="CorpodoresumoIVCBMChar">
    <w:name w:val="_Corpo do resumo (IV CBM) Char"/>
    <w:basedOn w:val="Fontepargpadro"/>
    <w:link w:val="CorpodoresumoIVCBM"/>
    <w:rsid w:val="00DD589B"/>
    <w:rPr>
      <w:rFonts w:ascii="Arial Narrow" w:eastAsia="Calibri" w:hAnsi="Arial Narrow" w:cs="Times New Roman"/>
      <w:sz w:val="24"/>
      <w:szCs w:val="24"/>
      <w:lang w:eastAsia="pt-BR"/>
    </w:rPr>
  </w:style>
  <w:style w:type="character" w:customStyle="1" w:styleId="RefernciasBibliogrficasIVCBMChar">
    <w:name w:val="Referências Bibliográficas (IV CBM) Char"/>
    <w:basedOn w:val="CorpodoresumoIVCBMChar"/>
    <w:link w:val="RefernciasBibliogrficasIVCBM"/>
    <w:rsid w:val="00DD589B"/>
    <w:rPr>
      <w:rFonts w:ascii="Arial Narrow" w:eastAsia="Calibri" w:hAnsi="Arial Narrow" w:cs="Times New Roman"/>
      <w:sz w:val="24"/>
      <w:szCs w:val="24"/>
      <w:lang w:eastAsia="pt-BR"/>
    </w:rPr>
  </w:style>
  <w:style w:type="paragraph" w:styleId="Textodebalo">
    <w:name w:val="Balloon Text"/>
    <w:basedOn w:val="Normal"/>
    <w:link w:val="TextodebaloChar"/>
    <w:uiPriority w:val="99"/>
    <w:semiHidden/>
    <w:unhideWhenUsed/>
    <w:rsid w:val="00DD589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D589B"/>
    <w:rPr>
      <w:rFonts w:ascii="Tahoma" w:eastAsiaTheme="minorEastAsia" w:hAnsi="Tahoma" w:cs="Tahoma"/>
      <w:sz w:val="16"/>
      <w:szCs w:val="16"/>
      <w:lang w:eastAsia="pt-BR"/>
    </w:rPr>
  </w:style>
  <w:style w:type="paragraph" w:styleId="Cabealho">
    <w:name w:val="header"/>
    <w:basedOn w:val="Normal"/>
    <w:link w:val="CabealhoChar"/>
    <w:uiPriority w:val="99"/>
    <w:unhideWhenUsed/>
    <w:rsid w:val="009A512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A5127"/>
    <w:rPr>
      <w:rFonts w:eastAsiaTheme="minorEastAsia"/>
      <w:lang w:eastAsia="pt-BR"/>
    </w:rPr>
  </w:style>
  <w:style w:type="character" w:styleId="Hyperlink">
    <w:name w:val="Hyperlink"/>
    <w:basedOn w:val="Fontepargpadro"/>
    <w:uiPriority w:val="99"/>
    <w:unhideWhenUsed/>
    <w:rsid w:val="009A65B8"/>
    <w:rPr>
      <w:color w:val="0000FF" w:themeColor="hyperlink"/>
      <w:u w:val="single"/>
    </w:rPr>
  </w:style>
  <w:style w:type="character" w:customStyle="1" w:styleId="Ttulo2Char">
    <w:name w:val="Título 2 Char"/>
    <w:basedOn w:val="Fontepargpadro"/>
    <w:link w:val="Ttulo2"/>
    <w:uiPriority w:val="9"/>
    <w:rsid w:val="006950E4"/>
    <w:rPr>
      <w:rFonts w:ascii="Times New Roman" w:eastAsia="Times New Roman" w:hAnsi="Times New Roman" w:cs="Times New Roman"/>
      <w:b/>
      <w:bCs/>
      <w:sz w:val="36"/>
      <w:szCs w:val="36"/>
      <w:lang w:eastAsia="pt-BR"/>
    </w:rPr>
  </w:style>
  <w:style w:type="paragraph" w:styleId="SemEspaamento">
    <w:name w:val="No Spacing"/>
    <w:uiPriority w:val="1"/>
    <w:qFormat/>
    <w:rsid w:val="00344280"/>
    <w:pPr>
      <w:spacing w:after="0" w:line="240" w:lineRule="auto"/>
    </w:pPr>
  </w:style>
  <w:style w:type="table" w:styleId="SombreamentoClaro">
    <w:name w:val="Light Shading"/>
    <w:basedOn w:val="Tabelanormal"/>
    <w:uiPriority w:val="60"/>
    <w:rsid w:val="003442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elacomgrade">
    <w:name w:val="Table Grid"/>
    <w:basedOn w:val="Tabelanormal"/>
    <w:uiPriority w:val="59"/>
    <w:rsid w:val="00250D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staClara">
    <w:name w:val="Light List"/>
    <w:basedOn w:val="Tabelanormal"/>
    <w:uiPriority w:val="61"/>
    <w:rsid w:val="007D08EB"/>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link w:val="Ttulo2Char"/>
    <w:uiPriority w:val="9"/>
    <w:qFormat/>
    <w:rsid w:val="006950E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unhideWhenUsed/>
    <w:rsid w:val="00DD589B"/>
    <w:pPr>
      <w:tabs>
        <w:tab w:val="center" w:pos="4252"/>
        <w:tab w:val="right" w:pos="8504"/>
      </w:tabs>
      <w:spacing w:after="0" w:line="240" w:lineRule="auto"/>
    </w:pPr>
  </w:style>
  <w:style w:type="character" w:customStyle="1" w:styleId="RodapChar">
    <w:name w:val="Rodapé Char"/>
    <w:basedOn w:val="Fontepargpadro"/>
    <w:link w:val="Rodap"/>
    <w:uiPriority w:val="99"/>
    <w:rsid w:val="00DD589B"/>
    <w:rPr>
      <w:rFonts w:eastAsiaTheme="minorEastAsia"/>
      <w:lang w:eastAsia="pt-BR"/>
    </w:rPr>
  </w:style>
  <w:style w:type="paragraph" w:customStyle="1" w:styleId="TTULOIVCBM">
    <w:name w:val="_TÍTULO (IV CBM)"/>
    <w:basedOn w:val="Normal"/>
    <w:next w:val="Normal"/>
    <w:link w:val="TTULOIVCBMChar"/>
    <w:qFormat/>
    <w:rsid w:val="00DD589B"/>
    <w:pPr>
      <w:spacing w:line="360" w:lineRule="auto"/>
      <w:jc w:val="center"/>
    </w:pPr>
    <w:rPr>
      <w:rFonts w:ascii="Arial Narrow" w:eastAsia="Calibri" w:hAnsi="Arial Narrow" w:cs="Times New Roman"/>
      <w:b/>
      <w:caps/>
      <w:sz w:val="24"/>
      <w:szCs w:val="24"/>
    </w:rPr>
  </w:style>
  <w:style w:type="paragraph" w:styleId="Textodenotaderodap">
    <w:name w:val="footnote text"/>
    <w:basedOn w:val="Normal"/>
    <w:link w:val="TextodenotaderodapChar"/>
    <w:uiPriority w:val="99"/>
    <w:semiHidden/>
    <w:unhideWhenUsed/>
    <w:rsid w:val="00DD589B"/>
    <w:pPr>
      <w:spacing w:line="360" w:lineRule="auto"/>
      <w:jc w:val="both"/>
    </w:pPr>
    <w:rPr>
      <w:rFonts w:ascii="Calibri" w:eastAsia="Calibri" w:hAnsi="Calibri" w:cs="Times New Roman"/>
      <w:sz w:val="20"/>
      <w:szCs w:val="20"/>
    </w:rPr>
  </w:style>
  <w:style w:type="character" w:customStyle="1" w:styleId="TextodenotaderodapChar">
    <w:name w:val="Texto de nota de rodapé Char"/>
    <w:basedOn w:val="Fontepargpadro"/>
    <w:link w:val="Textodenotaderodap"/>
    <w:uiPriority w:val="99"/>
    <w:semiHidden/>
    <w:rsid w:val="00DD589B"/>
    <w:rPr>
      <w:rFonts w:ascii="Calibri" w:eastAsia="Calibri" w:hAnsi="Calibri" w:cs="Times New Roman"/>
      <w:sz w:val="20"/>
      <w:szCs w:val="20"/>
      <w:lang w:eastAsia="pt-BR"/>
    </w:rPr>
  </w:style>
  <w:style w:type="character" w:customStyle="1" w:styleId="TTULOIVCBMChar">
    <w:name w:val="_TÍTULO (IV CBM) Char"/>
    <w:basedOn w:val="Fontepargpadro"/>
    <w:link w:val="TTULOIVCBM"/>
    <w:rsid w:val="00DD589B"/>
    <w:rPr>
      <w:rFonts w:ascii="Arial Narrow" w:eastAsia="Calibri" w:hAnsi="Arial Narrow" w:cs="Times New Roman"/>
      <w:b/>
      <w:caps/>
      <w:sz w:val="24"/>
      <w:szCs w:val="24"/>
      <w:lang w:eastAsia="pt-BR"/>
    </w:rPr>
  </w:style>
  <w:style w:type="character" w:styleId="Refdenotaderodap">
    <w:name w:val="footnote reference"/>
    <w:basedOn w:val="Fontepargpadro"/>
    <w:uiPriority w:val="99"/>
    <w:semiHidden/>
    <w:unhideWhenUsed/>
    <w:rsid w:val="00DD589B"/>
    <w:rPr>
      <w:vertAlign w:val="superscript"/>
    </w:rPr>
  </w:style>
  <w:style w:type="paragraph" w:customStyle="1" w:styleId="AutoresIVCBM">
    <w:name w:val="_Autores (IV CBM)"/>
    <w:basedOn w:val="Normal"/>
    <w:next w:val="Normal"/>
    <w:link w:val="AutoresIVCBMChar"/>
    <w:qFormat/>
    <w:rsid w:val="00DD589B"/>
    <w:pPr>
      <w:spacing w:line="240" w:lineRule="auto"/>
      <w:jc w:val="center"/>
    </w:pPr>
    <w:rPr>
      <w:rFonts w:ascii="Arial Narrow" w:eastAsia="Calibri" w:hAnsi="Arial Narrow" w:cs="Times New Roman"/>
      <w:sz w:val="24"/>
      <w:szCs w:val="24"/>
    </w:rPr>
  </w:style>
  <w:style w:type="paragraph" w:customStyle="1" w:styleId="InstituiesdosautoresIVCBM">
    <w:name w:val="_Instituições dos autores (IV CBM)"/>
    <w:basedOn w:val="Normal"/>
    <w:link w:val="InstituiesdosautoresIVCBMChar"/>
    <w:qFormat/>
    <w:rsid w:val="00DD589B"/>
    <w:pPr>
      <w:spacing w:line="240" w:lineRule="auto"/>
      <w:jc w:val="center"/>
    </w:pPr>
    <w:rPr>
      <w:rFonts w:ascii="Arial Narrow" w:eastAsia="Calibri" w:hAnsi="Arial Narrow" w:cs="Times New Roman"/>
      <w:sz w:val="20"/>
      <w:szCs w:val="20"/>
    </w:rPr>
  </w:style>
  <w:style w:type="character" w:customStyle="1" w:styleId="AutoresIVCBMChar">
    <w:name w:val="_Autores (IV CBM) Char"/>
    <w:basedOn w:val="Fontepargpadro"/>
    <w:link w:val="AutoresIVCBM"/>
    <w:rsid w:val="00DD589B"/>
    <w:rPr>
      <w:rFonts w:ascii="Arial Narrow" w:eastAsia="Calibri" w:hAnsi="Arial Narrow" w:cs="Times New Roman"/>
      <w:sz w:val="24"/>
      <w:szCs w:val="24"/>
      <w:lang w:eastAsia="pt-BR"/>
    </w:rPr>
  </w:style>
  <w:style w:type="paragraph" w:customStyle="1" w:styleId="CorpodoresumoIVCBM">
    <w:name w:val="_Corpo do resumo (IV CBM)"/>
    <w:basedOn w:val="Normal"/>
    <w:link w:val="CorpodoresumoIVCBMChar"/>
    <w:qFormat/>
    <w:rsid w:val="00DD589B"/>
    <w:pPr>
      <w:spacing w:line="360" w:lineRule="auto"/>
      <w:ind w:firstLine="709"/>
      <w:jc w:val="both"/>
    </w:pPr>
    <w:rPr>
      <w:rFonts w:ascii="Arial Narrow" w:eastAsia="Calibri" w:hAnsi="Arial Narrow" w:cs="Times New Roman"/>
      <w:sz w:val="24"/>
      <w:szCs w:val="24"/>
    </w:rPr>
  </w:style>
  <w:style w:type="character" w:customStyle="1" w:styleId="InstituiesdosautoresIVCBMChar">
    <w:name w:val="_Instituições dos autores (IV CBM) Char"/>
    <w:basedOn w:val="Fontepargpadro"/>
    <w:link w:val="InstituiesdosautoresIVCBM"/>
    <w:rsid w:val="00DD589B"/>
    <w:rPr>
      <w:rFonts w:ascii="Arial Narrow" w:eastAsia="Calibri" w:hAnsi="Arial Narrow" w:cs="Times New Roman"/>
      <w:sz w:val="20"/>
      <w:szCs w:val="20"/>
      <w:lang w:eastAsia="pt-BR"/>
    </w:rPr>
  </w:style>
  <w:style w:type="paragraph" w:customStyle="1" w:styleId="RefernciasBibliogrficasIVCBM">
    <w:name w:val="Referências Bibliográficas (IV CBM)"/>
    <w:basedOn w:val="CorpodoresumoIVCBM"/>
    <w:link w:val="RefernciasBibliogrficasIVCBMChar"/>
    <w:qFormat/>
    <w:rsid w:val="00DD589B"/>
    <w:pPr>
      <w:spacing w:line="240" w:lineRule="auto"/>
      <w:ind w:firstLine="0"/>
    </w:pPr>
  </w:style>
  <w:style w:type="character" w:customStyle="1" w:styleId="CorpodoresumoIVCBMChar">
    <w:name w:val="_Corpo do resumo (IV CBM) Char"/>
    <w:basedOn w:val="Fontepargpadro"/>
    <w:link w:val="CorpodoresumoIVCBM"/>
    <w:rsid w:val="00DD589B"/>
    <w:rPr>
      <w:rFonts w:ascii="Arial Narrow" w:eastAsia="Calibri" w:hAnsi="Arial Narrow" w:cs="Times New Roman"/>
      <w:sz w:val="24"/>
      <w:szCs w:val="24"/>
      <w:lang w:eastAsia="pt-BR"/>
    </w:rPr>
  </w:style>
  <w:style w:type="character" w:customStyle="1" w:styleId="RefernciasBibliogrficasIVCBMChar">
    <w:name w:val="Referências Bibliográficas (IV CBM) Char"/>
    <w:basedOn w:val="CorpodoresumoIVCBMChar"/>
    <w:link w:val="RefernciasBibliogrficasIVCBM"/>
    <w:rsid w:val="00DD589B"/>
    <w:rPr>
      <w:rFonts w:ascii="Arial Narrow" w:eastAsia="Calibri" w:hAnsi="Arial Narrow" w:cs="Times New Roman"/>
      <w:sz w:val="24"/>
      <w:szCs w:val="24"/>
      <w:lang w:eastAsia="pt-BR"/>
    </w:rPr>
  </w:style>
  <w:style w:type="paragraph" w:styleId="Textodebalo">
    <w:name w:val="Balloon Text"/>
    <w:basedOn w:val="Normal"/>
    <w:link w:val="TextodebaloChar"/>
    <w:uiPriority w:val="99"/>
    <w:semiHidden/>
    <w:unhideWhenUsed/>
    <w:rsid w:val="00DD589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D589B"/>
    <w:rPr>
      <w:rFonts w:ascii="Tahoma" w:eastAsiaTheme="minorEastAsia" w:hAnsi="Tahoma" w:cs="Tahoma"/>
      <w:sz w:val="16"/>
      <w:szCs w:val="16"/>
      <w:lang w:eastAsia="pt-BR"/>
    </w:rPr>
  </w:style>
  <w:style w:type="paragraph" w:styleId="Cabealho">
    <w:name w:val="header"/>
    <w:basedOn w:val="Normal"/>
    <w:link w:val="CabealhoChar"/>
    <w:uiPriority w:val="99"/>
    <w:unhideWhenUsed/>
    <w:rsid w:val="009A512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A5127"/>
    <w:rPr>
      <w:rFonts w:eastAsiaTheme="minorEastAsia"/>
      <w:lang w:eastAsia="pt-BR"/>
    </w:rPr>
  </w:style>
  <w:style w:type="character" w:styleId="Hyperlink">
    <w:name w:val="Hyperlink"/>
    <w:basedOn w:val="Fontepargpadro"/>
    <w:uiPriority w:val="99"/>
    <w:unhideWhenUsed/>
    <w:rsid w:val="009A65B8"/>
    <w:rPr>
      <w:color w:val="0000FF" w:themeColor="hyperlink"/>
      <w:u w:val="single"/>
    </w:rPr>
  </w:style>
  <w:style w:type="character" w:customStyle="1" w:styleId="Ttulo2Char">
    <w:name w:val="Título 2 Char"/>
    <w:basedOn w:val="Fontepargpadro"/>
    <w:link w:val="Ttulo2"/>
    <w:uiPriority w:val="9"/>
    <w:rsid w:val="006950E4"/>
    <w:rPr>
      <w:rFonts w:ascii="Times New Roman" w:eastAsia="Times New Roman" w:hAnsi="Times New Roman" w:cs="Times New Roman"/>
      <w:b/>
      <w:bCs/>
      <w:sz w:val="36"/>
      <w:szCs w:val="36"/>
      <w:lang w:eastAsia="pt-BR"/>
    </w:rPr>
  </w:style>
  <w:style w:type="paragraph" w:styleId="SemEspaamento">
    <w:name w:val="No Spacing"/>
    <w:uiPriority w:val="1"/>
    <w:qFormat/>
    <w:rsid w:val="00344280"/>
    <w:pPr>
      <w:spacing w:after="0" w:line="240" w:lineRule="auto"/>
    </w:pPr>
  </w:style>
  <w:style w:type="table" w:styleId="SombreamentoClaro">
    <w:name w:val="Light Shading"/>
    <w:basedOn w:val="Tabelanormal"/>
    <w:uiPriority w:val="60"/>
    <w:rsid w:val="003442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elacomgrade">
    <w:name w:val="Table Grid"/>
    <w:basedOn w:val="Tabelanormal"/>
    <w:uiPriority w:val="59"/>
    <w:rsid w:val="00250D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staClara">
    <w:name w:val="Light List"/>
    <w:basedOn w:val="Tabelanormal"/>
    <w:uiPriority w:val="61"/>
    <w:rsid w:val="007D08EB"/>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r="http://schemas.openxmlformats.org/officeDocument/2006/relationships" xmlns:w="http://schemas.openxmlformats.org/wordprocessingml/2006/main">
  <w:divs>
    <w:div w:id="269163433">
      <w:bodyDiv w:val="1"/>
      <w:marLeft w:val="0"/>
      <w:marRight w:val="0"/>
      <w:marTop w:val="0"/>
      <w:marBottom w:val="0"/>
      <w:divBdr>
        <w:top w:val="none" w:sz="0" w:space="0" w:color="auto"/>
        <w:left w:val="none" w:sz="0" w:space="0" w:color="auto"/>
        <w:bottom w:val="none" w:sz="0" w:space="0" w:color="auto"/>
        <w:right w:val="none" w:sz="0" w:space="0" w:color="auto"/>
      </w:divBdr>
      <w:divsChild>
        <w:div w:id="671252168">
          <w:marLeft w:val="0"/>
          <w:marRight w:val="0"/>
          <w:marTop w:val="0"/>
          <w:marBottom w:val="0"/>
          <w:divBdr>
            <w:top w:val="none" w:sz="0" w:space="0" w:color="auto"/>
            <w:left w:val="none" w:sz="0" w:space="0" w:color="auto"/>
            <w:bottom w:val="none" w:sz="0" w:space="0" w:color="auto"/>
            <w:right w:val="none" w:sz="0" w:space="0" w:color="auto"/>
          </w:divBdr>
        </w:div>
        <w:div w:id="1968315741">
          <w:marLeft w:val="0"/>
          <w:marRight w:val="0"/>
          <w:marTop w:val="0"/>
          <w:marBottom w:val="0"/>
          <w:divBdr>
            <w:top w:val="none" w:sz="0" w:space="0" w:color="auto"/>
            <w:left w:val="none" w:sz="0" w:space="0" w:color="auto"/>
            <w:bottom w:val="none" w:sz="0" w:space="0" w:color="auto"/>
            <w:right w:val="none" w:sz="0" w:space="0" w:color="auto"/>
          </w:divBdr>
        </w:div>
        <w:div w:id="206768606">
          <w:marLeft w:val="0"/>
          <w:marRight w:val="0"/>
          <w:marTop w:val="0"/>
          <w:marBottom w:val="0"/>
          <w:divBdr>
            <w:top w:val="none" w:sz="0" w:space="0" w:color="auto"/>
            <w:left w:val="none" w:sz="0" w:space="0" w:color="auto"/>
            <w:bottom w:val="none" w:sz="0" w:space="0" w:color="auto"/>
            <w:right w:val="none" w:sz="0" w:space="0" w:color="auto"/>
          </w:divBdr>
        </w:div>
        <w:div w:id="546377791">
          <w:marLeft w:val="0"/>
          <w:marRight w:val="0"/>
          <w:marTop w:val="0"/>
          <w:marBottom w:val="0"/>
          <w:divBdr>
            <w:top w:val="none" w:sz="0" w:space="0" w:color="auto"/>
            <w:left w:val="none" w:sz="0" w:space="0" w:color="auto"/>
            <w:bottom w:val="none" w:sz="0" w:space="0" w:color="auto"/>
            <w:right w:val="none" w:sz="0" w:space="0" w:color="auto"/>
          </w:divBdr>
        </w:div>
        <w:div w:id="1557081960">
          <w:marLeft w:val="0"/>
          <w:marRight w:val="0"/>
          <w:marTop w:val="0"/>
          <w:marBottom w:val="0"/>
          <w:divBdr>
            <w:top w:val="none" w:sz="0" w:space="0" w:color="auto"/>
            <w:left w:val="none" w:sz="0" w:space="0" w:color="auto"/>
            <w:bottom w:val="none" w:sz="0" w:space="0" w:color="auto"/>
            <w:right w:val="none" w:sz="0" w:space="0" w:color="auto"/>
          </w:divBdr>
        </w:div>
        <w:div w:id="741754216">
          <w:marLeft w:val="0"/>
          <w:marRight w:val="0"/>
          <w:marTop w:val="0"/>
          <w:marBottom w:val="0"/>
          <w:divBdr>
            <w:top w:val="none" w:sz="0" w:space="0" w:color="auto"/>
            <w:left w:val="none" w:sz="0" w:space="0" w:color="auto"/>
            <w:bottom w:val="none" w:sz="0" w:space="0" w:color="auto"/>
            <w:right w:val="none" w:sz="0" w:space="0" w:color="auto"/>
          </w:divBdr>
        </w:div>
        <w:div w:id="900825013">
          <w:marLeft w:val="0"/>
          <w:marRight w:val="0"/>
          <w:marTop w:val="0"/>
          <w:marBottom w:val="0"/>
          <w:divBdr>
            <w:top w:val="none" w:sz="0" w:space="0" w:color="auto"/>
            <w:left w:val="none" w:sz="0" w:space="0" w:color="auto"/>
            <w:bottom w:val="none" w:sz="0" w:space="0" w:color="auto"/>
            <w:right w:val="none" w:sz="0" w:space="0" w:color="auto"/>
          </w:divBdr>
        </w:div>
        <w:div w:id="1854030149">
          <w:marLeft w:val="0"/>
          <w:marRight w:val="0"/>
          <w:marTop w:val="0"/>
          <w:marBottom w:val="0"/>
          <w:divBdr>
            <w:top w:val="none" w:sz="0" w:space="0" w:color="auto"/>
            <w:left w:val="none" w:sz="0" w:space="0" w:color="auto"/>
            <w:bottom w:val="none" w:sz="0" w:space="0" w:color="auto"/>
            <w:right w:val="none" w:sz="0" w:space="0" w:color="auto"/>
          </w:divBdr>
        </w:div>
        <w:div w:id="493649442">
          <w:marLeft w:val="0"/>
          <w:marRight w:val="0"/>
          <w:marTop w:val="0"/>
          <w:marBottom w:val="0"/>
          <w:divBdr>
            <w:top w:val="none" w:sz="0" w:space="0" w:color="auto"/>
            <w:left w:val="none" w:sz="0" w:space="0" w:color="auto"/>
            <w:bottom w:val="none" w:sz="0" w:space="0" w:color="auto"/>
            <w:right w:val="none" w:sz="0" w:space="0" w:color="auto"/>
          </w:divBdr>
        </w:div>
      </w:divsChild>
    </w:div>
    <w:div w:id="905453911">
      <w:bodyDiv w:val="1"/>
      <w:marLeft w:val="0"/>
      <w:marRight w:val="0"/>
      <w:marTop w:val="0"/>
      <w:marBottom w:val="0"/>
      <w:divBdr>
        <w:top w:val="none" w:sz="0" w:space="0" w:color="auto"/>
        <w:left w:val="none" w:sz="0" w:space="0" w:color="auto"/>
        <w:bottom w:val="none" w:sz="0" w:space="0" w:color="auto"/>
        <w:right w:val="none" w:sz="0" w:space="0" w:color="auto"/>
      </w:divBdr>
    </w:div>
    <w:div w:id="1089354759">
      <w:bodyDiv w:val="1"/>
      <w:marLeft w:val="0"/>
      <w:marRight w:val="0"/>
      <w:marTop w:val="0"/>
      <w:marBottom w:val="0"/>
      <w:divBdr>
        <w:top w:val="none" w:sz="0" w:space="0" w:color="auto"/>
        <w:left w:val="none" w:sz="0" w:space="0" w:color="auto"/>
        <w:bottom w:val="none" w:sz="0" w:space="0" w:color="auto"/>
        <w:right w:val="none" w:sz="0" w:space="0" w:color="auto"/>
      </w:divBdr>
      <w:divsChild>
        <w:div w:id="1471508881">
          <w:marLeft w:val="0"/>
          <w:marRight w:val="0"/>
          <w:marTop w:val="0"/>
          <w:marBottom w:val="0"/>
          <w:divBdr>
            <w:top w:val="none" w:sz="0" w:space="0" w:color="auto"/>
            <w:left w:val="none" w:sz="0" w:space="0" w:color="auto"/>
            <w:bottom w:val="none" w:sz="0" w:space="0" w:color="auto"/>
            <w:right w:val="none" w:sz="0" w:space="0" w:color="auto"/>
          </w:divBdr>
        </w:div>
        <w:div w:id="1974477264">
          <w:marLeft w:val="0"/>
          <w:marRight w:val="0"/>
          <w:marTop w:val="0"/>
          <w:marBottom w:val="0"/>
          <w:divBdr>
            <w:top w:val="none" w:sz="0" w:space="0" w:color="auto"/>
            <w:left w:val="none" w:sz="0" w:space="0" w:color="auto"/>
            <w:bottom w:val="none" w:sz="0" w:space="0" w:color="auto"/>
            <w:right w:val="none" w:sz="0" w:space="0" w:color="auto"/>
          </w:divBdr>
        </w:div>
      </w:divsChild>
    </w:div>
    <w:div w:id="1167404649">
      <w:bodyDiv w:val="1"/>
      <w:marLeft w:val="0"/>
      <w:marRight w:val="0"/>
      <w:marTop w:val="0"/>
      <w:marBottom w:val="0"/>
      <w:divBdr>
        <w:top w:val="none" w:sz="0" w:space="0" w:color="auto"/>
        <w:left w:val="none" w:sz="0" w:space="0" w:color="auto"/>
        <w:bottom w:val="none" w:sz="0" w:space="0" w:color="auto"/>
        <w:right w:val="none" w:sz="0" w:space="0" w:color="auto"/>
      </w:divBdr>
      <w:divsChild>
        <w:div w:id="418596783">
          <w:marLeft w:val="0"/>
          <w:marRight w:val="0"/>
          <w:marTop w:val="0"/>
          <w:marBottom w:val="0"/>
          <w:divBdr>
            <w:top w:val="none" w:sz="0" w:space="0" w:color="auto"/>
            <w:left w:val="none" w:sz="0" w:space="0" w:color="auto"/>
            <w:bottom w:val="none" w:sz="0" w:space="0" w:color="auto"/>
            <w:right w:val="none" w:sz="0" w:space="0" w:color="auto"/>
          </w:divBdr>
        </w:div>
        <w:div w:id="320894566">
          <w:marLeft w:val="0"/>
          <w:marRight w:val="0"/>
          <w:marTop w:val="0"/>
          <w:marBottom w:val="0"/>
          <w:divBdr>
            <w:top w:val="none" w:sz="0" w:space="0" w:color="auto"/>
            <w:left w:val="none" w:sz="0" w:space="0" w:color="auto"/>
            <w:bottom w:val="none" w:sz="0" w:space="0" w:color="auto"/>
            <w:right w:val="none" w:sz="0" w:space="0" w:color="auto"/>
          </w:divBdr>
        </w:div>
      </w:divsChild>
    </w:div>
    <w:div w:id="1514681382">
      <w:bodyDiv w:val="1"/>
      <w:marLeft w:val="0"/>
      <w:marRight w:val="0"/>
      <w:marTop w:val="0"/>
      <w:marBottom w:val="0"/>
      <w:divBdr>
        <w:top w:val="none" w:sz="0" w:space="0" w:color="auto"/>
        <w:left w:val="none" w:sz="0" w:space="0" w:color="auto"/>
        <w:bottom w:val="none" w:sz="0" w:space="0" w:color="auto"/>
        <w:right w:val="none" w:sz="0" w:space="0" w:color="auto"/>
      </w:divBdr>
      <w:divsChild>
        <w:div w:id="420415594">
          <w:marLeft w:val="0"/>
          <w:marRight w:val="0"/>
          <w:marTop w:val="0"/>
          <w:marBottom w:val="0"/>
          <w:divBdr>
            <w:top w:val="none" w:sz="0" w:space="0" w:color="auto"/>
            <w:left w:val="none" w:sz="0" w:space="0" w:color="auto"/>
            <w:bottom w:val="none" w:sz="0" w:space="0" w:color="auto"/>
            <w:right w:val="none" w:sz="0" w:space="0" w:color="auto"/>
          </w:divBdr>
        </w:div>
        <w:div w:id="1407801391">
          <w:marLeft w:val="0"/>
          <w:marRight w:val="0"/>
          <w:marTop w:val="0"/>
          <w:marBottom w:val="0"/>
          <w:divBdr>
            <w:top w:val="none" w:sz="0" w:space="0" w:color="auto"/>
            <w:left w:val="none" w:sz="0" w:space="0" w:color="auto"/>
            <w:bottom w:val="none" w:sz="0" w:space="0" w:color="auto"/>
            <w:right w:val="none" w:sz="0" w:space="0" w:color="auto"/>
          </w:divBdr>
        </w:div>
        <w:div w:id="475226106">
          <w:marLeft w:val="0"/>
          <w:marRight w:val="0"/>
          <w:marTop w:val="0"/>
          <w:marBottom w:val="0"/>
          <w:divBdr>
            <w:top w:val="none" w:sz="0" w:space="0" w:color="auto"/>
            <w:left w:val="none" w:sz="0" w:space="0" w:color="auto"/>
            <w:bottom w:val="none" w:sz="0" w:space="0" w:color="auto"/>
            <w:right w:val="none" w:sz="0" w:space="0" w:color="auto"/>
          </w:divBdr>
        </w:div>
        <w:div w:id="647630904">
          <w:marLeft w:val="0"/>
          <w:marRight w:val="0"/>
          <w:marTop w:val="0"/>
          <w:marBottom w:val="0"/>
          <w:divBdr>
            <w:top w:val="none" w:sz="0" w:space="0" w:color="auto"/>
            <w:left w:val="none" w:sz="0" w:space="0" w:color="auto"/>
            <w:bottom w:val="none" w:sz="0" w:space="0" w:color="auto"/>
            <w:right w:val="none" w:sz="0" w:space="0" w:color="auto"/>
          </w:divBdr>
        </w:div>
        <w:div w:id="820580850">
          <w:marLeft w:val="0"/>
          <w:marRight w:val="0"/>
          <w:marTop w:val="0"/>
          <w:marBottom w:val="0"/>
          <w:divBdr>
            <w:top w:val="none" w:sz="0" w:space="0" w:color="auto"/>
            <w:left w:val="none" w:sz="0" w:space="0" w:color="auto"/>
            <w:bottom w:val="none" w:sz="0" w:space="0" w:color="auto"/>
            <w:right w:val="none" w:sz="0" w:space="0" w:color="auto"/>
          </w:divBdr>
        </w:div>
        <w:div w:id="2032411302">
          <w:marLeft w:val="0"/>
          <w:marRight w:val="0"/>
          <w:marTop w:val="0"/>
          <w:marBottom w:val="0"/>
          <w:divBdr>
            <w:top w:val="none" w:sz="0" w:space="0" w:color="auto"/>
            <w:left w:val="none" w:sz="0" w:space="0" w:color="auto"/>
            <w:bottom w:val="none" w:sz="0" w:space="0" w:color="auto"/>
            <w:right w:val="none" w:sz="0" w:space="0" w:color="auto"/>
          </w:divBdr>
        </w:div>
        <w:div w:id="1037117967">
          <w:marLeft w:val="0"/>
          <w:marRight w:val="0"/>
          <w:marTop w:val="0"/>
          <w:marBottom w:val="0"/>
          <w:divBdr>
            <w:top w:val="none" w:sz="0" w:space="0" w:color="auto"/>
            <w:left w:val="none" w:sz="0" w:space="0" w:color="auto"/>
            <w:bottom w:val="none" w:sz="0" w:space="0" w:color="auto"/>
            <w:right w:val="none" w:sz="0" w:space="0" w:color="auto"/>
          </w:divBdr>
        </w:div>
        <w:div w:id="193156343">
          <w:marLeft w:val="0"/>
          <w:marRight w:val="0"/>
          <w:marTop w:val="0"/>
          <w:marBottom w:val="0"/>
          <w:divBdr>
            <w:top w:val="none" w:sz="0" w:space="0" w:color="auto"/>
            <w:left w:val="none" w:sz="0" w:space="0" w:color="auto"/>
            <w:bottom w:val="none" w:sz="0" w:space="0" w:color="auto"/>
            <w:right w:val="none" w:sz="0" w:space="0" w:color="auto"/>
          </w:divBdr>
        </w:div>
        <w:div w:id="954873957">
          <w:marLeft w:val="0"/>
          <w:marRight w:val="0"/>
          <w:marTop w:val="0"/>
          <w:marBottom w:val="0"/>
          <w:divBdr>
            <w:top w:val="none" w:sz="0" w:space="0" w:color="auto"/>
            <w:left w:val="none" w:sz="0" w:space="0" w:color="auto"/>
            <w:bottom w:val="none" w:sz="0" w:space="0" w:color="auto"/>
            <w:right w:val="none" w:sz="0" w:space="0" w:color="auto"/>
          </w:divBdr>
        </w:div>
        <w:div w:id="537738416">
          <w:marLeft w:val="0"/>
          <w:marRight w:val="0"/>
          <w:marTop w:val="0"/>
          <w:marBottom w:val="0"/>
          <w:divBdr>
            <w:top w:val="none" w:sz="0" w:space="0" w:color="auto"/>
            <w:left w:val="none" w:sz="0" w:space="0" w:color="auto"/>
            <w:bottom w:val="none" w:sz="0" w:space="0" w:color="auto"/>
            <w:right w:val="none" w:sz="0" w:space="0" w:color="auto"/>
          </w:divBdr>
        </w:div>
        <w:div w:id="1377701777">
          <w:marLeft w:val="0"/>
          <w:marRight w:val="0"/>
          <w:marTop w:val="0"/>
          <w:marBottom w:val="0"/>
          <w:divBdr>
            <w:top w:val="none" w:sz="0" w:space="0" w:color="auto"/>
            <w:left w:val="none" w:sz="0" w:space="0" w:color="auto"/>
            <w:bottom w:val="none" w:sz="0" w:space="0" w:color="auto"/>
            <w:right w:val="none" w:sz="0" w:space="0" w:color="auto"/>
          </w:divBdr>
        </w:div>
        <w:div w:id="763113331">
          <w:marLeft w:val="0"/>
          <w:marRight w:val="0"/>
          <w:marTop w:val="0"/>
          <w:marBottom w:val="0"/>
          <w:divBdr>
            <w:top w:val="none" w:sz="0" w:space="0" w:color="auto"/>
            <w:left w:val="none" w:sz="0" w:space="0" w:color="auto"/>
            <w:bottom w:val="none" w:sz="0" w:space="0" w:color="auto"/>
            <w:right w:val="none" w:sz="0" w:space="0" w:color="auto"/>
          </w:divBdr>
        </w:div>
        <w:div w:id="1600873883">
          <w:marLeft w:val="0"/>
          <w:marRight w:val="0"/>
          <w:marTop w:val="0"/>
          <w:marBottom w:val="0"/>
          <w:divBdr>
            <w:top w:val="none" w:sz="0" w:space="0" w:color="auto"/>
            <w:left w:val="none" w:sz="0" w:space="0" w:color="auto"/>
            <w:bottom w:val="none" w:sz="0" w:space="0" w:color="auto"/>
            <w:right w:val="none" w:sz="0" w:space="0" w:color="auto"/>
          </w:divBdr>
        </w:div>
        <w:div w:id="151873698">
          <w:marLeft w:val="0"/>
          <w:marRight w:val="0"/>
          <w:marTop w:val="0"/>
          <w:marBottom w:val="0"/>
          <w:divBdr>
            <w:top w:val="none" w:sz="0" w:space="0" w:color="auto"/>
            <w:left w:val="none" w:sz="0" w:space="0" w:color="auto"/>
            <w:bottom w:val="none" w:sz="0" w:space="0" w:color="auto"/>
            <w:right w:val="none" w:sz="0" w:space="0" w:color="auto"/>
          </w:divBdr>
        </w:div>
        <w:div w:id="1133250149">
          <w:marLeft w:val="0"/>
          <w:marRight w:val="0"/>
          <w:marTop w:val="0"/>
          <w:marBottom w:val="0"/>
          <w:divBdr>
            <w:top w:val="none" w:sz="0" w:space="0" w:color="auto"/>
            <w:left w:val="none" w:sz="0" w:space="0" w:color="auto"/>
            <w:bottom w:val="none" w:sz="0" w:space="0" w:color="auto"/>
            <w:right w:val="none" w:sz="0" w:space="0" w:color="auto"/>
          </w:divBdr>
        </w:div>
        <w:div w:id="1361663194">
          <w:marLeft w:val="0"/>
          <w:marRight w:val="0"/>
          <w:marTop w:val="0"/>
          <w:marBottom w:val="0"/>
          <w:divBdr>
            <w:top w:val="none" w:sz="0" w:space="0" w:color="auto"/>
            <w:left w:val="none" w:sz="0" w:space="0" w:color="auto"/>
            <w:bottom w:val="none" w:sz="0" w:space="0" w:color="auto"/>
            <w:right w:val="none" w:sz="0" w:space="0" w:color="auto"/>
          </w:divBdr>
        </w:div>
        <w:div w:id="12234470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E7F9F7-9705-4A79-8303-376B9BEB1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2256</Words>
  <Characters>12184</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
    </vt:vector>
  </TitlesOfParts>
  <Company>casa</Company>
  <LinksUpToDate>false</LinksUpToDate>
  <CharactersWithSpaces>14412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computador</dc:creator>
  <cp:lastModifiedBy>Rosilene</cp:lastModifiedBy>
  <cp:revision>2</cp:revision>
  <cp:lastPrinted>2013-11-16T19:31:00Z</cp:lastPrinted>
  <dcterms:created xsi:type="dcterms:W3CDTF">2013-11-20T01:25:00Z</dcterms:created>
  <dcterms:modified xsi:type="dcterms:W3CDTF">2013-11-20T01:25:00Z</dcterms:modified>
</cp:coreProperties>
</file>