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961348" w:rsidP="002A607D">
      <w:pPr>
        <w:jc w:val="center"/>
        <w:rPr>
          <w:rFonts w:ascii="Arial Narrow" w:hAnsi="Arial Narrow"/>
          <w:b/>
          <w:sz w:val="24"/>
          <w:szCs w:val="24"/>
        </w:rPr>
      </w:pPr>
      <w:bookmarkStart w:id="0" w:name="_GoBack"/>
      <w:r w:rsidRPr="00961348">
        <w:rPr>
          <w:rFonts w:ascii="Arial Narrow" w:hAnsi="Arial Narrow"/>
          <w:b/>
          <w:sz w:val="24"/>
          <w:szCs w:val="24"/>
        </w:rPr>
        <w:t xml:space="preserve">MEL DE ABELHAS </w:t>
      </w:r>
      <w:proofErr w:type="spellStart"/>
      <w:r w:rsidRPr="00961348">
        <w:rPr>
          <w:rFonts w:ascii="Arial Narrow" w:hAnsi="Arial Narrow"/>
          <w:b/>
          <w:i/>
          <w:sz w:val="24"/>
          <w:szCs w:val="24"/>
        </w:rPr>
        <w:t>Apis</w:t>
      </w:r>
      <w:proofErr w:type="spellEnd"/>
      <w:r w:rsidRPr="00961348">
        <w:rPr>
          <w:rFonts w:ascii="Arial Narrow" w:hAnsi="Arial Narrow"/>
          <w:b/>
          <w:i/>
          <w:sz w:val="24"/>
          <w:szCs w:val="24"/>
        </w:rPr>
        <w:t xml:space="preserve"> </w:t>
      </w:r>
      <w:proofErr w:type="spellStart"/>
      <w:r>
        <w:rPr>
          <w:rFonts w:ascii="Arial Narrow" w:hAnsi="Arial Narrow"/>
          <w:b/>
          <w:i/>
          <w:sz w:val="24"/>
          <w:szCs w:val="24"/>
        </w:rPr>
        <w:t>m</w:t>
      </w:r>
      <w:r w:rsidRPr="00961348">
        <w:rPr>
          <w:rFonts w:ascii="Arial Narrow" w:hAnsi="Arial Narrow"/>
          <w:b/>
          <w:i/>
          <w:sz w:val="24"/>
          <w:szCs w:val="24"/>
        </w:rPr>
        <w:t>ellifera</w:t>
      </w:r>
      <w:proofErr w:type="spellEnd"/>
      <w:r w:rsidRPr="00961348">
        <w:rPr>
          <w:rFonts w:ascii="Arial Narrow" w:hAnsi="Arial Narrow"/>
          <w:b/>
          <w:sz w:val="24"/>
          <w:szCs w:val="24"/>
        </w:rPr>
        <w:t>: CONDICÕES-HIGIÊNICO-SANITÁRIAS</w:t>
      </w:r>
      <w:r>
        <w:rPr>
          <w:rFonts w:ascii="Arial Narrow" w:hAnsi="Arial Narrow"/>
          <w:b/>
          <w:sz w:val="24"/>
          <w:szCs w:val="24"/>
        </w:rPr>
        <w:t>.</w:t>
      </w:r>
    </w:p>
    <w:bookmarkEnd w:id="0"/>
    <w:p w:rsidR="00AB3AB7" w:rsidRPr="00FE7B57" w:rsidRDefault="00961348" w:rsidP="00AB3AB7">
      <w:pPr>
        <w:spacing w:line="240" w:lineRule="auto"/>
        <w:jc w:val="center"/>
        <w:rPr>
          <w:rFonts w:ascii="Arial Narrow" w:hAnsi="Arial Narrow"/>
          <w:sz w:val="24"/>
          <w:szCs w:val="24"/>
        </w:rPr>
      </w:pPr>
      <w:proofErr w:type="spellStart"/>
      <w:r w:rsidRPr="00987256">
        <w:rPr>
          <w:rFonts w:ascii="Arial Narrow" w:hAnsi="Arial Narrow"/>
          <w:sz w:val="24"/>
          <w:szCs w:val="24"/>
        </w:rPr>
        <w:t>Willianny</w:t>
      </w:r>
      <w:proofErr w:type="spellEnd"/>
      <w:r w:rsidRPr="00987256">
        <w:rPr>
          <w:rFonts w:ascii="Arial Narrow" w:hAnsi="Arial Narrow"/>
          <w:sz w:val="24"/>
          <w:szCs w:val="24"/>
        </w:rPr>
        <w:t xml:space="preserve"> de Medeiros Costa</w:t>
      </w:r>
      <w:r w:rsidRPr="00987256">
        <w:rPr>
          <w:rFonts w:ascii="Arial Narrow" w:hAnsi="Arial Narrow"/>
          <w:sz w:val="24"/>
          <w:szCs w:val="24"/>
          <w:vertAlign w:val="superscript"/>
        </w:rPr>
        <w:t>1</w:t>
      </w:r>
      <w:r>
        <w:rPr>
          <w:rFonts w:ascii="Arial Narrow" w:hAnsi="Arial Narrow"/>
          <w:sz w:val="24"/>
          <w:szCs w:val="24"/>
        </w:rPr>
        <w:t>;</w:t>
      </w:r>
      <w:r w:rsidRPr="00987256">
        <w:rPr>
          <w:rFonts w:ascii="Arial Narrow" w:hAnsi="Arial Narrow"/>
          <w:sz w:val="24"/>
          <w:szCs w:val="24"/>
        </w:rPr>
        <w:t xml:space="preserve"> </w:t>
      </w:r>
      <w:proofErr w:type="spellStart"/>
      <w:r w:rsidRPr="00987256">
        <w:rPr>
          <w:rFonts w:ascii="Arial Narrow" w:hAnsi="Arial Narrow"/>
          <w:sz w:val="24"/>
          <w:szCs w:val="24"/>
        </w:rPr>
        <w:t>Katianne</w:t>
      </w:r>
      <w:proofErr w:type="spellEnd"/>
      <w:r w:rsidRPr="00987256">
        <w:rPr>
          <w:rFonts w:ascii="Arial Narrow" w:hAnsi="Arial Narrow"/>
          <w:sz w:val="24"/>
          <w:szCs w:val="24"/>
        </w:rPr>
        <w:t xml:space="preserve"> </w:t>
      </w:r>
      <w:proofErr w:type="spellStart"/>
      <w:r w:rsidRPr="00987256">
        <w:rPr>
          <w:rFonts w:ascii="Arial Narrow" w:hAnsi="Arial Narrow"/>
          <w:sz w:val="24"/>
          <w:szCs w:val="24"/>
        </w:rPr>
        <w:t>Cristinne</w:t>
      </w:r>
      <w:proofErr w:type="spellEnd"/>
      <w:r w:rsidRPr="00987256">
        <w:rPr>
          <w:rFonts w:ascii="Arial Narrow" w:hAnsi="Arial Narrow"/>
          <w:sz w:val="24"/>
          <w:szCs w:val="24"/>
        </w:rPr>
        <w:t xml:space="preserve"> de Medeiros¹</w:t>
      </w:r>
      <w:r>
        <w:rPr>
          <w:rFonts w:ascii="Arial Narrow" w:hAnsi="Arial Narrow"/>
          <w:sz w:val="24"/>
          <w:szCs w:val="24"/>
        </w:rPr>
        <w:t>;</w:t>
      </w:r>
      <w:r w:rsidRPr="00987256">
        <w:rPr>
          <w:rFonts w:ascii="Arial Narrow" w:hAnsi="Arial Narrow"/>
          <w:sz w:val="24"/>
          <w:szCs w:val="24"/>
        </w:rPr>
        <w:t xml:space="preserve"> Maria do Socorro </w:t>
      </w:r>
      <w:proofErr w:type="spellStart"/>
      <w:r w:rsidRPr="00987256">
        <w:rPr>
          <w:rFonts w:ascii="Arial Narrow" w:hAnsi="Arial Narrow"/>
          <w:sz w:val="24"/>
          <w:szCs w:val="24"/>
        </w:rPr>
        <w:t>Araujo</w:t>
      </w:r>
      <w:proofErr w:type="spellEnd"/>
      <w:r w:rsidRPr="00987256">
        <w:rPr>
          <w:rFonts w:ascii="Arial Narrow" w:hAnsi="Arial Narrow"/>
          <w:sz w:val="24"/>
          <w:szCs w:val="24"/>
        </w:rPr>
        <w:t xml:space="preserve"> Rodrigues²</w:t>
      </w:r>
      <w:r>
        <w:rPr>
          <w:rFonts w:ascii="Arial Narrow" w:hAnsi="Arial Narrow"/>
          <w:sz w:val="24"/>
          <w:szCs w:val="24"/>
        </w:rPr>
        <w:t>;</w:t>
      </w:r>
      <w:r w:rsidRPr="00987256">
        <w:rPr>
          <w:rFonts w:ascii="Arial Narrow" w:hAnsi="Arial Narrow"/>
          <w:sz w:val="24"/>
          <w:szCs w:val="24"/>
        </w:rPr>
        <w:t xml:space="preserve"> José </w:t>
      </w:r>
      <w:proofErr w:type="spellStart"/>
      <w:r w:rsidRPr="00987256">
        <w:rPr>
          <w:rFonts w:ascii="Arial Narrow" w:hAnsi="Arial Narrow"/>
          <w:sz w:val="24"/>
          <w:szCs w:val="24"/>
        </w:rPr>
        <w:t>Nildo</w:t>
      </w:r>
      <w:proofErr w:type="spellEnd"/>
      <w:r w:rsidRPr="00987256">
        <w:rPr>
          <w:rFonts w:ascii="Arial Narrow" w:hAnsi="Arial Narrow"/>
          <w:sz w:val="24"/>
          <w:szCs w:val="24"/>
        </w:rPr>
        <w:t xml:space="preserve"> Vieira Deodato³</w:t>
      </w:r>
      <w:r>
        <w:rPr>
          <w:rFonts w:ascii="Arial Narrow" w:hAnsi="Arial Narrow"/>
          <w:sz w:val="24"/>
          <w:szCs w:val="24"/>
        </w:rPr>
        <w:t>;</w:t>
      </w:r>
      <w:r w:rsidRPr="00987256">
        <w:rPr>
          <w:rFonts w:ascii="Arial Narrow" w:hAnsi="Arial Narrow"/>
          <w:sz w:val="24"/>
          <w:szCs w:val="24"/>
        </w:rPr>
        <w:t xml:space="preserve"> Amanda Araújo Rodrigues</w:t>
      </w:r>
      <w:r w:rsidRPr="00987256">
        <w:rPr>
          <w:rFonts w:ascii="Arial Narrow" w:hAnsi="Arial Narrow"/>
          <w:sz w:val="24"/>
          <w:szCs w:val="24"/>
          <w:vertAlign w:val="superscript"/>
        </w:rPr>
        <w:t>4</w:t>
      </w:r>
      <w:r>
        <w:rPr>
          <w:rFonts w:ascii="Arial Narrow" w:hAnsi="Arial Narrow"/>
          <w:sz w:val="24"/>
          <w:szCs w:val="24"/>
        </w:rPr>
        <w:t>;</w:t>
      </w:r>
      <w:r w:rsidRPr="00987256">
        <w:rPr>
          <w:rFonts w:ascii="Arial Narrow" w:hAnsi="Arial Narrow"/>
          <w:sz w:val="24"/>
          <w:szCs w:val="24"/>
        </w:rPr>
        <w:t xml:space="preserve"> Alfredina dos Santos Araujo</w:t>
      </w:r>
      <w:r w:rsidRPr="00987256">
        <w:rPr>
          <w:rFonts w:ascii="Arial Narrow" w:hAnsi="Arial Narrow"/>
          <w:sz w:val="24"/>
          <w:szCs w:val="24"/>
          <w:vertAlign w:val="superscript"/>
        </w:rPr>
        <w:t>5</w:t>
      </w:r>
      <w:r w:rsidR="002C582E">
        <w:rPr>
          <w:rFonts w:ascii="Arial Narrow" w:hAnsi="Arial Narrow"/>
          <w:sz w:val="24"/>
          <w:szCs w:val="24"/>
        </w:rPr>
        <w:t>.</w:t>
      </w:r>
    </w:p>
    <w:p w:rsidR="00AB3AB7" w:rsidRDefault="00961348" w:rsidP="002C582E">
      <w:pPr>
        <w:spacing w:line="240" w:lineRule="auto"/>
        <w:jc w:val="center"/>
        <w:rPr>
          <w:rFonts w:ascii="Arial Narrow" w:hAnsi="Arial Narrow"/>
          <w:sz w:val="20"/>
          <w:szCs w:val="20"/>
        </w:rPr>
      </w:pPr>
      <w:proofErr w:type="gramStart"/>
      <w:r w:rsidRPr="00987256">
        <w:rPr>
          <w:rFonts w:ascii="Arial Narrow" w:hAnsi="Arial Narrow"/>
          <w:sz w:val="20"/>
          <w:szCs w:val="20"/>
        </w:rPr>
        <w:t>¹Graduanda</w:t>
      </w:r>
      <w:proofErr w:type="gramEnd"/>
      <w:r w:rsidRPr="00987256">
        <w:rPr>
          <w:rFonts w:ascii="Arial Narrow" w:hAnsi="Arial Narrow"/>
          <w:sz w:val="20"/>
          <w:szCs w:val="20"/>
        </w:rPr>
        <w:t xml:space="preserve"> em Engenharia de Alimentos - UFCG; ²Engenheira de Alimentos – e</w:t>
      </w:r>
      <w:r>
        <w:rPr>
          <w:rFonts w:ascii="Arial Narrow" w:hAnsi="Arial Narrow"/>
          <w:sz w:val="20"/>
          <w:szCs w:val="20"/>
        </w:rPr>
        <w:t>-</w:t>
      </w:r>
      <w:r w:rsidRPr="00987256">
        <w:rPr>
          <w:rFonts w:ascii="Arial Narrow" w:hAnsi="Arial Narrow"/>
          <w:sz w:val="20"/>
          <w:szCs w:val="20"/>
        </w:rPr>
        <w:t xml:space="preserve">mail: fernandaa.rodrigues@hotmail.com; ³Mestrando em Sistemas Agroindustriais UFCG; </w:t>
      </w:r>
      <w:r w:rsidRPr="00987256">
        <w:rPr>
          <w:rFonts w:ascii="Arial Narrow" w:hAnsi="Arial Narrow"/>
          <w:sz w:val="20"/>
          <w:szCs w:val="20"/>
          <w:vertAlign w:val="superscript"/>
        </w:rPr>
        <w:t>4</w:t>
      </w:r>
      <w:r w:rsidRPr="00987256">
        <w:rPr>
          <w:rFonts w:ascii="Arial Narrow" w:hAnsi="Arial Narrow"/>
          <w:sz w:val="20"/>
          <w:szCs w:val="20"/>
        </w:rPr>
        <w:t xml:space="preserve">Graduanda em Agronomia – UFCG; </w:t>
      </w:r>
      <w:r w:rsidRPr="00987256">
        <w:rPr>
          <w:rFonts w:ascii="Arial Narrow" w:hAnsi="Arial Narrow"/>
          <w:sz w:val="20"/>
          <w:szCs w:val="20"/>
          <w:vertAlign w:val="superscript"/>
        </w:rPr>
        <w:t>5</w:t>
      </w:r>
      <w:r w:rsidRPr="00987256">
        <w:rPr>
          <w:rFonts w:ascii="Arial Narrow" w:hAnsi="Arial Narrow"/>
          <w:sz w:val="20"/>
          <w:szCs w:val="20"/>
        </w:rPr>
        <w:t xml:space="preserve">Profª </w:t>
      </w:r>
      <w:proofErr w:type="spellStart"/>
      <w:r w:rsidRPr="00987256">
        <w:rPr>
          <w:rFonts w:ascii="Arial Narrow" w:hAnsi="Arial Narrow"/>
          <w:sz w:val="20"/>
          <w:szCs w:val="20"/>
        </w:rPr>
        <w:t>D.Sc</w:t>
      </w:r>
      <w:proofErr w:type="spellEnd"/>
      <w:r w:rsidRPr="00987256">
        <w:rPr>
          <w:rFonts w:ascii="Arial Narrow" w:hAnsi="Arial Narrow"/>
          <w:sz w:val="20"/>
          <w:szCs w:val="20"/>
        </w:rPr>
        <w:t>. UFCG Campus Pombal-PB, e</w:t>
      </w:r>
      <w:r>
        <w:rPr>
          <w:rFonts w:ascii="Arial Narrow" w:hAnsi="Arial Narrow"/>
          <w:sz w:val="20"/>
          <w:szCs w:val="20"/>
        </w:rPr>
        <w:t>-</w:t>
      </w:r>
      <w:r w:rsidRPr="00987256">
        <w:rPr>
          <w:rFonts w:ascii="Arial Narrow" w:hAnsi="Arial Narrow"/>
          <w:sz w:val="20"/>
          <w:szCs w:val="20"/>
        </w:rPr>
        <w:t>mail: alfredina@ccta.ufcg.edu.b</w:t>
      </w:r>
      <w:r>
        <w:rPr>
          <w:rFonts w:ascii="Arial Narrow" w:hAnsi="Arial Narrow"/>
          <w:sz w:val="20"/>
          <w:szCs w:val="20"/>
        </w:rPr>
        <w:t>r</w:t>
      </w:r>
      <w:r w:rsidR="002C582E" w:rsidRPr="002C582E">
        <w:rPr>
          <w:rStyle w:val="InstituiesdosautoresIVCBMChar"/>
        </w:rPr>
        <w:t>.</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961348" w:rsidRPr="00987256">
        <w:t xml:space="preserve">O mel é um produto natural, ao qual são reconhecidas propriedades físicas e químicas que contribuem para a sua atividade biológica. O objetivo desta pesquisa foi então caracterizar a microbiota de amostras de mel de </w:t>
      </w:r>
      <w:proofErr w:type="spellStart"/>
      <w:r w:rsidR="00961348" w:rsidRPr="00987256">
        <w:rPr>
          <w:bCs/>
          <w:i/>
          <w:iCs/>
        </w:rPr>
        <w:t>Apis</w:t>
      </w:r>
      <w:proofErr w:type="spellEnd"/>
      <w:r w:rsidR="00961348" w:rsidRPr="00987256">
        <w:rPr>
          <w:bCs/>
          <w:i/>
          <w:iCs/>
        </w:rPr>
        <w:t xml:space="preserve"> </w:t>
      </w:r>
      <w:proofErr w:type="spellStart"/>
      <w:r w:rsidR="00961348" w:rsidRPr="00987256">
        <w:rPr>
          <w:bCs/>
          <w:i/>
          <w:iCs/>
        </w:rPr>
        <w:t>mellifera</w:t>
      </w:r>
      <w:proofErr w:type="spellEnd"/>
      <w:r w:rsidR="00961348" w:rsidRPr="00987256">
        <w:t xml:space="preserve">, coletados na região do alto sertão paraibano, para verificar se estão em conformidade com a legislação vigente, em função do nível de utilização das boas práticas apícolas. Foram 10 amostras analisadas quanto à presença de coliformes a 35ºC e 45ºC (NMP/g), </w:t>
      </w:r>
      <w:proofErr w:type="spellStart"/>
      <w:r w:rsidR="00961348" w:rsidRPr="00987256">
        <w:rPr>
          <w:i/>
        </w:rPr>
        <w:t>Staphylococcus</w:t>
      </w:r>
      <w:proofErr w:type="spellEnd"/>
      <w:r w:rsidR="00961348" w:rsidRPr="00987256">
        <w:rPr>
          <w:i/>
        </w:rPr>
        <w:t xml:space="preserve"> </w:t>
      </w:r>
      <w:proofErr w:type="spellStart"/>
      <w:r w:rsidR="00961348" w:rsidRPr="00987256">
        <w:t>spp</w:t>
      </w:r>
      <w:proofErr w:type="spellEnd"/>
      <w:r w:rsidR="00961348" w:rsidRPr="00987256">
        <w:t xml:space="preserve"> (UFC/g), enumeração de bolores e leveduras (UFC/g), Contagem Total de Bactérias Aeróbias Mesófilas (CTM) (UFC/g) e </w:t>
      </w:r>
      <w:proofErr w:type="spellStart"/>
      <w:r w:rsidR="00961348" w:rsidRPr="00987256">
        <w:rPr>
          <w:i/>
        </w:rPr>
        <w:t>Salmonella</w:t>
      </w:r>
      <w:proofErr w:type="spellEnd"/>
      <w:r w:rsidR="00961348" w:rsidRPr="00987256">
        <w:rPr>
          <w:i/>
        </w:rPr>
        <w:t xml:space="preserve"> </w:t>
      </w:r>
      <w:proofErr w:type="spellStart"/>
      <w:proofErr w:type="gramStart"/>
      <w:r w:rsidR="00961348" w:rsidRPr="00987256">
        <w:t>sp</w:t>
      </w:r>
      <w:proofErr w:type="spellEnd"/>
      <w:proofErr w:type="gramEnd"/>
      <w:r w:rsidR="00961348" w:rsidRPr="00987256">
        <w:t xml:space="preserve"> (ausência ou presença).  Fronte aos resultados encontrados averiguou-se a presença de coliformes, C.T.M., </w:t>
      </w:r>
      <w:proofErr w:type="spellStart"/>
      <w:r w:rsidR="00961348" w:rsidRPr="00987256">
        <w:rPr>
          <w:i/>
        </w:rPr>
        <w:t>Staphylococcus</w:t>
      </w:r>
      <w:proofErr w:type="spellEnd"/>
      <w:r w:rsidR="00961348" w:rsidRPr="00987256">
        <w:t xml:space="preserve"> </w:t>
      </w:r>
      <w:proofErr w:type="spellStart"/>
      <w:r w:rsidR="00961348" w:rsidRPr="00987256">
        <w:t>spp</w:t>
      </w:r>
      <w:proofErr w:type="spellEnd"/>
      <w:r w:rsidR="00961348" w:rsidRPr="00987256">
        <w:t xml:space="preserve"> e Bolores e leveduras em 40%, 100%, 90% e 100% das amostras respectivamente e todas elas apresentaram ausência para </w:t>
      </w:r>
      <w:proofErr w:type="spellStart"/>
      <w:r w:rsidR="00961348" w:rsidRPr="00987256">
        <w:rPr>
          <w:i/>
        </w:rPr>
        <w:t>Salmonella</w:t>
      </w:r>
      <w:proofErr w:type="spellEnd"/>
      <w:r w:rsidR="00961348" w:rsidRPr="00987256">
        <w:t xml:space="preserve"> </w:t>
      </w:r>
      <w:proofErr w:type="gramStart"/>
      <w:r w:rsidR="00961348" w:rsidRPr="00987256">
        <w:t>sp</w:t>
      </w:r>
      <w:proofErr w:type="gramEnd"/>
      <w:r w:rsidR="00961348" w:rsidRPr="00987256">
        <w:t xml:space="preserve">. </w:t>
      </w:r>
      <w:r w:rsidR="00961348" w:rsidRPr="00987256">
        <w:rPr>
          <w:rFonts w:cs="Lucida Sans Unicode"/>
        </w:rPr>
        <w:t>É possível concluir que os méis comercializados no sertão paraibano não apresentam condições higiênico-sanitárias adequadas, possivelmente provenientes da manipulação inadequada, da origem floral e/ou efeito da temperatura entre outros, sendo necessária a aplicação das Boas Práticas Apícolas como forma de prevenção ou ação corretiva</w:t>
      </w:r>
      <w:r w:rsidR="00604A7B">
        <w:t>.</w:t>
      </w:r>
    </w:p>
    <w:p w:rsidR="00DD589B" w:rsidRPr="00961348" w:rsidRDefault="00DD589B" w:rsidP="00DD589B">
      <w:pPr>
        <w:pStyle w:val="CorpodoresumoIVCBM"/>
        <w:ind w:firstLine="0"/>
      </w:pPr>
      <w:r w:rsidRPr="009A65B8">
        <w:rPr>
          <w:b/>
        </w:rPr>
        <w:t>Palavras-chave</w:t>
      </w:r>
      <w:r w:rsidR="00AB3AB7">
        <w:t xml:space="preserve"> – </w:t>
      </w:r>
      <w:r w:rsidR="00961348" w:rsidRPr="00987256">
        <w:t>Características microbiológicas</w:t>
      </w:r>
      <w:r w:rsidR="00961348">
        <w:t>;</w:t>
      </w:r>
      <w:r w:rsidR="00961348" w:rsidRPr="00987256">
        <w:t xml:space="preserve"> Boas Práticas Apícolas</w:t>
      </w:r>
      <w:r w:rsidR="00961348">
        <w:t>.</w:t>
      </w:r>
    </w:p>
    <w:p w:rsidR="002C582E" w:rsidRPr="00961348" w:rsidRDefault="002C582E" w:rsidP="00DD589B">
      <w:pPr>
        <w:pStyle w:val="CorpodoresumoIVCBM"/>
        <w:rPr>
          <w:rFonts w:ascii="Calibri" w:hAnsi="Calibri" w:cs="Calibri"/>
          <w:sz w:val="13"/>
          <w:szCs w:val="13"/>
        </w:rPr>
      </w:pPr>
    </w:p>
    <w:p w:rsidR="002C582E" w:rsidRPr="00961348" w:rsidRDefault="002C582E" w:rsidP="002C582E">
      <w:pPr>
        <w:pStyle w:val="CorpodoresumoIVCBM"/>
        <w:ind w:firstLine="0"/>
        <w:rPr>
          <w:rFonts w:ascii="Calibri" w:hAnsi="Calibri" w:cs="Calibri"/>
          <w:sz w:val="13"/>
          <w:szCs w:val="13"/>
        </w:rPr>
      </w:pPr>
    </w:p>
    <w:p w:rsidR="00F27ECC" w:rsidRPr="00961348" w:rsidRDefault="00F27ECC" w:rsidP="002C582E">
      <w:pPr>
        <w:pStyle w:val="CorpodoresumoIVCBM"/>
        <w:ind w:firstLine="0"/>
        <w:rPr>
          <w:rFonts w:ascii="Calibri" w:hAnsi="Calibri" w:cs="Calibri"/>
          <w:sz w:val="13"/>
          <w:szCs w:val="13"/>
        </w:rPr>
      </w:pPr>
    </w:p>
    <w:p w:rsidR="002C582E" w:rsidRPr="00961348" w:rsidRDefault="002C582E" w:rsidP="00DD589B">
      <w:pPr>
        <w:pStyle w:val="CorpodoresumoIVCBM"/>
        <w:rPr>
          <w:rFonts w:ascii="Calibri" w:hAnsi="Calibri" w:cs="Calibri"/>
          <w:sz w:val="13"/>
          <w:szCs w:val="13"/>
        </w:rPr>
      </w:pPr>
    </w:p>
    <w:p w:rsidR="00DD589B" w:rsidRPr="00F27ECC" w:rsidRDefault="002C582E" w:rsidP="00961348">
      <w:pPr>
        <w:pStyle w:val="SemEspaamento"/>
        <w:rPr>
          <w:rFonts w:ascii="Arial" w:hAnsi="Arial" w:cs="Arial"/>
          <w:sz w:val="18"/>
          <w:szCs w:val="18"/>
        </w:rPr>
      </w:pPr>
      <w:r w:rsidRPr="00F27ECC">
        <w:rPr>
          <w:sz w:val="13"/>
          <w:szCs w:val="13"/>
        </w:rPr>
        <w:t xml:space="preserve">* </w:t>
      </w:r>
    </w:p>
    <w:p w:rsidR="00DD589B" w:rsidRPr="002C582E" w:rsidRDefault="00DD589B" w:rsidP="00DD589B">
      <w:pPr>
        <w:pStyle w:val="CorpodoresumoIVCBM"/>
        <w:sectPr w:rsidR="00DD589B" w:rsidRPr="002C582E" w:rsidSect="00034852">
          <w:headerReference w:type="default" r:id="rId8"/>
          <w:footerReference w:type="default" r:id="rId9"/>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961348" w:rsidRDefault="00961348" w:rsidP="00961348">
      <w:pPr>
        <w:pStyle w:val="CorpodoresumoIVCBM"/>
      </w:pPr>
      <w:r>
        <w:t>Dos produtos obtidos da colmeia, o mel é o mais importante, sendo o principal objetivo da exploração apícola brasileira. A quantidade de mel produzida no Brasil aumentou em mais de 50% entre os anos de 2005 e 2009. Estima-se que a produção total esteja em torno de 40 a 45 mil toneladas por ano. A participação do setor apícola brasileiro no mercado internacional provocou mudanças em toda a cadeia produtiva da apicultura, sendo a busca por qualidade uma d</w:t>
      </w:r>
      <w:r>
        <w:t>as mais observadas (SENAI, 2009</w:t>
      </w:r>
      <w:r>
        <w:t>).</w:t>
      </w:r>
    </w:p>
    <w:p w:rsidR="00961348" w:rsidRDefault="00961348" w:rsidP="00961348">
      <w:pPr>
        <w:pStyle w:val="CorpodoresumoIVCBM"/>
      </w:pPr>
      <w:r>
        <w:t xml:space="preserve">Como produto alimentício das abelhas melíferas tem se o mel, que é produzido a partir do néctar das flores ou das secreções procedentes de partes vivas das plantas ou de excreções de insetos sugadores de plantas que ficam sobre partes vivas de plantas, que as abelhas recolhem, </w:t>
      </w:r>
      <w:proofErr w:type="gramStart"/>
      <w:r>
        <w:t>transformam</w:t>
      </w:r>
      <w:proofErr w:type="gramEnd"/>
      <w:r>
        <w:t>, combinam com substâncias específicas próprias, armazenam e deixam madurar nos favos da colmeia (BRASIL, 2000).</w:t>
      </w:r>
    </w:p>
    <w:p w:rsidR="00961348" w:rsidRDefault="00961348" w:rsidP="00961348">
      <w:pPr>
        <w:pStyle w:val="CorpodoresumoIVCBM"/>
      </w:pPr>
      <w:r>
        <w:t xml:space="preserve">As características indicadoras da qualidade do mel ainda são pouco conhecidas, principalmente nas regiões tropicais onde existe uma flora apícola bastante diversificada, associada a taxas elevadas de umidade e temperatura. No Brasil, devido à grande diversidade na flora apícola, torna-se necessária uma caracterização e, posteriormente, criações de padrões de qualidade do mel, levando em consideração os fatores vegetais, edáficos e climáticos das respectivas regiões onde são produzidos (SODRÉ </w:t>
      </w:r>
      <w:proofErr w:type="gramStart"/>
      <w:r>
        <w:t>et</w:t>
      </w:r>
      <w:proofErr w:type="gramEnd"/>
      <w:r>
        <w:t xml:space="preserve"> al., 2000). </w:t>
      </w:r>
    </w:p>
    <w:p w:rsidR="00961348" w:rsidRDefault="00961348" w:rsidP="00961348">
      <w:pPr>
        <w:pStyle w:val="CorpodoresumoIVCBM"/>
      </w:pPr>
      <w:r>
        <w:t xml:space="preserve">Apesar da atual legislação brasileira para mel (BRASIL, 2000) não contemplar as características microbiológicas aceitáveis para o produto, estes conceitos precisam ser revistos principalmente por se tratar de um produto consumido por crianças, idosos, gestantes e doentes (TCHOUMBOUE </w:t>
      </w:r>
      <w:proofErr w:type="gramStart"/>
      <w:r>
        <w:t>et</w:t>
      </w:r>
      <w:proofErr w:type="gramEnd"/>
      <w:r>
        <w:t xml:space="preserve"> al., 2007), sendo os únicos valores de referência estabelecidos pela RDC n</w:t>
      </w:r>
      <w:r>
        <w:t> 12 da Agência Nacional e Vigilância Sanitária (BRASIL, 2001) e constituindo na contagem de bolores e leveduras, e verificação da presença de coliformes a 35 °C e coliformes a 45 °C.</w:t>
      </w:r>
    </w:p>
    <w:p w:rsidR="00DD589B" w:rsidRPr="009A65B8" w:rsidRDefault="00961348" w:rsidP="00961348">
      <w:pPr>
        <w:pStyle w:val="CorpodoresumoIVCBM"/>
      </w:pPr>
      <w:r>
        <w:t xml:space="preserve">O objetivo deste trabalho foi caracterizar a microbiota de amostras de mel de </w:t>
      </w:r>
      <w:proofErr w:type="spellStart"/>
      <w:r w:rsidRPr="00961348">
        <w:rPr>
          <w:i/>
        </w:rPr>
        <w:t>Apis</w:t>
      </w:r>
      <w:proofErr w:type="spellEnd"/>
      <w:r w:rsidRPr="00961348">
        <w:rPr>
          <w:i/>
        </w:rPr>
        <w:t xml:space="preserve"> </w:t>
      </w:r>
      <w:proofErr w:type="spellStart"/>
      <w:r w:rsidRPr="00961348">
        <w:rPr>
          <w:i/>
        </w:rPr>
        <w:t>mellifera</w:t>
      </w:r>
      <w:proofErr w:type="spellEnd"/>
      <w:r>
        <w:t>, coletados na região do alto sertão paraibano, para verificar se estão em conformidade com a legislação vigente, em função do nível de utilização das boas práticas apícolas</w:t>
      </w:r>
      <w:r w:rsidR="00A472F5">
        <w:t>.</w:t>
      </w:r>
    </w:p>
    <w:p w:rsidR="00DD589B" w:rsidRPr="009A65B8" w:rsidRDefault="00DD589B" w:rsidP="00DD589B">
      <w:pPr>
        <w:pStyle w:val="TTULOIVCBM"/>
      </w:pPr>
      <w:r w:rsidRPr="009A65B8">
        <w:t>Metodologia</w:t>
      </w:r>
    </w:p>
    <w:p w:rsidR="00961348" w:rsidRDefault="00961348" w:rsidP="00961348">
      <w:pPr>
        <w:pStyle w:val="CorpodoresumoIVCBM"/>
      </w:pPr>
      <w:r>
        <w:t xml:space="preserve">As análises foram realizadas no Laboratório de Microbiologia de Alimentos do centro Vocacional Tecnológico (CVT) da Universidade Federal de Campina Grande- Campus Pombal. Foram 10 amostras analisadas quanto à presença de coliformes a 35ºC e 45ºC (NMP/g), </w:t>
      </w:r>
      <w:proofErr w:type="spellStart"/>
      <w:r w:rsidRPr="00961348">
        <w:rPr>
          <w:i/>
        </w:rPr>
        <w:lastRenderedPageBreak/>
        <w:t>Staphylococcus</w:t>
      </w:r>
      <w:proofErr w:type="spellEnd"/>
      <w:r>
        <w:t xml:space="preserve"> </w:t>
      </w:r>
      <w:proofErr w:type="spellStart"/>
      <w:r>
        <w:t>spp</w:t>
      </w:r>
      <w:proofErr w:type="spellEnd"/>
      <w:r>
        <w:t xml:space="preserve"> (UFC/g), enumeração de bolores e leveduras (UFC/g), Contagem Total de bactérias Aeróbias Mesófilas (CTM) (UFC/g) e </w:t>
      </w:r>
      <w:proofErr w:type="spellStart"/>
      <w:r w:rsidRPr="00961348">
        <w:rPr>
          <w:i/>
        </w:rPr>
        <w:t>Salmonella</w:t>
      </w:r>
      <w:proofErr w:type="spellEnd"/>
      <w:r>
        <w:t xml:space="preserve"> </w:t>
      </w:r>
      <w:proofErr w:type="spellStart"/>
      <w:proofErr w:type="gramStart"/>
      <w:r>
        <w:t>sp</w:t>
      </w:r>
      <w:proofErr w:type="spellEnd"/>
      <w:proofErr w:type="gramEnd"/>
      <w:r>
        <w:t xml:space="preserve"> (ausência ou presença) seguindo a metodologia da Instrução Normativa nº 62, de 26 de agosto de 2003, do MAPA (Ministério da Agricultura, Pecuária e Abastecimento), onde a partir de 25g de mel, realizou-se a primeira diluição em 225mL de água </w:t>
      </w:r>
      <w:proofErr w:type="spellStart"/>
      <w:r>
        <w:t>peptonada</w:t>
      </w:r>
      <w:proofErr w:type="spellEnd"/>
      <w:r>
        <w:t xml:space="preserve"> tamponada a 0,1%. As preparações das diluições decimais subsequentes foram realizadas em tubos contendo </w:t>
      </w:r>
      <w:proofErr w:type="gramStart"/>
      <w:r>
        <w:t>9</w:t>
      </w:r>
      <w:proofErr w:type="gramEnd"/>
      <w:r>
        <w:t xml:space="preserve"> </w:t>
      </w:r>
      <w:proofErr w:type="spellStart"/>
      <w:r>
        <w:t>mL</w:t>
      </w:r>
      <w:proofErr w:type="spellEnd"/>
      <w:r>
        <w:t xml:space="preserve"> do mesmo diluente até 10-3.</w:t>
      </w:r>
    </w:p>
    <w:p w:rsidR="00DD589B" w:rsidRPr="009A65B8" w:rsidRDefault="00961348" w:rsidP="00961348">
      <w:pPr>
        <w:pStyle w:val="CorpodoresumoIVCBM"/>
      </w:pPr>
      <w:r>
        <w:t xml:space="preserve">Cada diluição foi semeada em três tubos, contendo caldo </w:t>
      </w:r>
      <w:proofErr w:type="spellStart"/>
      <w:r>
        <w:t>Lauril</w:t>
      </w:r>
      <w:proofErr w:type="spellEnd"/>
      <w:r>
        <w:t xml:space="preserve"> Sulfato </w:t>
      </w:r>
      <w:proofErr w:type="spellStart"/>
      <w:r>
        <w:t>Triptose</w:t>
      </w:r>
      <w:proofErr w:type="spellEnd"/>
      <w:r>
        <w:t xml:space="preserve"> (LST), para realização do teste presuntivo/24h a 35 </w:t>
      </w:r>
      <w:proofErr w:type="spellStart"/>
      <w:r>
        <w:t>ºC</w:t>
      </w:r>
      <w:proofErr w:type="spellEnd"/>
      <w:r>
        <w:t xml:space="preserve">, em seguida transferiu-se uma alíquota dos tubos positivos para cultura em meio Caldo Verde Bile Brilhante durante 24h a 35 </w:t>
      </w:r>
      <w:proofErr w:type="spellStart"/>
      <w:r>
        <w:t>ºC</w:t>
      </w:r>
      <w:proofErr w:type="spellEnd"/>
      <w:r>
        <w:t xml:space="preserve"> para a quantificação do número mais provável de coliformes a 35 </w:t>
      </w:r>
      <w:proofErr w:type="spellStart"/>
      <w:r>
        <w:t>ºC</w:t>
      </w:r>
      <w:proofErr w:type="spellEnd"/>
      <w:r>
        <w:t xml:space="preserve">, onde os tubos que apresentaram turvação e/ou bolhas (considerados positivos) foram repicados para o meio de cultura Caldo EC (NMP), para a quantificação de Coliformes a 45 </w:t>
      </w:r>
      <w:proofErr w:type="spellStart"/>
      <w:r>
        <w:t>ºC</w:t>
      </w:r>
      <w:proofErr w:type="spellEnd"/>
      <w:r>
        <w:t xml:space="preserve">. Para a enumeração de bolores e leveduras, semeou-se em profundidade </w:t>
      </w:r>
      <w:proofErr w:type="gramStart"/>
      <w:r>
        <w:t>1</w:t>
      </w:r>
      <w:proofErr w:type="gramEnd"/>
      <w:r>
        <w:t xml:space="preserve"> </w:t>
      </w:r>
      <w:proofErr w:type="spellStart"/>
      <w:r>
        <w:t>mL</w:t>
      </w:r>
      <w:proofErr w:type="spellEnd"/>
      <w:r>
        <w:t xml:space="preserve"> de cada diluição decimal seriada, em duplicata, utilizando o ágar batata dextrose (BDA) acidificado com ácido tartárico 10% até pH 3,5. A incubação deu-se em estufa bacteriológica a 35 - 37ºC, por cinco dias. Para a identificação de </w:t>
      </w:r>
      <w:proofErr w:type="spellStart"/>
      <w:r w:rsidRPr="00961348">
        <w:rPr>
          <w:i/>
        </w:rPr>
        <w:t>Salmonella</w:t>
      </w:r>
      <w:proofErr w:type="spellEnd"/>
      <w:r>
        <w:t xml:space="preserve"> </w:t>
      </w:r>
      <w:proofErr w:type="gramStart"/>
      <w:r>
        <w:t>sp</w:t>
      </w:r>
      <w:proofErr w:type="gramEnd"/>
      <w:r>
        <w:t xml:space="preserve">. </w:t>
      </w:r>
      <w:proofErr w:type="gramStart"/>
      <w:r>
        <w:t>das</w:t>
      </w:r>
      <w:proofErr w:type="gramEnd"/>
      <w:r>
        <w:t xml:space="preserve"> amostras, realizou-se a fase de enriquecimento não seletivo em água </w:t>
      </w:r>
      <w:proofErr w:type="spellStart"/>
      <w:r>
        <w:t>peptonada</w:t>
      </w:r>
      <w:proofErr w:type="spellEnd"/>
      <w:r>
        <w:t xml:space="preserve"> tamponada 1%, incubadas em meio R </w:t>
      </w:r>
      <w:proofErr w:type="spellStart"/>
      <w:r>
        <w:t>ambach</w:t>
      </w:r>
      <w:proofErr w:type="spellEnd"/>
      <w:r>
        <w:t xml:space="preserve"> a 35°C por 48h, enquanto que a incubação de </w:t>
      </w:r>
      <w:proofErr w:type="spellStart"/>
      <w:r w:rsidRPr="00961348">
        <w:rPr>
          <w:i/>
        </w:rPr>
        <w:t>Staphylococcus</w:t>
      </w:r>
      <w:proofErr w:type="spellEnd"/>
      <w:r>
        <w:t xml:space="preserve"> </w:t>
      </w:r>
      <w:proofErr w:type="spellStart"/>
      <w:r>
        <w:t>spp</w:t>
      </w:r>
      <w:proofErr w:type="spellEnd"/>
      <w:r>
        <w:t xml:space="preserve"> foi realizada em meio Ágar Manitol, a 35 </w:t>
      </w:r>
      <w:proofErr w:type="spellStart"/>
      <w:r>
        <w:t>ºC</w:t>
      </w:r>
      <w:proofErr w:type="spellEnd"/>
      <w:r>
        <w:t xml:space="preserve"> por 48 horas</w:t>
      </w:r>
      <w:r w:rsidR="00D00BB8">
        <w:t>.</w:t>
      </w:r>
    </w:p>
    <w:p w:rsidR="00DD589B" w:rsidRPr="009A65B8" w:rsidRDefault="00DD589B" w:rsidP="00DD589B">
      <w:pPr>
        <w:pStyle w:val="TTULOIVCBM"/>
      </w:pPr>
      <w:r w:rsidRPr="009A65B8">
        <w:t>Resultados e discussão</w:t>
      </w:r>
    </w:p>
    <w:p w:rsidR="00631FB9" w:rsidRPr="009A65B8" w:rsidRDefault="00961348" w:rsidP="00631FB9">
      <w:pPr>
        <w:pStyle w:val="CorpodoresumoIVCBM"/>
      </w:pPr>
      <w:r w:rsidRPr="00987256">
        <w:t xml:space="preserve">Os resultados obtidos na pesquisa de coliformes a 35 </w:t>
      </w:r>
      <w:proofErr w:type="spellStart"/>
      <w:r w:rsidRPr="00987256">
        <w:t>ºC</w:t>
      </w:r>
      <w:proofErr w:type="spellEnd"/>
      <w:r w:rsidRPr="00987256">
        <w:t xml:space="preserve"> e 45 </w:t>
      </w:r>
      <w:proofErr w:type="spellStart"/>
      <w:r w:rsidRPr="00987256">
        <w:t>ºC</w:t>
      </w:r>
      <w:proofErr w:type="spellEnd"/>
      <w:r w:rsidRPr="00987256">
        <w:t xml:space="preserve"> e </w:t>
      </w:r>
      <w:proofErr w:type="spellStart"/>
      <w:r w:rsidRPr="00987256">
        <w:rPr>
          <w:i/>
        </w:rPr>
        <w:t>Staphylococcus</w:t>
      </w:r>
      <w:proofErr w:type="spellEnd"/>
      <w:r w:rsidRPr="00987256">
        <w:t xml:space="preserve"> </w:t>
      </w:r>
      <w:proofErr w:type="spellStart"/>
      <w:r w:rsidRPr="00987256">
        <w:t>spp</w:t>
      </w:r>
      <w:proofErr w:type="spellEnd"/>
      <w:r w:rsidRPr="00987256">
        <w:t>, estão expostos na Tabela 1</w:t>
      </w:r>
      <w:r w:rsidR="00631FB9">
        <w:t>.</w:t>
      </w:r>
    </w:p>
    <w:p w:rsidR="00961348" w:rsidRDefault="00961348" w:rsidP="00961348">
      <w:pPr>
        <w:pStyle w:val="CorpodoresumoIVCBM"/>
      </w:pPr>
      <w:r>
        <w:t xml:space="preserve">Conforme a Tabela 1, em todas as amostras analisadas a contagem de coliformes a 35ºC e 45ºC foi menor que 75 NMP/g e 3,6 NMP/g, respectivamente, o que evidenciou segurança quanto à presença de coliformes e de patógenos entéricos. Sereia (2005), que comparou as características microbiológicas de 17 méis, orgânicos (11) e não orgânicos (6) produzidos na tríplice fronteira (entre os Estados de São Paulo, Paraná e Mato Grosso do Sul) e Sodré </w:t>
      </w:r>
      <w:proofErr w:type="gramStart"/>
      <w:r>
        <w:t>et</w:t>
      </w:r>
      <w:proofErr w:type="gramEnd"/>
      <w:r>
        <w:t xml:space="preserve"> al. (2007), os quais analisaram 58 amostras de mel do Ceará (20) e Piauí (38), obtivera resultados semelhantes aos encontrados nesta pesquisa.</w:t>
      </w:r>
    </w:p>
    <w:p w:rsidR="00961348" w:rsidRDefault="00961348" w:rsidP="00961348">
      <w:pPr>
        <w:pStyle w:val="CorpodoresumoIVCBM"/>
      </w:pPr>
      <w:r>
        <w:t xml:space="preserve">A contagem de </w:t>
      </w:r>
      <w:proofErr w:type="spellStart"/>
      <w:r w:rsidRPr="00961348">
        <w:rPr>
          <w:i/>
        </w:rPr>
        <w:t>Staphylococcus</w:t>
      </w:r>
      <w:proofErr w:type="spellEnd"/>
      <w:r>
        <w:t xml:space="preserve"> </w:t>
      </w:r>
      <w:proofErr w:type="spellStart"/>
      <w:r>
        <w:t>spp</w:t>
      </w:r>
      <w:proofErr w:type="spellEnd"/>
      <w:r>
        <w:t xml:space="preserve"> apresentou resultados variando entre 0,2 X102 UFC/g e 6,6 X103 UFC/g, sendo que a amostra A9 apresentou Ausência (Tabela 1), resultados que corroboram com os encontrados por </w:t>
      </w:r>
      <w:proofErr w:type="spellStart"/>
      <w:r>
        <w:t>Matuella</w:t>
      </w:r>
      <w:proofErr w:type="spellEnd"/>
      <w:r>
        <w:t xml:space="preserve"> e Torres (2000), e </w:t>
      </w:r>
      <w:proofErr w:type="spellStart"/>
      <w:r>
        <w:t>Schlabitz</w:t>
      </w:r>
      <w:proofErr w:type="spellEnd"/>
      <w:r>
        <w:t xml:space="preserve">; Silva e Sousa (2010). </w:t>
      </w:r>
    </w:p>
    <w:p w:rsidR="00961348" w:rsidRDefault="00961348" w:rsidP="00961348">
      <w:pPr>
        <w:pStyle w:val="CorpodoresumoIVCBM"/>
      </w:pPr>
      <w:r>
        <w:lastRenderedPageBreak/>
        <w:t xml:space="preserve">Na identificação de </w:t>
      </w:r>
      <w:proofErr w:type="spellStart"/>
      <w:r w:rsidRPr="00961348">
        <w:rPr>
          <w:i/>
        </w:rPr>
        <w:t>Salmonella</w:t>
      </w:r>
      <w:proofErr w:type="spellEnd"/>
      <w:r>
        <w:t xml:space="preserve"> </w:t>
      </w:r>
      <w:proofErr w:type="gramStart"/>
      <w:r>
        <w:t>sp</w:t>
      </w:r>
      <w:proofErr w:type="gramEnd"/>
      <w:r>
        <w:t xml:space="preserve">., 100% das amostras apresentaram ausência em 25g.  A ausência de </w:t>
      </w:r>
      <w:proofErr w:type="spellStart"/>
      <w:r w:rsidRPr="00961348">
        <w:rPr>
          <w:i/>
        </w:rPr>
        <w:t>Salmonella</w:t>
      </w:r>
      <w:proofErr w:type="spellEnd"/>
      <w:r>
        <w:t xml:space="preserve"> spp</w:t>
      </w:r>
      <w:proofErr w:type="gramStart"/>
      <w:r>
        <w:t>.,</w:t>
      </w:r>
      <w:proofErr w:type="gramEnd"/>
      <w:r>
        <w:t xml:space="preserve"> coliformes a 35°C e a 45°C e </w:t>
      </w:r>
      <w:proofErr w:type="spellStart"/>
      <w:r w:rsidRPr="00961348">
        <w:rPr>
          <w:i/>
        </w:rPr>
        <w:t>Staphylococcus</w:t>
      </w:r>
      <w:proofErr w:type="spellEnd"/>
      <w:r>
        <w:t xml:space="preserve"> </w:t>
      </w:r>
      <w:proofErr w:type="spellStart"/>
      <w:r>
        <w:t>spp</w:t>
      </w:r>
      <w:proofErr w:type="spellEnd"/>
      <w:r>
        <w:t>, como na amostra A9 indicam que os produtores utilizam unidades de extração higienicamente corretas, mantendo assim o mel isento de bactérias entéricas, o que destaca uma maior segurança para o consumidor.</w:t>
      </w:r>
    </w:p>
    <w:p w:rsidR="00961348" w:rsidRDefault="00961348" w:rsidP="00961348">
      <w:pPr>
        <w:pStyle w:val="CorpodoresumoIVCBM"/>
      </w:pPr>
      <w:r>
        <w:t xml:space="preserve">Quando se refere aos bolores e leveduras, altas contagens foram encontradas por Barros (2003) que obteve contagens de menores que 1,0 a 3,69 UFC/g para méis industriais e menores que 1,0 a 2,69 UFC/g para méis artesanais, apontando correlação entre a contagem de fungos e o teor de umidade; enquanto para </w:t>
      </w:r>
      <w:proofErr w:type="spellStart"/>
      <w:r>
        <w:t>Malika</w:t>
      </w:r>
      <w:proofErr w:type="spellEnd"/>
      <w:r>
        <w:t xml:space="preserve"> (2005), os valores oscilaram de 0,0 a 2,3 UFC/g e Boff </w:t>
      </w:r>
      <w:proofErr w:type="gramStart"/>
      <w:r>
        <w:t>et</w:t>
      </w:r>
      <w:proofErr w:type="gramEnd"/>
      <w:r>
        <w:t xml:space="preserve"> al (2008) de 1,3 a 2,89 UFC/g. Estes resultados apontam para a necessidade se se implantar as Boas Praticas Apícolas como garantia das condições higiênico-sanitárias em todas as etapas do processo produtivo.</w:t>
      </w:r>
    </w:p>
    <w:p w:rsidR="007D7CE4" w:rsidRDefault="00961348" w:rsidP="00961348">
      <w:pPr>
        <w:pStyle w:val="CorpodoresumoIVCBM"/>
      </w:pPr>
      <w:r>
        <w:t>A Figura 1 expõe os dados obtidos na enumeração de bolores e leveduras existentes nas amostras de mel.</w:t>
      </w:r>
    </w:p>
    <w:p w:rsidR="00961348" w:rsidRPr="00987256" w:rsidRDefault="00961348" w:rsidP="00961348">
      <w:pPr>
        <w:autoSpaceDE w:val="0"/>
        <w:autoSpaceDN w:val="0"/>
        <w:adjustRightInd w:val="0"/>
        <w:spacing w:after="0" w:line="360" w:lineRule="auto"/>
        <w:ind w:firstLine="708"/>
        <w:jc w:val="both"/>
        <w:rPr>
          <w:rFonts w:ascii="Arial Narrow" w:hAnsi="Arial Narrow"/>
          <w:sz w:val="24"/>
          <w:szCs w:val="24"/>
        </w:rPr>
      </w:pPr>
      <w:r w:rsidRPr="00987256">
        <w:rPr>
          <w:rFonts w:ascii="Arial Narrow" w:hAnsi="Arial Narrow"/>
          <w:sz w:val="24"/>
          <w:szCs w:val="24"/>
        </w:rPr>
        <w:t xml:space="preserve">Na quantificação de bactérias Mesófilas, 50% </w:t>
      </w:r>
      <w:proofErr w:type="gramStart"/>
      <w:r w:rsidRPr="00987256">
        <w:rPr>
          <w:rFonts w:ascii="Arial Narrow" w:hAnsi="Arial Narrow"/>
          <w:sz w:val="24"/>
          <w:szCs w:val="24"/>
        </w:rPr>
        <w:t>da amostras</w:t>
      </w:r>
      <w:proofErr w:type="gramEnd"/>
      <w:r w:rsidRPr="00987256">
        <w:rPr>
          <w:rFonts w:ascii="Arial Narrow" w:hAnsi="Arial Narrow"/>
          <w:sz w:val="24"/>
          <w:szCs w:val="24"/>
        </w:rPr>
        <w:t xml:space="preserve"> apresentaram valores próximos ao que segundo Franco e </w:t>
      </w:r>
      <w:proofErr w:type="spellStart"/>
      <w:r w:rsidRPr="00987256">
        <w:rPr>
          <w:rFonts w:ascii="Arial Narrow" w:hAnsi="Arial Narrow"/>
          <w:sz w:val="24"/>
          <w:szCs w:val="24"/>
        </w:rPr>
        <w:t>Landgraf</w:t>
      </w:r>
      <w:proofErr w:type="spellEnd"/>
      <w:r w:rsidRPr="00987256">
        <w:rPr>
          <w:rFonts w:ascii="Arial Narrow" w:hAnsi="Arial Narrow"/>
          <w:sz w:val="24"/>
          <w:szCs w:val="24"/>
        </w:rPr>
        <w:t xml:space="preserve"> (2008) na maioria dos alimentos os números são superiores a 10</w:t>
      </w:r>
      <w:r w:rsidRPr="00987256">
        <w:rPr>
          <w:rFonts w:ascii="Arial Narrow" w:hAnsi="Arial Narrow"/>
          <w:sz w:val="24"/>
          <w:szCs w:val="24"/>
          <w:vertAlign w:val="superscript"/>
        </w:rPr>
        <w:t>6</w:t>
      </w:r>
      <w:r w:rsidRPr="00987256">
        <w:rPr>
          <w:rFonts w:ascii="Arial Narrow" w:hAnsi="Arial Narrow"/>
          <w:sz w:val="24"/>
          <w:szCs w:val="24"/>
        </w:rPr>
        <w:t xml:space="preserve"> UFC/g, para que as alterações sensoriais sejam detectáveis. Contudo os resultados da contagem dessas bactérias mostraram-se inferiores numericamente aos encontrados Barros e Batista (2008) e </w:t>
      </w:r>
      <w:proofErr w:type="spellStart"/>
      <w:r w:rsidRPr="00987256">
        <w:rPr>
          <w:rFonts w:ascii="Arial Narrow" w:hAnsi="Arial Narrow"/>
          <w:sz w:val="24"/>
          <w:szCs w:val="24"/>
        </w:rPr>
        <w:t>Schlabitz</w:t>
      </w:r>
      <w:proofErr w:type="spellEnd"/>
      <w:r w:rsidRPr="00987256">
        <w:rPr>
          <w:rFonts w:ascii="Arial Narrow" w:hAnsi="Arial Narrow"/>
          <w:sz w:val="24"/>
          <w:szCs w:val="24"/>
        </w:rPr>
        <w:t xml:space="preserve">; Silva e Souza (2010). Esta contagem é necessária por indicar a qualidade sanitária dos alimentos, mesmo que não tenham </w:t>
      </w:r>
      <w:proofErr w:type="spellStart"/>
      <w:r w:rsidRPr="00987256">
        <w:rPr>
          <w:rFonts w:ascii="Arial Narrow" w:hAnsi="Arial Narrow"/>
          <w:sz w:val="24"/>
          <w:szCs w:val="24"/>
        </w:rPr>
        <w:t>zcorrido</w:t>
      </w:r>
      <w:proofErr w:type="spellEnd"/>
      <w:r w:rsidRPr="00987256">
        <w:rPr>
          <w:rFonts w:ascii="Arial Narrow" w:hAnsi="Arial Narrow"/>
          <w:sz w:val="24"/>
          <w:szCs w:val="24"/>
        </w:rPr>
        <w:t xml:space="preserve"> alterações deteriorantes do mesmo.</w:t>
      </w:r>
    </w:p>
    <w:p w:rsidR="00961348" w:rsidRDefault="00961348" w:rsidP="00961348">
      <w:pPr>
        <w:pStyle w:val="CorpodoresumoIVCBM"/>
      </w:pPr>
      <w:r w:rsidRPr="00987256">
        <w:t>A Figura 2 apresenta os resultados obtidos na Contagem Total de Bactérias Aeróbias Mesófilas existentes nas amostras de mel.</w:t>
      </w:r>
    </w:p>
    <w:p w:rsidR="00AB3AB7" w:rsidRDefault="00AB3AB7" w:rsidP="002E25DF">
      <w:pPr>
        <w:pStyle w:val="SemEspaamento"/>
      </w:pPr>
    </w:p>
    <w:p w:rsidR="00DD589B" w:rsidRPr="009A65B8" w:rsidRDefault="007D7CE4" w:rsidP="00DD589B">
      <w:pPr>
        <w:pStyle w:val="TTULOIVCBM"/>
      </w:pPr>
      <w:r>
        <w:t>C</w:t>
      </w:r>
      <w:r w:rsidR="00DD589B" w:rsidRPr="009A65B8">
        <w:t>onclusão</w:t>
      </w:r>
    </w:p>
    <w:p w:rsidR="00DD589B" w:rsidRDefault="00961348" w:rsidP="00A472F5">
      <w:pPr>
        <w:pStyle w:val="CorpodoresumoIVCBM"/>
      </w:pPr>
      <w:r w:rsidRPr="00961348">
        <w:t>Com os resultados obtidos nesta pesquisa é possível concluir que os méis comercializados no sertão paraibano não apresentam condições higiênico-sanitárias adequadas, possivelmente provenientes da manipulação inadequada, da origem floral e/ou efeito da temperatura entre outros, sendo necessária a aplicação das Boas Práticas Apícolas como forma</w:t>
      </w:r>
      <w:r>
        <w:t xml:space="preserve"> de prevenção ou ação corretiva</w:t>
      </w:r>
      <w:r w:rsidR="00A472F5">
        <w:t>.</w:t>
      </w:r>
    </w:p>
    <w:p w:rsidR="00961348" w:rsidRPr="009A65B8" w:rsidRDefault="00961348" w:rsidP="00A472F5">
      <w:pPr>
        <w:pStyle w:val="CorpodoresumoIVCBM"/>
      </w:pPr>
    </w:p>
    <w:p w:rsidR="00DD589B" w:rsidRPr="009A65B8" w:rsidRDefault="00DD589B" w:rsidP="00DD589B">
      <w:pPr>
        <w:pStyle w:val="TTULOIVCBM"/>
      </w:pPr>
      <w:r w:rsidRPr="009A65B8">
        <w:lastRenderedPageBreak/>
        <w:t>Referências Bibliográficas</w:t>
      </w:r>
    </w:p>
    <w:p w:rsidR="00961348" w:rsidRPr="00987256" w:rsidRDefault="00961348" w:rsidP="00961348">
      <w:pPr>
        <w:pStyle w:val="RefernciasBibliogrficasIVCBM"/>
      </w:pPr>
      <w:r w:rsidRPr="00987256">
        <w:t xml:space="preserve">BARROS, H. </w:t>
      </w:r>
      <w:proofErr w:type="gramStart"/>
      <w:r w:rsidRPr="00987256">
        <w:t>D.</w:t>
      </w:r>
      <w:proofErr w:type="gramEnd"/>
      <w:r w:rsidRPr="00987256">
        <w:t xml:space="preserve">; BATISTA, E. Avaliação físico-química e microbiológica de diferentes marcas de mel. </w:t>
      </w:r>
      <w:r w:rsidRPr="00987256">
        <w:rPr>
          <w:b/>
          <w:bCs/>
        </w:rPr>
        <w:t>Higiene Alimentar</w:t>
      </w:r>
      <w:r w:rsidRPr="00987256">
        <w:t xml:space="preserve">, v. 22, n. 166/167, p. 76-79, 2008. </w:t>
      </w:r>
    </w:p>
    <w:p w:rsidR="00961348" w:rsidRPr="00987256" w:rsidRDefault="00961348" w:rsidP="00961348">
      <w:pPr>
        <w:pStyle w:val="RefernciasBibliogrficasIVCBM"/>
      </w:pPr>
      <w:r w:rsidRPr="00987256">
        <w:t xml:space="preserve">BOFF, T.; ROSA, C. S.; SANTOS, R. C. V. Qualidade físico-química e microbiológica de méis comercializados nos principais supermercados de Santa Maria, RS. </w:t>
      </w:r>
      <w:r w:rsidRPr="00987256">
        <w:rPr>
          <w:b/>
          <w:bCs/>
        </w:rPr>
        <w:t>Higiene Alimentar</w:t>
      </w:r>
      <w:r w:rsidRPr="00987256">
        <w:t>, v. 22, n. 162, p. 57-62, 2008.</w:t>
      </w:r>
    </w:p>
    <w:p w:rsidR="00961348" w:rsidRPr="00987256" w:rsidRDefault="00961348" w:rsidP="00961348">
      <w:pPr>
        <w:pStyle w:val="RefernciasBibliogrficasIVCBM"/>
      </w:pPr>
      <w:r w:rsidRPr="00987256">
        <w:t xml:space="preserve">BRASIL. Ministério da Agricultura, Pecuária e Abastecimento. Defesa Animal. Legislações. Legislação por Assunto. Legislação de Produtos Apícolas e Derivados. Instrução Normativa n. 11, de 20 de outubro de 2000. </w:t>
      </w:r>
      <w:r w:rsidRPr="00987256">
        <w:rPr>
          <w:b/>
          <w:bCs/>
        </w:rPr>
        <w:t xml:space="preserve">Regulamento técnico de identidade e qualidade do mel. </w:t>
      </w:r>
      <w:r w:rsidRPr="00987256">
        <w:t>Disponível em: &lt;http://www.agricultura.gov.br/sda/dipoa/in_11_2000.htm&gt;. Acesso em: 10 de novembro de 2013.</w:t>
      </w:r>
    </w:p>
    <w:p w:rsidR="00961348" w:rsidRPr="00987256" w:rsidRDefault="00961348" w:rsidP="00961348">
      <w:pPr>
        <w:pStyle w:val="RefernciasBibliogrficasIVCBM"/>
      </w:pPr>
      <w:r w:rsidRPr="00987256">
        <w:t>BRASIL. Ministério da Saúde, Agência Nacional de Vigilância Sanitária. Resolução RDC 12, de 02 de janeiro de 2001. Regulamento técnico sobre padrões microbiológicos para alimentos. Disponível em: &lt;http://www.anvisa.gov.br/legis/resol/12_01rdc.htm&gt;. Acesso em: 10 de novembro de 2013.</w:t>
      </w:r>
    </w:p>
    <w:p w:rsidR="00961348" w:rsidRPr="00987256" w:rsidRDefault="00961348" w:rsidP="00961348">
      <w:pPr>
        <w:pStyle w:val="RefernciasBibliogrficasIVCBM"/>
        <w:rPr>
          <w:lang w:val="en-US"/>
        </w:rPr>
      </w:pPr>
      <w:r w:rsidRPr="00987256">
        <w:t xml:space="preserve">FRANCO, B. D. G. M.; LANDGRAF, M. </w:t>
      </w:r>
      <w:r w:rsidRPr="00987256">
        <w:rPr>
          <w:b/>
          <w:bCs/>
        </w:rPr>
        <w:t>Microbiologia dos alimentos</w:t>
      </w:r>
      <w:r w:rsidRPr="00987256">
        <w:t xml:space="preserve">. </w:t>
      </w:r>
      <w:r w:rsidRPr="00987256">
        <w:rPr>
          <w:lang w:val="en-US"/>
        </w:rPr>
        <w:t xml:space="preserve">São Paulo: </w:t>
      </w:r>
      <w:proofErr w:type="spellStart"/>
      <w:r w:rsidRPr="00987256">
        <w:rPr>
          <w:lang w:val="en-US"/>
        </w:rPr>
        <w:t>Atheneu</w:t>
      </w:r>
      <w:proofErr w:type="spellEnd"/>
      <w:r w:rsidRPr="00987256">
        <w:rPr>
          <w:lang w:val="en-US"/>
        </w:rPr>
        <w:t>, 2008.</w:t>
      </w:r>
    </w:p>
    <w:p w:rsidR="00961348" w:rsidRPr="00987256" w:rsidRDefault="00961348" w:rsidP="00961348">
      <w:pPr>
        <w:pStyle w:val="RefernciasBibliogrficasIVCBM"/>
      </w:pPr>
      <w:proofErr w:type="gramStart"/>
      <w:r w:rsidRPr="00987256">
        <w:rPr>
          <w:lang w:val="en-US"/>
        </w:rPr>
        <w:t xml:space="preserve">MALIKA, N.; MOHAMED, F.; CHAKIB, E. A. </w:t>
      </w:r>
      <w:proofErr w:type="spellStart"/>
      <w:r w:rsidRPr="00987256">
        <w:rPr>
          <w:lang w:val="en-US"/>
        </w:rPr>
        <w:t>Mocrobiologia</w:t>
      </w:r>
      <w:proofErr w:type="spellEnd"/>
      <w:r w:rsidRPr="00987256">
        <w:rPr>
          <w:lang w:val="en-US"/>
        </w:rPr>
        <w:t xml:space="preserve"> and </w:t>
      </w:r>
      <w:proofErr w:type="spellStart"/>
      <w:r w:rsidRPr="00987256">
        <w:rPr>
          <w:lang w:val="en-US"/>
        </w:rPr>
        <w:t>physico</w:t>
      </w:r>
      <w:proofErr w:type="spellEnd"/>
      <w:r w:rsidRPr="00987256">
        <w:rPr>
          <w:lang w:val="en-US"/>
        </w:rPr>
        <w:t>-chemical properties of Moroccan honey.</w:t>
      </w:r>
      <w:proofErr w:type="gramEnd"/>
      <w:r w:rsidRPr="00987256">
        <w:rPr>
          <w:lang w:val="en-US"/>
        </w:rPr>
        <w:t xml:space="preserve"> </w:t>
      </w:r>
      <w:proofErr w:type="spellStart"/>
      <w:r w:rsidRPr="00987256">
        <w:rPr>
          <w:b/>
          <w:bCs/>
        </w:rPr>
        <w:t>International</w:t>
      </w:r>
      <w:proofErr w:type="spellEnd"/>
      <w:r w:rsidRPr="00987256">
        <w:rPr>
          <w:b/>
          <w:bCs/>
        </w:rPr>
        <w:t xml:space="preserve"> </w:t>
      </w:r>
      <w:proofErr w:type="spellStart"/>
      <w:r w:rsidRPr="00987256">
        <w:rPr>
          <w:b/>
          <w:bCs/>
        </w:rPr>
        <w:t>Journal</w:t>
      </w:r>
      <w:proofErr w:type="spellEnd"/>
      <w:r w:rsidRPr="00987256">
        <w:rPr>
          <w:b/>
          <w:bCs/>
        </w:rPr>
        <w:t xml:space="preserve"> </w:t>
      </w:r>
      <w:proofErr w:type="spellStart"/>
      <w:r w:rsidRPr="00987256">
        <w:rPr>
          <w:b/>
          <w:bCs/>
        </w:rPr>
        <w:t>of</w:t>
      </w:r>
      <w:proofErr w:type="spellEnd"/>
      <w:r w:rsidRPr="00987256">
        <w:rPr>
          <w:b/>
          <w:bCs/>
        </w:rPr>
        <w:t xml:space="preserve"> </w:t>
      </w:r>
      <w:proofErr w:type="spellStart"/>
      <w:r w:rsidRPr="00987256">
        <w:rPr>
          <w:b/>
          <w:bCs/>
        </w:rPr>
        <w:t>Agriculture</w:t>
      </w:r>
      <w:proofErr w:type="spellEnd"/>
      <w:r w:rsidRPr="00987256">
        <w:rPr>
          <w:b/>
          <w:bCs/>
        </w:rPr>
        <w:t xml:space="preserve"> &amp; </w:t>
      </w:r>
      <w:proofErr w:type="spellStart"/>
      <w:r w:rsidRPr="00987256">
        <w:rPr>
          <w:b/>
          <w:bCs/>
        </w:rPr>
        <w:t>Biology</w:t>
      </w:r>
      <w:proofErr w:type="spellEnd"/>
      <w:r w:rsidRPr="00987256">
        <w:t>, v. 7, n. 5, p. 773-776, 2005.</w:t>
      </w:r>
    </w:p>
    <w:p w:rsidR="00961348" w:rsidRPr="00987256" w:rsidRDefault="00961348" w:rsidP="00961348">
      <w:pPr>
        <w:pStyle w:val="RefernciasBibliogrficasIVCBM"/>
      </w:pPr>
      <w:r w:rsidRPr="00987256">
        <w:t xml:space="preserve">MATUELLA, M.; TORRES, V. S. </w:t>
      </w:r>
      <w:proofErr w:type="spellStart"/>
      <w:r w:rsidRPr="00987256">
        <w:t>Tested</w:t>
      </w:r>
      <w:proofErr w:type="spellEnd"/>
      <w:r w:rsidRPr="00987256">
        <w:t xml:space="preserve"> a qualidade microbiológica do mel produzido nos arredores do lixão do município de Chapecó – SC. </w:t>
      </w:r>
      <w:r w:rsidRPr="00987256">
        <w:rPr>
          <w:b/>
          <w:bCs/>
        </w:rPr>
        <w:t>Higiene Alimentar</w:t>
      </w:r>
      <w:r w:rsidRPr="00987256">
        <w:t>, v. 14, n. 70, p. 73-77, 2000.</w:t>
      </w:r>
    </w:p>
    <w:p w:rsidR="00961348" w:rsidRPr="00987256" w:rsidRDefault="00961348" w:rsidP="00961348">
      <w:pPr>
        <w:pStyle w:val="RefernciasBibliogrficasIVCBM"/>
      </w:pPr>
      <w:r w:rsidRPr="00987256">
        <w:t xml:space="preserve">SCHLABITZ, C.; SILVA, S. A. F. da; SOUZA, C. F. V de. Avaliação de Parâmetros físico-químicos e microbiológicos em mel. </w:t>
      </w:r>
      <w:r w:rsidRPr="00987256">
        <w:rPr>
          <w:b/>
          <w:bCs/>
        </w:rPr>
        <w:t>Revista Brasileira de Tecnologia Agroindustrial</w:t>
      </w:r>
      <w:r w:rsidRPr="00987256">
        <w:t>, v. 04, n. 01, p. 80-90, 2010.</w:t>
      </w:r>
    </w:p>
    <w:p w:rsidR="00961348" w:rsidRPr="00987256" w:rsidRDefault="00961348" w:rsidP="00961348">
      <w:pPr>
        <w:pStyle w:val="RefernciasBibliogrficasIVCBM"/>
      </w:pPr>
      <w:r w:rsidRPr="00987256">
        <w:t xml:space="preserve">SENAI. SERVIÇO NACIONAL DE APRENDIZAGEM INDUSTRIAL: </w:t>
      </w:r>
      <w:r w:rsidRPr="00987256">
        <w:rPr>
          <w:b/>
          <w:bCs/>
        </w:rPr>
        <w:t>Boas Práticas Apícolas no Campo</w:t>
      </w:r>
      <w:r w:rsidRPr="00987256">
        <w:t xml:space="preserve">. </w:t>
      </w:r>
      <w:proofErr w:type="spellStart"/>
      <w:r w:rsidRPr="00987256">
        <w:t>Brasilia</w:t>
      </w:r>
      <w:proofErr w:type="spellEnd"/>
      <w:r w:rsidRPr="00987256">
        <w:t xml:space="preserve">: [s.n.], 2009as. </w:t>
      </w:r>
      <w:proofErr w:type="gramStart"/>
      <w:r w:rsidRPr="00987256">
        <w:t>51p.</w:t>
      </w:r>
      <w:proofErr w:type="gramEnd"/>
      <w:r w:rsidRPr="00987256">
        <w:t>v</w:t>
      </w:r>
    </w:p>
    <w:p w:rsidR="00961348" w:rsidRPr="00987256" w:rsidRDefault="00961348" w:rsidP="00961348">
      <w:pPr>
        <w:pStyle w:val="RefernciasBibliogrficasIVCBM"/>
      </w:pPr>
      <w:r w:rsidRPr="00987256">
        <w:t xml:space="preserve">SEREIA, M.J. </w:t>
      </w:r>
      <w:r w:rsidRPr="00987256">
        <w:rPr>
          <w:b/>
          <w:bCs/>
        </w:rPr>
        <w:t xml:space="preserve">Caracterização físico-química, microbiológica e polínica de amostras de méis orgânicos e não orgânicos produzidos por </w:t>
      </w:r>
      <w:proofErr w:type="spellStart"/>
      <w:r w:rsidRPr="00987256">
        <w:rPr>
          <w:b/>
          <w:bCs/>
          <w:i/>
          <w:iCs/>
        </w:rPr>
        <w:t>Apis</w:t>
      </w:r>
      <w:proofErr w:type="spellEnd"/>
      <w:r w:rsidRPr="00987256">
        <w:rPr>
          <w:b/>
          <w:bCs/>
          <w:i/>
          <w:iCs/>
        </w:rPr>
        <w:t xml:space="preserve"> </w:t>
      </w:r>
      <w:proofErr w:type="spellStart"/>
      <w:r w:rsidRPr="00987256">
        <w:rPr>
          <w:b/>
          <w:bCs/>
          <w:i/>
          <w:iCs/>
        </w:rPr>
        <w:t>mellifera</w:t>
      </w:r>
      <w:proofErr w:type="spellEnd"/>
      <w:r w:rsidRPr="00987256">
        <w:rPr>
          <w:b/>
          <w:bCs/>
          <w:i/>
          <w:iCs/>
        </w:rPr>
        <w:t xml:space="preserve"> </w:t>
      </w:r>
      <w:r w:rsidRPr="00987256">
        <w:rPr>
          <w:b/>
          <w:bCs/>
        </w:rPr>
        <w:t>L. (</w:t>
      </w:r>
      <w:proofErr w:type="spellStart"/>
      <w:r w:rsidRPr="00987256">
        <w:rPr>
          <w:b/>
          <w:bCs/>
        </w:rPr>
        <w:t>Hymenoptera</w:t>
      </w:r>
      <w:proofErr w:type="spellEnd"/>
      <w:r w:rsidRPr="00987256">
        <w:rPr>
          <w:b/>
          <w:bCs/>
        </w:rPr>
        <w:t xml:space="preserve">: </w:t>
      </w:r>
      <w:proofErr w:type="spellStart"/>
      <w:r w:rsidRPr="00987256">
        <w:rPr>
          <w:b/>
          <w:bCs/>
        </w:rPr>
        <w:t>Apidae</w:t>
      </w:r>
      <w:proofErr w:type="spellEnd"/>
      <w:r w:rsidRPr="00987256">
        <w:rPr>
          <w:b/>
          <w:bCs/>
        </w:rPr>
        <w:t xml:space="preserve">). </w:t>
      </w:r>
      <w:r w:rsidRPr="00987256">
        <w:t>2005. 115f. Dissertação (Mestrado em Zootecnia – Produção Animal) Programa de Pós-graduação em Zootecnia, Universidade Estadual de Maringá.</w:t>
      </w:r>
    </w:p>
    <w:p w:rsidR="00961348" w:rsidRPr="00987256" w:rsidRDefault="00961348" w:rsidP="00961348">
      <w:pPr>
        <w:pStyle w:val="RefernciasBibliogrficasIVCBM"/>
      </w:pPr>
      <w:r w:rsidRPr="00987256">
        <w:t xml:space="preserve">SODRÉ, G.S.; MARCHINI, L.C.; CARVALHO, C.A.L.; ALVES, R.M. </w:t>
      </w:r>
      <w:proofErr w:type="spellStart"/>
      <w:r w:rsidRPr="00987256">
        <w:t>Hidroximetilfurfural</w:t>
      </w:r>
      <w:proofErr w:type="spellEnd"/>
      <w:r w:rsidRPr="00987256">
        <w:t xml:space="preserve"> e o número de </w:t>
      </w:r>
      <w:proofErr w:type="spellStart"/>
      <w:r w:rsidRPr="00987256">
        <w:t>diastase</w:t>
      </w:r>
      <w:proofErr w:type="spellEnd"/>
      <w:r w:rsidRPr="00987256">
        <w:t xml:space="preserve"> de amostras de méis de </w:t>
      </w:r>
      <w:proofErr w:type="spellStart"/>
      <w:r w:rsidRPr="00987256">
        <w:rPr>
          <w:i/>
          <w:iCs/>
        </w:rPr>
        <w:t>Apis</w:t>
      </w:r>
      <w:proofErr w:type="spellEnd"/>
      <w:r w:rsidRPr="00987256">
        <w:rPr>
          <w:i/>
          <w:iCs/>
        </w:rPr>
        <w:t xml:space="preserve"> </w:t>
      </w:r>
      <w:proofErr w:type="spellStart"/>
      <w:r w:rsidRPr="00987256">
        <w:rPr>
          <w:i/>
          <w:iCs/>
        </w:rPr>
        <w:t>mellifera</w:t>
      </w:r>
      <w:proofErr w:type="spellEnd"/>
      <w:r w:rsidRPr="00987256">
        <w:rPr>
          <w:i/>
          <w:iCs/>
        </w:rPr>
        <w:t xml:space="preserve"> </w:t>
      </w:r>
      <w:r w:rsidRPr="00987256">
        <w:t xml:space="preserve">provenientes da região litoral norte do estado da Bahia. In: CONGRESSO BRASILEIRO DE APICULTURA, 13, 2000, Florianópolis (SC). </w:t>
      </w:r>
      <w:r w:rsidRPr="00987256">
        <w:rPr>
          <w:b/>
          <w:bCs/>
        </w:rPr>
        <w:t xml:space="preserve">Anais... </w:t>
      </w:r>
      <w:r w:rsidRPr="00987256">
        <w:t>2000.</w:t>
      </w:r>
    </w:p>
    <w:p w:rsidR="00961348" w:rsidRPr="00987256" w:rsidRDefault="00961348" w:rsidP="00961348">
      <w:pPr>
        <w:pStyle w:val="RefernciasBibliogrficasIVCBM"/>
        <w:rPr>
          <w:lang w:val="en-US"/>
        </w:rPr>
      </w:pPr>
      <w:r w:rsidRPr="00987256">
        <w:t xml:space="preserve">SODRÉ, G. S.; MARCHINI, L. C.; ZUCCHI, O. L. A. </w:t>
      </w:r>
      <w:proofErr w:type="gramStart"/>
      <w:r w:rsidRPr="00987256">
        <w:t>D.</w:t>
      </w:r>
      <w:proofErr w:type="gramEnd"/>
      <w:r w:rsidRPr="00987256">
        <w:t xml:space="preserve">; NASCIMENTO FILHO, V. F.; OTSUK, I. P.; MORETI, A. C. C. C. </w:t>
      </w:r>
      <w:proofErr w:type="spellStart"/>
      <w:r w:rsidRPr="00987256">
        <w:t>Determination</w:t>
      </w:r>
      <w:proofErr w:type="spellEnd"/>
      <w:r w:rsidRPr="00987256">
        <w:t xml:space="preserve"> </w:t>
      </w:r>
      <w:proofErr w:type="spellStart"/>
      <w:r w:rsidRPr="00987256">
        <w:t>of</w:t>
      </w:r>
      <w:proofErr w:type="spellEnd"/>
      <w:r w:rsidRPr="00987256">
        <w:t xml:space="preserve"> </w:t>
      </w:r>
      <w:proofErr w:type="spellStart"/>
      <w:r w:rsidRPr="00987256">
        <w:t>chemical</w:t>
      </w:r>
      <w:proofErr w:type="spellEnd"/>
      <w:r w:rsidRPr="00987256">
        <w:t xml:space="preserve"> </w:t>
      </w:r>
      <w:proofErr w:type="spellStart"/>
      <w:r w:rsidRPr="00987256">
        <w:t>elements</w:t>
      </w:r>
      <w:proofErr w:type="spellEnd"/>
      <w:r w:rsidRPr="00987256">
        <w:t xml:space="preserve"> in </w:t>
      </w:r>
      <w:proofErr w:type="spellStart"/>
      <w:r w:rsidRPr="00987256">
        <w:t>africanized</w:t>
      </w:r>
      <w:proofErr w:type="spellEnd"/>
      <w:r w:rsidRPr="00987256">
        <w:t xml:space="preserve"> </w:t>
      </w:r>
      <w:proofErr w:type="spellStart"/>
      <w:r w:rsidRPr="00987256">
        <w:rPr>
          <w:i/>
          <w:iCs/>
        </w:rPr>
        <w:t>Apis</w:t>
      </w:r>
      <w:proofErr w:type="spellEnd"/>
      <w:r w:rsidRPr="00987256">
        <w:rPr>
          <w:i/>
          <w:iCs/>
        </w:rPr>
        <w:t xml:space="preserve"> </w:t>
      </w:r>
      <w:proofErr w:type="spellStart"/>
      <w:r w:rsidRPr="00987256">
        <w:rPr>
          <w:i/>
          <w:iCs/>
        </w:rPr>
        <w:t>mellifera</w:t>
      </w:r>
      <w:proofErr w:type="spellEnd"/>
      <w:r w:rsidRPr="00987256">
        <w:rPr>
          <w:i/>
          <w:iCs/>
        </w:rPr>
        <w:t xml:space="preserve"> </w:t>
      </w:r>
      <w:r w:rsidRPr="00987256">
        <w:t>(</w:t>
      </w:r>
      <w:proofErr w:type="spellStart"/>
      <w:r w:rsidRPr="00987256">
        <w:t>Hymenoptera</w:t>
      </w:r>
      <w:proofErr w:type="spellEnd"/>
      <w:r w:rsidRPr="00987256">
        <w:t xml:space="preserve">: </w:t>
      </w:r>
      <w:proofErr w:type="spellStart"/>
      <w:r w:rsidRPr="00987256">
        <w:t>Apidae</w:t>
      </w:r>
      <w:proofErr w:type="spellEnd"/>
      <w:r w:rsidRPr="00987256">
        <w:t xml:space="preserve">) </w:t>
      </w:r>
      <w:proofErr w:type="spellStart"/>
      <w:r w:rsidRPr="00987256">
        <w:t>honey</w:t>
      </w:r>
      <w:proofErr w:type="spellEnd"/>
      <w:r w:rsidRPr="00987256">
        <w:t xml:space="preserve"> </w:t>
      </w:r>
      <w:proofErr w:type="spellStart"/>
      <w:r w:rsidRPr="00987256">
        <w:t>samples</w:t>
      </w:r>
      <w:proofErr w:type="spellEnd"/>
      <w:r w:rsidRPr="00987256">
        <w:t xml:space="preserve"> </w:t>
      </w:r>
      <w:proofErr w:type="spellStart"/>
      <w:r w:rsidRPr="00987256">
        <w:t>from</w:t>
      </w:r>
      <w:proofErr w:type="spellEnd"/>
      <w:r w:rsidRPr="00987256">
        <w:t xml:space="preserve"> </w:t>
      </w:r>
      <w:proofErr w:type="spellStart"/>
      <w:r w:rsidRPr="00987256">
        <w:t>the</w:t>
      </w:r>
      <w:proofErr w:type="spellEnd"/>
      <w:r w:rsidRPr="00987256">
        <w:t xml:space="preserve"> </w:t>
      </w:r>
      <w:proofErr w:type="spellStart"/>
      <w:r w:rsidRPr="00987256">
        <w:t>State</w:t>
      </w:r>
      <w:proofErr w:type="spellEnd"/>
      <w:r w:rsidRPr="00987256">
        <w:t xml:space="preserve"> </w:t>
      </w:r>
      <w:proofErr w:type="spellStart"/>
      <w:r w:rsidRPr="00987256">
        <w:t>of</w:t>
      </w:r>
      <w:proofErr w:type="spellEnd"/>
      <w:r w:rsidRPr="00987256">
        <w:t xml:space="preserve"> Piauí, </w:t>
      </w:r>
      <w:proofErr w:type="spellStart"/>
      <w:r w:rsidRPr="00987256">
        <w:t>Brazil</w:t>
      </w:r>
      <w:proofErr w:type="spellEnd"/>
      <w:r w:rsidRPr="00987256">
        <w:t xml:space="preserve">. </w:t>
      </w:r>
      <w:proofErr w:type="spellStart"/>
      <w:proofErr w:type="gramStart"/>
      <w:r w:rsidRPr="00987256">
        <w:rPr>
          <w:b/>
          <w:bCs/>
          <w:lang w:val="en-US"/>
        </w:rPr>
        <w:t>Química</w:t>
      </w:r>
      <w:proofErr w:type="spellEnd"/>
      <w:r w:rsidRPr="00987256">
        <w:rPr>
          <w:b/>
          <w:bCs/>
          <w:lang w:val="en-US"/>
        </w:rPr>
        <w:t xml:space="preserve"> Nova</w:t>
      </w:r>
      <w:r w:rsidRPr="00987256">
        <w:rPr>
          <w:lang w:val="en-US"/>
        </w:rPr>
        <w:t>, v. 30, n. 4, p. 920-924, 2007.</w:t>
      </w:r>
      <w:proofErr w:type="gramEnd"/>
    </w:p>
    <w:p w:rsidR="00961348" w:rsidRPr="00987256" w:rsidRDefault="00961348" w:rsidP="00961348">
      <w:pPr>
        <w:pStyle w:val="RefernciasBibliogrficasIVCBM"/>
        <w:rPr>
          <w:lang w:val="en-US"/>
        </w:rPr>
      </w:pPr>
      <w:proofErr w:type="gramStart"/>
      <w:r w:rsidRPr="00987256">
        <w:rPr>
          <w:lang w:val="en-US"/>
        </w:rPr>
        <w:lastRenderedPageBreak/>
        <w:t xml:space="preserve">TCHOUMBOUE, J. </w:t>
      </w:r>
      <w:r w:rsidRPr="00987256">
        <w:rPr>
          <w:i/>
          <w:lang w:val="en-US"/>
        </w:rPr>
        <w:t>et al</w:t>
      </w:r>
      <w:r w:rsidRPr="00987256">
        <w:rPr>
          <w:lang w:val="en-US"/>
        </w:rPr>
        <w:t xml:space="preserve">. </w:t>
      </w:r>
      <w:proofErr w:type="spellStart"/>
      <w:r w:rsidRPr="00987256">
        <w:rPr>
          <w:lang w:val="en-US"/>
        </w:rPr>
        <w:t>Physico</w:t>
      </w:r>
      <w:proofErr w:type="spellEnd"/>
      <w:r w:rsidRPr="00987256">
        <w:rPr>
          <w:lang w:val="en-US"/>
        </w:rPr>
        <w:t xml:space="preserve">-chemical and microbiological characteristics of honey from the </w:t>
      </w:r>
      <w:proofErr w:type="spellStart"/>
      <w:r w:rsidRPr="00987256">
        <w:rPr>
          <w:lang w:val="en-US"/>
        </w:rPr>
        <w:t>sudano-guinean</w:t>
      </w:r>
      <w:proofErr w:type="spellEnd"/>
      <w:r w:rsidRPr="00987256">
        <w:rPr>
          <w:lang w:val="en-US"/>
        </w:rPr>
        <w:t xml:space="preserve"> zone of West Cameroon.</w:t>
      </w:r>
      <w:proofErr w:type="gramEnd"/>
      <w:r w:rsidRPr="00987256">
        <w:rPr>
          <w:lang w:val="en-US"/>
        </w:rPr>
        <w:t xml:space="preserve"> </w:t>
      </w:r>
      <w:proofErr w:type="gramStart"/>
      <w:r w:rsidRPr="00987256">
        <w:rPr>
          <w:lang w:val="en-US"/>
        </w:rPr>
        <w:t>African Journal of Biotechnology, v. 6, n. 7, p. 908-913, 2007.</w:t>
      </w:r>
      <w:proofErr w:type="gramEnd"/>
    </w:p>
    <w:p w:rsidR="00D54D19" w:rsidRDefault="00D54D19" w:rsidP="002A607D">
      <w:pPr>
        <w:pStyle w:val="RefernciasBibliogrficasIVCBM"/>
      </w:pPr>
    </w:p>
    <w:p w:rsidR="00344280" w:rsidRPr="00250DA5" w:rsidRDefault="00344280" w:rsidP="00344280">
      <w:pPr>
        <w:pStyle w:val="SemEspaamento"/>
        <w:rPr>
          <w:rFonts w:ascii="Arial Narrow" w:hAnsi="Arial Narrow" w:cs="Times New Roman"/>
          <w:sz w:val="20"/>
          <w:szCs w:val="20"/>
        </w:rPr>
      </w:pPr>
      <w:r w:rsidRPr="00250DA5">
        <w:rPr>
          <w:rFonts w:ascii="Arial Narrow" w:hAnsi="Arial Narrow" w:cs="Times New Roman"/>
          <w:b/>
          <w:sz w:val="20"/>
          <w:szCs w:val="20"/>
        </w:rPr>
        <w:t>Tabela 01</w:t>
      </w:r>
      <w:r w:rsidR="00250DA5">
        <w:rPr>
          <w:rFonts w:ascii="Arial Narrow" w:hAnsi="Arial Narrow" w:cs="Times New Roman"/>
          <w:b/>
          <w:sz w:val="20"/>
          <w:szCs w:val="20"/>
        </w:rPr>
        <w:t>.</w:t>
      </w:r>
      <w:r w:rsidR="00250DA5">
        <w:rPr>
          <w:rFonts w:ascii="Arial Narrow" w:hAnsi="Arial Narrow" w:cs="Times New Roman"/>
          <w:sz w:val="20"/>
          <w:szCs w:val="20"/>
        </w:rPr>
        <w:t xml:space="preserve"> </w:t>
      </w:r>
      <w:r w:rsidR="00961348" w:rsidRPr="00961348">
        <w:rPr>
          <w:rFonts w:ascii="Arial Narrow" w:hAnsi="Arial Narrow" w:cs="Times New Roman"/>
          <w:sz w:val="20"/>
          <w:szCs w:val="20"/>
        </w:rPr>
        <w:t xml:space="preserve">Resultados das analises microbiológicas realizadas em 10 amostras de méis de abelha </w:t>
      </w:r>
      <w:proofErr w:type="spellStart"/>
      <w:r w:rsidR="00961348" w:rsidRPr="00961348">
        <w:rPr>
          <w:rFonts w:ascii="Arial Narrow" w:hAnsi="Arial Narrow" w:cs="Times New Roman"/>
          <w:i/>
          <w:sz w:val="20"/>
          <w:szCs w:val="20"/>
        </w:rPr>
        <w:t>Apis</w:t>
      </w:r>
      <w:proofErr w:type="spellEnd"/>
      <w:r w:rsidR="00961348" w:rsidRPr="00961348">
        <w:rPr>
          <w:rFonts w:ascii="Arial Narrow" w:hAnsi="Arial Narrow" w:cs="Times New Roman"/>
          <w:i/>
          <w:sz w:val="20"/>
          <w:szCs w:val="20"/>
        </w:rPr>
        <w:t xml:space="preserve"> </w:t>
      </w:r>
      <w:proofErr w:type="spellStart"/>
      <w:r w:rsidR="00961348" w:rsidRPr="00961348">
        <w:rPr>
          <w:rFonts w:ascii="Arial Narrow" w:hAnsi="Arial Narrow" w:cs="Times New Roman"/>
          <w:i/>
          <w:sz w:val="20"/>
          <w:szCs w:val="20"/>
        </w:rPr>
        <w:t>mellífera</w:t>
      </w:r>
      <w:proofErr w:type="spellEnd"/>
      <w:r w:rsidR="00961348" w:rsidRPr="00961348">
        <w:rPr>
          <w:rFonts w:ascii="Arial Narrow" w:hAnsi="Arial Narrow" w:cs="Times New Roman"/>
          <w:sz w:val="20"/>
          <w:szCs w:val="20"/>
        </w:rPr>
        <w:t xml:space="preserve"> do sertão paraibano</w:t>
      </w:r>
    </w:p>
    <w:tbl>
      <w:tblPr>
        <w:tblW w:w="8607" w:type="dxa"/>
        <w:jc w:val="center"/>
        <w:tblInd w:w="113" w:type="dxa"/>
        <w:tblBorders>
          <w:top w:val="single" w:sz="18" w:space="0" w:color="auto"/>
          <w:bottom w:val="single" w:sz="18" w:space="0" w:color="auto"/>
          <w:insideH w:val="single" w:sz="4" w:space="0" w:color="auto"/>
          <w:insideV w:val="single" w:sz="4" w:space="0" w:color="auto"/>
        </w:tblBorders>
        <w:tblLook w:val="0600" w:firstRow="0" w:lastRow="0" w:firstColumn="0" w:lastColumn="0" w:noHBand="1" w:noVBand="1"/>
      </w:tblPr>
      <w:tblGrid>
        <w:gridCol w:w="1653"/>
        <w:gridCol w:w="2464"/>
        <w:gridCol w:w="2464"/>
        <w:gridCol w:w="2026"/>
      </w:tblGrid>
      <w:tr w:rsidR="00961348" w:rsidRPr="00987256" w:rsidTr="007502CF">
        <w:trPr>
          <w:trHeight w:val="446"/>
          <w:jc w:val="center"/>
        </w:trPr>
        <w:tc>
          <w:tcPr>
            <w:tcW w:w="1653"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AMOSTRAS</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Coliformes a 35°C (NMP/g)</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Coliformes a 45°C (NMP/g)</w:t>
            </w:r>
          </w:p>
        </w:tc>
        <w:tc>
          <w:tcPr>
            <w:tcW w:w="2026" w:type="dxa"/>
            <w:shd w:val="clear" w:color="auto" w:fill="D9D9D9"/>
          </w:tcPr>
          <w:p w:rsidR="00961348" w:rsidRPr="00961348" w:rsidRDefault="00961348" w:rsidP="007502CF">
            <w:pPr>
              <w:spacing w:after="0" w:line="240" w:lineRule="auto"/>
              <w:jc w:val="center"/>
              <w:rPr>
                <w:rFonts w:ascii="Arial Narrow" w:hAnsi="Arial Narrow"/>
                <w:sz w:val="20"/>
                <w:szCs w:val="20"/>
              </w:rPr>
            </w:pPr>
            <w:proofErr w:type="spellStart"/>
            <w:r w:rsidRPr="00961348">
              <w:rPr>
                <w:rFonts w:ascii="Arial Narrow" w:hAnsi="Arial Narrow"/>
                <w:b/>
                <w:bCs/>
                <w:i/>
                <w:sz w:val="20"/>
                <w:szCs w:val="20"/>
              </w:rPr>
              <w:t>Staphylococcus</w:t>
            </w:r>
            <w:proofErr w:type="spellEnd"/>
            <w:r w:rsidRPr="00961348">
              <w:rPr>
                <w:rFonts w:ascii="Arial Narrow" w:hAnsi="Arial Narrow"/>
                <w:b/>
                <w:bCs/>
                <w:sz w:val="20"/>
                <w:szCs w:val="20"/>
              </w:rPr>
              <w:t xml:space="preserve"> </w:t>
            </w:r>
            <w:proofErr w:type="spellStart"/>
            <w:r w:rsidRPr="00961348">
              <w:rPr>
                <w:rFonts w:ascii="Arial Narrow" w:hAnsi="Arial Narrow"/>
                <w:b/>
                <w:bCs/>
                <w:sz w:val="20"/>
                <w:szCs w:val="20"/>
              </w:rPr>
              <w:t>spp</w:t>
            </w:r>
            <w:proofErr w:type="spellEnd"/>
            <w:r w:rsidRPr="00961348">
              <w:rPr>
                <w:rFonts w:ascii="Arial Narrow" w:hAnsi="Arial Narrow"/>
                <w:b/>
                <w:bCs/>
                <w:sz w:val="20"/>
                <w:szCs w:val="20"/>
              </w:rPr>
              <w:t xml:space="preserve"> (UFC/g)</w:t>
            </w:r>
          </w:p>
        </w:tc>
      </w:tr>
      <w:tr w:rsidR="00961348" w:rsidRPr="00987256" w:rsidTr="007502CF">
        <w:trPr>
          <w:trHeight w:val="283"/>
          <w:jc w:val="center"/>
        </w:trPr>
        <w:tc>
          <w:tcPr>
            <w:tcW w:w="1653"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A1</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026" w:type="dxa"/>
            <w:shd w:val="clear" w:color="auto" w:fill="auto"/>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6,6</w:t>
            </w:r>
            <w:r w:rsidRPr="00961348">
              <w:rPr>
                <w:rFonts w:ascii="Arial Narrow" w:hAnsi="Arial Narrow"/>
                <w:sz w:val="20"/>
                <w:szCs w:val="20"/>
                <w:vertAlign w:val="subscript"/>
              </w:rPr>
              <w:t xml:space="preserve"> X</w:t>
            </w:r>
            <w:r w:rsidRPr="00961348">
              <w:rPr>
                <w:rFonts w:ascii="Arial Narrow" w:hAnsi="Arial Narrow"/>
                <w:sz w:val="20"/>
                <w:szCs w:val="20"/>
              </w:rPr>
              <w:t>10</w:t>
            </w:r>
            <w:r w:rsidRPr="00961348">
              <w:rPr>
                <w:rFonts w:ascii="Arial Narrow" w:hAnsi="Arial Narrow"/>
                <w:sz w:val="20"/>
                <w:szCs w:val="20"/>
                <w:vertAlign w:val="superscript"/>
              </w:rPr>
              <w:t>3</w:t>
            </w:r>
          </w:p>
        </w:tc>
      </w:tr>
      <w:tr w:rsidR="00961348" w:rsidRPr="00987256" w:rsidTr="007502CF">
        <w:trPr>
          <w:trHeight w:val="259"/>
          <w:jc w:val="center"/>
        </w:trPr>
        <w:tc>
          <w:tcPr>
            <w:tcW w:w="1653"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A2</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026" w:type="dxa"/>
            <w:shd w:val="clear" w:color="auto" w:fill="D9D9D9"/>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5,1</w:t>
            </w:r>
            <w:r w:rsidRPr="00961348">
              <w:rPr>
                <w:rFonts w:ascii="Arial Narrow" w:hAnsi="Arial Narrow"/>
                <w:sz w:val="20"/>
                <w:szCs w:val="20"/>
                <w:vertAlign w:val="subscript"/>
              </w:rPr>
              <w:t xml:space="preserve"> X</w:t>
            </w:r>
            <w:r w:rsidRPr="00961348">
              <w:rPr>
                <w:rFonts w:ascii="Arial Narrow" w:hAnsi="Arial Narrow"/>
                <w:sz w:val="20"/>
                <w:szCs w:val="20"/>
              </w:rPr>
              <w:t>10</w:t>
            </w:r>
            <w:r w:rsidRPr="00961348">
              <w:rPr>
                <w:rFonts w:ascii="Arial Narrow" w:hAnsi="Arial Narrow"/>
                <w:sz w:val="20"/>
                <w:szCs w:val="20"/>
                <w:vertAlign w:val="superscript"/>
              </w:rPr>
              <w:t>3</w:t>
            </w:r>
          </w:p>
        </w:tc>
      </w:tr>
      <w:tr w:rsidR="00961348" w:rsidRPr="00987256" w:rsidTr="007502CF">
        <w:trPr>
          <w:trHeight w:val="262"/>
          <w:jc w:val="center"/>
        </w:trPr>
        <w:tc>
          <w:tcPr>
            <w:tcW w:w="1653"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A3</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3,6</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026" w:type="dxa"/>
            <w:shd w:val="clear" w:color="auto" w:fill="auto"/>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0,2</w:t>
            </w:r>
            <w:r w:rsidRPr="00961348">
              <w:rPr>
                <w:rFonts w:ascii="Arial Narrow" w:hAnsi="Arial Narrow"/>
                <w:sz w:val="20"/>
                <w:szCs w:val="20"/>
                <w:vertAlign w:val="subscript"/>
              </w:rPr>
              <w:t xml:space="preserve"> X</w:t>
            </w:r>
            <w:r w:rsidRPr="00961348">
              <w:rPr>
                <w:rFonts w:ascii="Arial Narrow" w:hAnsi="Arial Narrow"/>
                <w:sz w:val="20"/>
                <w:szCs w:val="20"/>
              </w:rPr>
              <w:t>10</w:t>
            </w:r>
            <w:r w:rsidRPr="00961348">
              <w:rPr>
                <w:rFonts w:ascii="Arial Narrow" w:hAnsi="Arial Narrow"/>
                <w:sz w:val="20"/>
                <w:szCs w:val="20"/>
                <w:vertAlign w:val="superscript"/>
              </w:rPr>
              <w:t>3</w:t>
            </w:r>
          </w:p>
        </w:tc>
      </w:tr>
      <w:tr w:rsidR="00961348" w:rsidRPr="00987256" w:rsidTr="007502CF">
        <w:trPr>
          <w:trHeight w:val="266"/>
          <w:jc w:val="center"/>
        </w:trPr>
        <w:tc>
          <w:tcPr>
            <w:tcW w:w="1653"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A4</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026" w:type="dxa"/>
            <w:shd w:val="clear" w:color="auto" w:fill="D9D9D9"/>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11</w:t>
            </w:r>
            <w:r w:rsidRPr="00961348">
              <w:rPr>
                <w:rFonts w:ascii="Arial Narrow" w:hAnsi="Arial Narrow"/>
                <w:sz w:val="20"/>
                <w:szCs w:val="20"/>
                <w:vertAlign w:val="subscript"/>
              </w:rPr>
              <w:t xml:space="preserve"> X</w:t>
            </w:r>
            <w:r w:rsidRPr="00961348">
              <w:rPr>
                <w:rFonts w:ascii="Arial Narrow" w:hAnsi="Arial Narrow"/>
                <w:sz w:val="20"/>
                <w:szCs w:val="20"/>
              </w:rPr>
              <w:t>10</w:t>
            </w:r>
            <w:r w:rsidRPr="00961348">
              <w:rPr>
                <w:rFonts w:ascii="Arial Narrow" w:hAnsi="Arial Narrow"/>
                <w:sz w:val="20"/>
                <w:szCs w:val="20"/>
                <w:vertAlign w:val="superscript"/>
              </w:rPr>
              <w:t>3</w:t>
            </w:r>
          </w:p>
        </w:tc>
      </w:tr>
      <w:tr w:rsidR="00961348" w:rsidRPr="00987256" w:rsidTr="007502CF">
        <w:trPr>
          <w:trHeight w:val="270"/>
          <w:jc w:val="center"/>
        </w:trPr>
        <w:tc>
          <w:tcPr>
            <w:tcW w:w="1653"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A5</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23</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026" w:type="dxa"/>
            <w:shd w:val="clear" w:color="auto" w:fill="auto"/>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3,0</w:t>
            </w:r>
            <w:r w:rsidRPr="00961348">
              <w:rPr>
                <w:rFonts w:ascii="Arial Narrow" w:hAnsi="Arial Narrow"/>
                <w:sz w:val="20"/>
                <w:szCs w:val="20"/>
                <w:vertAlign w:val="subscript"/>
              </w:rPr>
              <w:t xml:space="preserve"> X</w:t>
            </w:r>
            <w:r w:rsidRPr="00961348">
              <w:rPr>
                <w:rFonts w:ascii="Arial Narrow" w:hAnsi="Arial Narrow"/>
                <w:sz w:val="20"/>
                <w:szCs w:val="20"/>
              </w:rPr>
              <w:t>10</w:t>
            </w:r>
            <w:r w:rsidRPr="00961348">
              <w:rPr>
                <w:rFonts w:ascii="Arial Narrow" w:hAnsi="Arial Narrow"/>
                <w:sz w:val="20"/>
                <w:szCs w:val="20"/>
                <w:vertAlign w:val="superscript"/>
              </w:rPr>
              <w:t>3</w:t>
            </w:r>
          </w:p>
        </w:tc>
      </w:tr>
      <w:tr w:rsidR="00961348" w:rsidRPr="00987256" w:rsidTr="007502CF">
        <w:trPr>
          <w:trHeight w:val="260"/>
          <w:jc w:val="center"/>
        </w:trPr>
        <w:tc>
          <w:tcPr>
            <w:tcW w:w="1653"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A6</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026" w:type="dxa"/>
            <w:shd w:val="clear" w:color="auto" w:fill="D9D9D9"/>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0,2</w:t>
            </w:r>
            <w:r w:rsidRPr="00961348">
              <w:rPr>
                <w:rFonts w:ascii="Arial Narrow" w:hAnsi="Arial Narrow"/>
                <w:sz w:val="20"/>
                <w:szCs w:val="20"/>
                <w:vertAlign w:val="subscript"/>
              </w:rPr>
              <w:t xml:space="preserve"> X</w:t>
            </w:r>
            <w:r w:rsidRPr="00961348">
              <w:rPr>
                <w:rFonts w:ascii="Arial Narrow" w:hAnsi="Arial Narrow"/>
                <w:sz w:val="20"/>
                <w:szCs w:val="20"/>
              </w:rPr>
              <w:t>10</w:t>
            </w:r>
            <w:r w:rsidRPr="00961348">
              <w:rPr>
                <w:rFonts w:ascii="Arial Narrow" w:hAnsi="Arial Narrow"/>
                <w:sz w:val="20"/>
                <w:szCs w:val="20"/>
                <w:vertAlign w:val="superscript"/>
              </w:rPr>
              <w:t>2</w:t>
            </w:r>
          </w:p>
        </w:tc>
      </w:tr>
      <w:tr w:rsidR="00961348" w:rsidRPr="00987256" w:rsidTr="007502CF">
        <w:trPr>
          <w:trHeight w:val="250"/>
          <w:jc w:val="center"/>
        </w:trPr>
        <w:tc>
          <w:tcPr>
            <w:tcW w:w="1653"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A7</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75</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3,6</w:t>
            </w:r>
          </w:p>
        </w:tc>
        <w:tc>
          <w:tcPr>
            <w:tcW w:w="2026" w:type="dxa"/>
            <w:shd w:val="clear" w:color="auto" w:fill="auto"/>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0,5</w:t>
            </w:r>
            <w:r w:rsidRPr="00961348">
              <w:rPr>
                <w:rFonts w:ascii="Arial Narrow" w:hAnsi="Arial Narrow"/>
                <w:sz w:val="20"/>
                <w:szCs w:val="20"/>
                <w:vertAlign w:val="subscript"/>
              </w:rPr>
              <w:t xml:space="preserve"> X</w:t>
            </w:r>
            <w:r w:rsidRPr="00961348">
              <w:rPr>
                <w:rFonts w:ascii="Arial Narrow" w:hAnsi="Arial Narrow"/>
                <w:sz w:val="20"/>
                <w:szCs w:val="20"/>
              </w:rPr>
              <w:t>10</w:t>
            </w:r>
            <w:r w:rsidRPr="00961348">
              <w:rPr>
                <w:rFonts w:ascii="Arial Narrow" w:hAnsi="Arial Narrow"/>
                <w:sz w:val="20"/>
                <w:szCs w:val="20"/>
                <w:vertAlign w:val="superscript"/>
              </w:rPr>
              <w:t>2</w:t>
            </w:r>
          </w:p>
        </w:tc>
      </w:tr>
      <w:tr w:rsidR="00961348" w:rsidRPr="00987256" w:rsidTr="007502CF">
        <w:trPr>
          <w:trHeight w:val="268"/>
          <w:jc w:val="center"/>
        </w:trPr>
        <w:tc>
          <w:tcPr>
            <w:tcW w:w="1653"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A8</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026" w:type="dxa"/>
            <w:shd w:val="clear" w:color="auto" w:fill="D9D9D9"/>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1,8</w:t>
            </w:r>
            <w:r w:rsidRPr="00961348">
              <w:rPr>
                <w:rFonts w:ascii="Arial Narrow" w:hAnsi="Arial Narrow"/>
                <w:sz w:val="20"/>
                <w:szCs w:val="20"/>
                <w:vertAlign w:val="subscript"/>
              </w:rPr>
              <w:t xml:space="preserve"> X</w:t>
            </w:r>
            <w:r w:rsidRPr="00961348">
              <w:rPr>
                <w:rFonts w:ascii="Arial Narrow" w:hAnsi="Arial Narrow"/>
                <w:sz w:val="20"/>
                <w:szCs w:val="20"/>
              </w:rPr>
              <w:t>10</w:t>
            </w:r>
            <w:r w:rsidRPr="00961348">
              <w:rPr>
                <w:rFonts w:ascii="Arial Narrow" w:hAnsi="Arial Narrow"/>
                <w:sz w:val="20"/>
                <w:szCs w:val="20"/>
                <w:vertAlign w:val="superscript"/>
              </w:rPr>
              <w:t>2</w:t>
            </w:r>
          </w:p>
        </w:tc>
      </w:tr>
      <w:tr w:rsidR="00961348" w:rsidRPr="00987256" w:rsidTr="007502CF">
        <w:trPr>
          <w:trHeight w:val="244"/>
          <w:jc w:val="center"/>
        </w:trPr>
        <w:tc>
          <w:tcPr>
            <w:tcW w:w="1653"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A9</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464" w:type="dxa"/>
            <w:shd w:val="clear" w:color="auto" w:fill="auto"/>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026" w:type="dxa"/>
            <w:shd w:val="clear" w:color="auto" w:fill="auto"/>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r>
      <w:tr w:rsidR="00961348" w:rsidRPr="00987256" w:rsidTr="007502CF">
        <w:trPr>
          <w:trHeight w:val="248"/>
          <w:jc w:val="center"/>
        </w:trPr>
        <w:tc>
          <w:tcPr>
            <w:tcW w:w="1653"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b/>
                <w:bCs/>
                <w:sz w:val="20"/>
                <w:szCs w:val="20"/>
              </w:rPr>
              <w:t>A10</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3,6</w:t>
            </w:r>
          </w:p>
        </w:tc>
        <w:tc>
          <w:tcPr>
            <w:tcW w:w="2464" w:type="dxa"/>
            <w:shd w:val="clear" w:color="auto" w:fill="D9D9D9"/>
            <w:hideMark/>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Ausente</w:t>
            </w:r>
          </w:p>
        </w:tc>
        <w:tc>
          <w:tcPr>
            <w:tcW w:w="2026" w:type="dxa"/>
            <w:shd w:val="clear" w:color="auto" w:fill="D9D9D9"/>
          </w:tcPr>
          <w:p w:rsidR="00961348" w:rsidRPr="00961348" w:rsidRDefault="00961348" w:rsidP="007502CF">
            <w:pPr>
              <w:spacing w:after="0" w:line="240" w:lineRule="auto"/>
              <w:jc w:val="center"/>
              <w:rPr>
                <w:rFonts w:ascii="Arial Narrow" w:hAnsi="Arial Narrow"/>
                <w:sz w:val="20"/>
                <w:szCs w:val="20"/>
              </w:rPr>
            </w:pPr>
            <w:r w:rsidRPr="00961348">
              <w:rPr>
                <w:rFonts w:ascii="Arial Narrow" w:hAnsi="Arial Narrow"/>
                <w:sz w:val="20"/>
                <w:szCs w:val="20"/>
              </w:rPr>
              <w:t>5,1</w:t>
            </w:r>
            <w:r w:rsidRPr="00961348">
              <w:rPr>
                <w:rFonts w:ascii="Arial Narrow" w:hAnsi="Arial Narrow"/>
                <w:sz w:val="20"/>
                <w:szCs w:val="20"/>
                <w:vertAlign w:val="subscript"/>
              </w:rPr>
              <w:t xml:space="preserve"> X</w:t>
            </w:r>
            <w:r w:rsidRPr="00961348">
              <w:rPr>
                <w:rFonts w:ascii="Arial Narrow" w:hAnsi="Arial Narrow"/>
                <w:sz w:val="20"/>
                <w:szCs w:val="20"/>
              </w:rPr>
              <w:t>10</w:t>
            </w:r>
            <w:r w:rsidRPr="00961348">
              <w:rPr>
                <w:rFonts w:ascii="Arial Narrow" w:hAnsi="Arial Narrow"/>
                <w:sz w:val="20"/>
                <w:szCs w:val="20"/>
                <w:vertAlign w:val="superscript"/>
              </w:rPr>
              <w:t>2</w:t>
            </w:r>
          </w:p>
        </w:tc>
      </w:tr>
    </w:tbl>
    <w:p w:rsidR="00344280" w:rsidRDefault="00344280" w:rsidP="00631FB9">
      <w:pPr>
        <w:pStyle w:val="SemEspaamento"/>
        <w:rPr>
          <w:rFonts w:ascii="Times New Roman" w:hAnsi="Times New Roman" w:cs="Times New Roman"/>
          <w:sz w:val="24"/>
          <w:szCs w:val="24"/>
        </w:rPr>
      </w:pPr>
    </w:p>
    <w:p w:rsidR="00961348" w:rsidRPr="00961348" w:rsidRDefault="00961348" w:rsidP="00631FB9">
      <w:pPr>
        <w:pStyle w:val="SemEspaamento"/>
        <w:rPr>
          <w:rFonts w:ascii="Times New Roman" w:hAnsi="Times New Roman" w:cs="Times New Roman"/>
          <w:sz w:val="20"/>
          <w:szCs w:val="20"/>
        </w:rPr>
      </w:pPr>
      <w:r w:rsidRPr="00961348">
        <w:drawing>
          <wp:anchor distT="0" distB="0" distL="114300" distR="114300" simplePos="0" relativeHeight="251659264" behindDoc="0" locked="0" layoutInCell="1" allowOverlap="1" wp14:anchorId="6C50B366" wp14:editId="6EFF4889">
            <wp:simplePos x="0" y="0"/>
            <wp:positionH relativeFrom="column">
              <wp:posOffset>-108585</wp:posOffset>
            </wp:positionH>
            <wp:positionV relativeFrom="paragraph">
              <wp:posOffset>123825</wp:posOffset>
            </wp:positionV>
            <wp:extent cx="4000500" cy="236855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0500" cy="2368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1348">
        <w:rPr>
          <w:rFonts w:ascii="Arial Narrow" w:hAnsi="Arial Narrow"/>
          <w:b/>
          <w:sz w:val="20"/>
          <w:szCs w:val="20"/>
        </w:rPr>
        <w:t>Figura 1</w:t>
      </w:r>
      <w:r w:rsidRPr="00961348">
        <w:rPr>
          <w:rFonts w:ascii="Arial Narrow" w:hAnsi="Arial Narrow"/>
          <w:sz w:val="20"/>
          <w:szCs w:val="20"/>
        </w:rPr>
        <w:t>: Resultado da enumeração de bolores e leveduras em méis do sertão paraibano</w:t>
      </w: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961348" w:rsidRDefault="00961348" w:rsidP="00631FB9">
      <w:pPr>
        <w:pStyle w:val="SemEspaamento"/>
        <w:rPr>
          <w:rFonts w:ascii="Times New Roman" w:hAnsi="Times New Roman" w:cs="Times New Roman"/>
          <w:sz w:val="24"/>
          <w:szCs w:val="24"/>
        </w:rPr>
      </w:pPr>
    </w:p>
    <w:p w:rsidR="00042C8C" w:rsidRDefault="00042C8C" w:rsidP="00961348">
      <w:pPr>
        <w:autoSpaceDE w:val="0"/>
        <w:autoSpaceDN w:val="0"/>
        <w:adjustRightInd w:val="0"/>
        <w:spacing w:after="0" w:line="360" w:lineRule="auto"/>
        <w:jc w:val="both"/>
        <w:rPr>
          <w:rFonts w:ascii="Arial Narrow" w:hAnsi="Arial Narrow"/>
          <w:b/>
          <w:sz w:val="20"/>
          <w:szCs w:val="20"/>
        </w:rPr>
      </w:pPr>
    </w:p>
    <w:p w:rsidR="00961348" w:rsidRPr="00987256" w:rsidRDefault="00042C8C" w:rsidP="00961348">
      <w:pPr>
        <w:autoSpaceDE w:val="0"/>
        <w:autoSpaceDN w:val="0"/>
        <w:adjustRightInd w:val="0"/>
        <w:spacing w:after="0" w:line="360" w:lineRule="auto"/>
        <w:jc w:val="both"/>
        <w:rPr>
          <w:rFonts w:ascii="Arial Narrow" w:hAnsi="Arial Narrow"/>
          <w:sz w:val="24"/>
          <w:szCs w:val="24"/>
        </w:rPr>
      </w:pPr>
      <w:r w:rsidRPr="00961348">
        <w:rPr>
          <w:rFonts w:ascii="Arial Narrow" w:hAnsi="Arial Narrow"/>
          <w:b/>
          <w:noProof/>
          <w:sz w:val="20"/>
          <w:szCs w:val="20"/>
        </w:rPr>
        <w:drawing>
          <wp:anchor distT="0" distB="0" distL="114300" distR="114300" simplePos="0" relativeHeight="251661312" behindDoc="0" locked="0" layoutInCell="1" allowOverlap="1" wp14:anchorId="77456925" wp14:editId="3CDFAAA6">
            <wp:simplePos x="0" y="0"/>
            <wp:positionH relativeFrom="column">
              <wp:posOffset>-108585</wp:posOffset>
            </wp:positionH>
            <wp:positionV relativeFrom="paragraph">
              <wp:posOffset>262255</wp:posOffset>
            </wp:positionV>
            <wp:extent cx="4591050" cy="2681605"/>
            <wp:effectExtent l="0" t="0" r="0" b="0"/>
            <wp:wrapSquare wrapText="bothSides"/>
            <wp:docPr id="4" name="Gráfic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961348" w:rsidRPr="00961348">
        <w:rPr>
          <w:rFonts w:ascii="Arial Narrow" w:hAnsi="Arial Narrow"/>
          <w:b/>
          <w:sz w:val="20"/>
          <w:szCs w:val="20"/>
        </w:rPr>
        <w:t>Figura 2:</w:t>
      </w:r>
      <w:r w:rsidR="00961348" w:rsidRPr="00961348">
        <w:rPr>
          <w:rFonts w:ascii="Arial Narrow" w:hAnsi="Arial Narrow"/>
          <w:sz w:val="20"/>
          <w:szCs w:val="20"/>
        </w:rPr>
        <w:t xml:space="preserve"> Resultado da Contagem Total de Bactérias Aeróbias Mesófilas em méis do sertão paraibano</w:t>
      </w:r>
      <w:r w:rsidR="00961348" w:rsidRPr="00987256">
        <w:rPr>
          <w:rFonts w:ascii="Arial Narrow" w:hAnsi="Arial Narrow"/>
          <w:sz w:val="24"/>
          <w:szCs w:val="24"/>
        </w:rPr>
        <w:t>.</w:t>
      </w:r>
    </w:p>
    <w:sectPr w:rsidR="00961348" w:rsidRPr="00987256" w:rsidSect="002A607D">
      <w:headerReference w:type="default" r:id="rId12"/>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0E9" w:rsidRDefault="005530E9" w:rsidP="00DD589B">
      <w:pPr>
        <w:spacing w:after="0" w:line="240" w:lineRule="auto"/>
      </w:pPr>
      <w:r>
        <w:separator/>
      </w:r>
    </w:p>
  </w:endnote>
  <w:endnote w:type="continuationSeparator" w:id="0">
    <w:p w:rsidR="005530E9" w:rsidRDefault="005530E9"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0E9" w:rsidRDefault="005530E9" w:rsidP="00DD589B">
      <w:pPr>
        <w:spacing w:after="0" w:line="240" w:lineRule="auto"/>
      </w:pPr>
      <w:r>
        <w:separator/>
      </w:r>
    </w:p>
  </w:footnote>
  <w:footnote w:type="continuationSeparator" w:id="0">
    <w:p w:rsidR="005530E9" w:rsidRDefault="005530E9"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42C8C"/>
    <w:rsid w:val="00090A19"/>
    <w:rsid w:val="000B06E0"/>
    <w:rsid w:val="00132C83"/>
    <w:rsid w:val="001B021A"/>
    <w:rsid w:val="00206F9C"/>
    <w:rsid w:val="00250DA5"/>
    <w:rsid w:val="002A607D"/>
    <w:rsid w:val="002C582E"/>
    <w:rsid w:val="002E25DF"/>
    <w:rsid w:val="00304E79"/>
    <w:rsid w:val="00344280"/>
    <w:rsid w:val="00420456"/>
    <w:rsid w:val="00423183"/>
    <w:rsid w:val="005530E9"/>
    <w:rsid w:val="00604A7B"/>
    <w:rsid w:val="00631FB9"/>
    <w:rsid w:val="00661E4C"/>
    <w:rsid w:val="006950E4"/>
    <w:rsid w:val="006E3561"/>
    <w:rsid w:val="007414E3"/>
    <w:rsid w:val="007558DB"/>
    <w:rsid w:val="007D08EB"/>
    <w:rsid w:val="007D7CE4"/>
    <w:rsid w:val="008037AE"/>
    <w:rsid w:val="00815F24"/>
    <w:rsid w:val="00843FD8"/>
    <w:rsid w:val="00961348"/>
    <w:rsid w:val="009761A0"/>
    <w:rsid w:val="009A5127"/>
    <w:rsid w:val="009A65B8"/>
    <w:rsid w:val="009C46A5"/>
    <w:rsid w:val="009F5592"/>
    <w:rsid w:val="00A472F5"/>
    <w:rsid w:val="00AA2564"/>
    <w:rsid w:val="00AB3AB7"/>
    <w:rsid w:val="00AC6BD0"/>
    <w:rsid w:val="00BE3E30"/>
    <w:rsid w:val="00BF2CC3"/>
    <w:rsid w:val="00C2017D"/>
    <w:rsid w:val="00D00BB8"/>
    <w:rsid w:val="00D54D19"/>
    <w:rsid w:val="00DD589B"/>
    <w:rsid w:val="00E72986"/>
    <w:rsid w:val="00F27ECC"/>
    <w:rsid w:val="00F321EB"/>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tx>
            <c:strRef>
              <c:f>Plan1!$B$1</c:f>
              <c:strCache>
                <c:ptCount val="1"/>
                <c:pt idx="0">
                  <c:v>C.T.M. (UFC/g)
</c:v>
                </c:pt>
              </c:strCache>
            </c:strRef>
          </c:tx>
          <c:invertIfNegative val="0"/>
          <c:dLbls>
            <c:numFmt formatCode="0.0E+00" sourceLinked="0"/>
            <c:showLegendKey val="0"/>
            <c:showVal val="1"/>
            <c:showCatName val="0"/>
            <c:showSerName val="0"/>
            <c:showPercent val="0"/>
            <c:showBubbleSize val="0"/>
            <c:showLeaderLines val="0"/>
          </c:dLbls>
          <c:cat>
            <c:strRef>
              <c:f>Plan1!$A$2:$A$11</c:f>
              <c:strCache>
                <c:ptCount val="10"/>
                <c:pt idx="0">
                  <c:v>A1</c:v>
                </c:pt>
                <c:pt idx="1">
                  <c:v>A2</c:v>
                </c:pt>
                <c:pt idx="2">
                  <c:v>A3</c:v>
                </c:pt>
                <c:pt idx="3">
                  <c:v>A4</c:v>
                </c:pt>
                <c:pt idx="4">
                  <c:v>A5</c:v>
                </c:pt>
                <c:pt idx="5">
                  <c:v>A6</c:v>
                </c:pt>
                <c:pt idx="6">
                  <c:v>A7</c:v>
                </c:pt>
                <c:pt idx="7">
                  <c:v>A8</c:v>
                </c:pt>
                <c:pt idx="8">
                  <c:v>A9</c:v>
                </c:pt>
                <c:pt idx="9">
                  <c:v>A10</c:v>
                </c:pt>
              </c:strCache>
            </c:strRef>
          </c:cat>
          <c:val>
            <c:numRef>
              <c:f>Plan1!$B$2:$B$11</c:f>
              <c:numCache>
                <c:formatCode>General</c:formatCode>
                <c:ptCount val="10"/>
                <c:pt idx="0">
                  <c:v>8800</c:v>
                </c:pt>
                <c:pt idx="1">
                  <c:v>6800</c:v>
                </c:pt>
                <c:pt idx="2">
                  <c:v>37200</c:v>
                </c:pt>
                <c:pt idx="3">
                  <c:v>22000</c:v>
                </c:pt>
                <c:pt idx="4">
                  <c:v>23000</c:v>
                </c:pt>
                <c:pt idx="5">
                  <c:v>11200</c:v>
                </c:pt>
                <c:pt idx="6">
                  <c:v>4100</c:v>
                </c:pt>
                <c:pt idx="7">
                  <c:v>1900</c:v>
                </c:pt>
                <c:pt idx="8">
                  <c:v>10100</c:v>
                </c:pt>
                <c:pt idx="9">
                  <c:v>6400</c:v>
                </c:pt>
              </c:numCache>
            </c:numRef>
          </c:val>
        </c:ser>
        <c:dLbls>
          <c:showLegendKey val="0"/>
          <c:showVal val="0"/>
          <c:showCatName val="0"/>
          <c:showSerName val="0"/>
          <c:showPercent val="0"/>
          <c:showBubbleSize val="0"/>
        </c:dLbls>
        <c:gapWidth val="75"/>
        <c:shape val="box"/>
        <c:axId val="102642432"/>
        <c:axId val="102643968"/>
        <c:axId val="0"/>
      </c:bar3DChart>
      <c:catAx>
        <c:axId val="102642432"/>
        <c:scaling>
          <c:orientation val="minMax"/>
        </c:scaling>
        <c:delete val="0"/>
        <c:axPos val="l"/>
        <c:numFmt formatCode="General" sourceLinked="1"/>
        <c:majorTickMark val="none"/>
        <c:minorTickMark val="none"/>
        <c:tickLblPos val="nextTo"/>
        <c:crossAx val="102643968"/>
        <c:crosses val="autoZero"/>
        <c:auto val="1"/>
        <c:lblAlgn val="ctr"/>
        <c:lblOffset val="100"/>
        <c:noMultiLvlLbl val="0"/>
      </c:catAx>
      <c:valAx>
        <c:axId val="102643968"/>
        <c:scaling>
          <c:orientation val="minMax"/>
        </c:scaling>
        <c:delete val="0"/>
        <c:axPos val="b"/>
        <c:numFmt formatCode="0.0E+00" sourceLinked="0"/>
        <c:majorTickMark val="none"/>
        <c:minorTickMark val="none"/>
        <c:tickLblPos val="nextTo"/>
        <c:crossAx val="102642432"/>
        <c:crosses val="autoZero"/>
        <c:crossBetween val="between"/>
      </c:valAx>
      <c:spPr>
        <a:noFill/>
        <a:ln w="25379">
          <a:noFill/>
        </a:ln>
      </c:spPr>
    </c:plotArea>
    <c:legend>
      <c:legendPos val="b"/>
      <c:layout>
        <c:manualLayout>
          <c:xMode val="edge"/>
          <c:yMode val="edge"/>
          <c:x val="0.43761583662006343"/>
          <c:y val="0.85419939330013661"/>
          <c:w val="0.21884165736015493"/>
          <c:h val="0.12161176114667915"/>
        </c:manualLayout>
      </c:layout>
      <c:overlay val="0"/>
    </c:legend>
    <c:plotVisOnly val="1"/>
    <c:dispBlanksAs val="gap"/>
    <c:showDLblsOverMax val="0"/>
  </c:chart>
  <c:spPr>
    <a:noFill/>
    <a:ln>
      <a:noFill/>
    </a:ln>
  </c:spPr>
  <c:txPr>
    <a:bodyPr/>
    <a:lstStyle/>
    <a:p>
      <a:pPr>
        <a:defRPr sz="1000">
          <a:latin typeface="Arial Narrow" panose="020B0606020202030204" pitchFamily="34"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BA572-F020-4577-99E0-465ECA5A4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1971</Words>
  <Characters>10649</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2</cp:revision>
  <cp:lastPrinted>2013-11-13T03:17:00Z</cp:lastPrinted>
  <dcterms:created xsi:type="dcterms:W3CDTF">2013-11-19T00:31:00Z</dcterms:created>
  <dcterms:modified xsi:type="dcterms:W3CDTF">2013-11-19T00:31:00Z</dcterms:modified>
</cp:coreProperties>
</file>