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AB7" w:rsidRDefault="00AB3AB7" w:rsidP="00AB3AB7">
      <w:pPr>
        <w:pStyle w:val="SemEspaamento"/>
      </w:pPr>
    </w:p>
    <w:p w:rsidR="00DD589B" w:rsidRPr="00A472F5" w:rsidRDefault="001C7770" w:rsidP="002A607D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Style w:val="texto"/>
          <w:rFonts w:ascii="Arial Narrow" w:hAnsi="Arial Narrow" w:cs="Arial"/>
          <w:b/>
          <w:color w:val="000000"/>
          <w:sz w:val="24"/>
          <w:szCs w:val="24"/>
        </w:rPr>
        <w:t>S</w:t>
      </w:r>
      <w:r w:rsidRPr="00E178B8">
        <w:rPr>
          <w:rStyle w:val="texto"/>
          <w:rFonts w:ascii="Arial Narrow" w:hAnsi="Arial Narrow" w:cs="Arial"/>
          <w:b/>
          <w:color w:val="000000"/>
          <w:sz w:val="24"/>
          <w:szCs w:val="24"/>
        </w:rPr>
        <w:t>USTENT</w:t>
      </w:r>
      <w:r>
        <w:rPr>
          <w:rStyle w:val="texto"/>
          <w:rFonts w:ascii="Arial Narrow" w:hAnsi="Arial Narrow" w:cs="Arial"/>
          <w:b/>
          <w:color w:val="000000"/>
          <w:sz w:val="24"/>
          <w:szCs w:val="24"/>
        </w:rPr>
        <w:t>ABILIDADE</w:t>
      </w:r>
      <w:r w:rsidRPr="00E178B8">
        <w:rPr>
          <w:rStyle w:val="texto"/>
          <w:rFonts w:ascii="Arial Narrow" w:hAnsi="Arial Narrow" w:cs="Arial"/>
          <w:b/>
          <w:color w:val="000000"/>
          <w:sz w:val="24"/>
          <w:szCs w:val="24"/>
        </w:rPr>
        <w:t xml:space="preserve"> D</w:t>
      </w:r>
      <w:r>
        <w:rPr>
          <w:rStyle w:val="texto"/>
          <w:rFonts w:ascii="Arial Narrow" w:hAnsi="Arial Narrow" w:cs="Arial"/>
          <w:b/>
          <w:color w:val="000000"/>
          <w:sz w:val="24"/>
          <w:szCs w:val="24"/>
        </w:rPr>
        <w:t>A</w:t>
      </w:r>
      <w:r w:rsidRPr="00E178B8">
        <w:rPr>
          <w:rStyle w:val="texto"/>
          <w:rFonts w:ascii="Arial Narrow" w:hAnsi="Arial Narrow" w:cs="Arial"/>
          <w:b/>
          <w:color w:val="000000"/>
          <w:sz w:val="24"/>
          <w:szCs w:val="24"/>
        </w:rPr>
        <w:t xml:space="preserve"> MELIPONICULTURA, ABELHA JANDAÍRA </w:t>
      </w:r>
      <w:r w:rsidRPr="00E178B8">
        <w:rPr>
          <w:rFonts w:ascii="Arial Narrow" w:hAnsi="Arial Narrow" w:cs="Arial"/>
          <w:b/>
          <w:sz w:val="24"/>
          <w:szCs w:val="24"/>
        </w:rPr>
        <w:t>(</w:t>
      </w:r>
      <w:proofErr w:type="spellStart"/>
      <w:r w:rsidRPr="00E178B8">
        <w:rPr>
          <w:rStyle w:val="apple-style-span"/>
          <w:rFonts w:ascii="Arial Narrow" w:hAnsi="Arial Narrow" w:cs="Arial"/>
          <w:b/>
          <w:bCs/>
          <w:i/>
          <w:iCs/>
          <w:sz w:val="24"/>
          <w:szCs w:val="24"/>
        </w:rPr>
        <w:t>Melipona</w:t>
      </w:r>
      <w:proofErr w:type="spellEnd"/>
      <w:r>
        <w:rPr>
          <w:rStyle w:val="apple-style-span"/>
          <w:rFonts w:ascii="Arial Narrow" w:hAnsi="Arial Narrow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178B8">
        <w:rPr>
          <w:rStyle w:val="apple-style-span"/>
          <w:rFonts w:ascii="Arial Narrow" w:hAnsi="Arial Narrow" w:cs="Arial"/>
          <w:b/>
          <w:bCs/>
          <w:i/>
          <w:iCs/>
          <w:sz w:val="24"/>
          <w:szCs w:val="24"/>
        </w:rPr>
        <w:t>subnitida</w:t>
      </w:r>
      <w:proofErr w:type="spellEnd"/>
      <w:r>
        <w:rPr>
          <w:rStyle w:val="apple-style-span"/>
          <w:rFonts w:ascii="Arial Narrow" w:hAnsi="Arial Narrow" w:cs="Arial"/>
          <w:b/>
          <w:bCs/>
          <w:i/>
          <w:iCs/>
          <w:sz w:val="24"/>
          <w:szCs w:val="24"/>
        </w:rPr>
        <w:t xml:space="preserve"> </w:t>
      </w:r>
      <w:r w:rsidRPr="00E178B8">
        <w:rPr>
          <w:rStyle w:val="apple-style-span"/>
          <w:rFonts w:ascii="Arial Narrow" w:hAnsi="Arial Narrow" w:cs="Arial"/>
          <w:b/>
          <w:bCs/>
          <w:sz w:val="24"/>
          <w:szCs w:val="24"/>
        </w:rPr>
        <w:t>DUCKE, 1910</w:t>
      </w:r>
      <w:r w:rsidRPr="00E178B8">
        <w:rPr>
          <w:rFonts w:ascii="Arial Narrow" w:hAnsi="Arial Narrow" w:cs="Arial"/>
          <w:b/>
          <w:sz w:val="24"/>
          <w:szCs w:val="24"/>
        </w:rPr>
        <w:t xml:space="preserve">) </w:t>
      </w:r>
      <w:r>
        <w:rPr>
          <w:rFonts w:ascii="Arial Narrow" w:hAnsi="Arial Narrow" w:cs="Arial"/>
          <w:b/>
          <w:sz w:val="24"/>
          <w:szCs w:val="24"/>
        </w:rPr>
        <w:t>E</w:t>
      </w:r>
      <w:r w:rsidRPr="00E178B8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Pr="00E178B8">
        <w:rPr>
          <w:rFonts w:ascii="Arial Narrow" w:hAnsi="Arial Narrow" w:cs="Arial"/>
          <w:b/>
          <w:sz w:val="24"/>
          <w:szCs w:val="24"/>
        </w:rPr>
        <w:t>CONTROLE DE QUALIDADE DO MEL</w:t>
      </w:r>
      <w:r w:rsidRPr="00E178B8">
        <w:rPr>
          <w:rStyle w:val="texto"/>
          <w:rFonts w:ascii="Arial Narrow" w:hAnsi="Arial Narrow" w:cs="Arial"/>
          <w:b/>
          <w:color w:val="000000"/>
          <w:sz w:val="24"/>
          <w:szCs w:val="24"/>
        </w:rPr>
        <w:t xml:space="preserve"> NO SEMIÁRIDO PARAIBANO</w:t>
      </w:r>
      <w:r w:rsidR="00FF3EA3">
        <w:rPr>
          <w:rFonts w:ascii="Arial Narrow" w:hAnsi="Arial Narrow"/>
          <w:b/>
          <w:sz w:val="24"/>
          <w:szCs w:val="24"/>
        </w:rPr>
        <w:t>*</w:t>
      </w:r>
      <w:r w:rsidR="002C582E">
        <w:rPr>
          <w:rFonts w:ascii="Arial Narrow" w:hAnsi="Arial Narrow"/>
          <w:b/>
          <w:sz w:val="24"/>
          <w:szCs w:val="24"/>
        </w:rPr>
        <w:t>.</w:t>
      </w:r>
    </w:p>
    <w:p w:rsidR="00AB3AB7" w:rsidRPr="00FE7B57" w:rsidRDefault="001C7770" w:rsidP="00AB3AB7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Lázaro Avelino de Sousa</w:t>
      </w:r>
      <w:r>
        <w:rPr>
          <w:rFonts w:ascii="Arial Narrow" w:hAnsi="Arial Narrow"/>
          <w:sz w:val="24"/>
          <w:szCs w:val="24"/>
        </w:rPr>
        <w:t>¹</w:t>
      </w:r>
      <w:r>
        <w:rPr>
          <w:rFonts w:ascii="Arial Narrow" w:hAnsi="Arial Narrow"/>
          <w:sz w:val="24"/>
          <w:szCs w:val="24"/>
        </w:rPr>
        <w:t>; Débora Coelho Moura</w:t>
      </w:r>
      <w:r>
        <w:rPr>
          <w:rFonts w:ascii="Arial Narrow" w:hAnsi="Arial Narrow"/>
          <w:sz w:val="24"/>
          <w:szCs w:val="24"/>
        </w:rPr>
        <w:t>²</w:t>
      </w:r>
      <w:r>
        <w:rPr>
          <w:rFonts w:ascii="Arial Narrow" w:hAnsi="Arial Narrow"/>
          <w:sz w:val="24"/>
          <w:szCs w:val="24"/>
        </w:rPr>
        <w:t>; Maria do Carmo Carneiro</w:t>
      </w:r>
      <w:r>
        <w:rPr>
          <w:rFonts w:ascii="Arial Narrow" w:hAnsi="Arial Narrow"/>
          <w:sz w:val="24"/>
          <w:szCs w:val="24"/>
        </w:rPr>
        <w:t>³</w:t>
      </w:r>
      <w:r w:rsidR="002C582E">
        <w:rPr>
          <w:rFonts w:ascii="Arial Narrow" w:hAnsi="Arial Narrow"/>
          <w:sz w:val="24"/>
          <w:szCs w:val="24"/>
        </w:rPr>
        <w:t>.</w:t>
      </w:r>
    </w:p>
    <w:p w:rsidR="00AB3AB7" w:rsidRDefault="001C7770" w:rsidP="002C582E">
      <w:pPr>
        <w:spacing w:line="240" w:lineRule="auto"/>
        <w:jc w:val="center"/>
        <w:rPr>
          <w:rFonts w:ascii="Arial Narrow" w:hAnsi="Arial Narrow"/>
          <w:sz w:val="20"/>
          <w:szCs w:val="20"/>
        </w:rPr>
      </w:pPr>
      <w:proofErr w:type="gramStart"/>
      <w:r w:rsidRPr="009A65B8">
        <w:rPr>
          <w:rFonts w:ascii="Arial Narrow" w:hAnsi="Arial Narrow"/>
          <w:sz w:val="20"/>
          <w:szCs w:val="20"/>
          <w:vertAlign w:val="superscript"/>
        </w:rPr>
        <w:t>1</w:t>
      </w:r>
      <w:r>
        <w:rPr>
          <w:rStyle w:val="InstituiesdosautoresIVCBMChar"/>
        </w:rPr>
        <w:t>Unidade</w:t>
      </w:r>
      <w:proofErr w:type="gramEnd"/>
      <w:r>
        <w:rPr>
          <w:rStyle w:val="InstituiesdosautoresIVCBMChar"/>
        </w:rPr>
        <w:t xml:space="preserve"> Acadêmica de Geografia, UFCG, Campina Grande PB (lazaroavelino@hotmail.com); </w:t>
      </w:r>
      <w:r w:rsidRPr="00E178B8">
        <w:rPr>
          <w:rStyle w:val="InstituiesdosautoresIVCBMChar"/>
          <w:vertAlign w:val="superscript"/>
        </w:rPr>
        <w:t>2</w:t>
      </w:r>
      <w:r>
        <w:rPr>
          <w:rStyle w:val="InstituiesdosautoresIVCBMChar"/>
        </w:rPr>
        <w:t xml:space="preserve">Unidade Acadêmica de Geografia, UFCG, Campina Grande PB; </w:t>
      </w:r>
      <w:r w:rsidRPr="00E178B8">
        <w:rPr>
          <w:rStyle w:val="InstituiesdosautoresIVCBMChar"/>
          <w:vertAlign w:val="superscript"/>
        </w:rPr>
        <w:t>3</w:t>
      </w:r>
      <w:r>
        <w:rPr>
          <w:rStyle w:val="InstituiesdosautoresIVCBMChar"/>
        </w:rPr>
        <w:t>Unidade Acadêmica de Engenharia Agrícola, UFCG, Campina Grande PB</w:t>
      </w:r>
      <w:r w:rsidR="002C582E" w:rsidRPr="002C582E">
        <w:rPr>
          <w:rStyle w:val="InstituiesdosautoresIVCBMChar"/>
        </w:rPr>
        <w:t>.</w:t>
      </w:r>
    </w:p>
    <w:p w:rsidR="00DD589B" w:rsidRPr="009A65B8" w:rsidRDefault="00DD589B" w:rsidP="00DD589B">
      <w:pPr>
        <w:rPr>
          <w:rFonts w:ascii="Arial Narrow" w:hAnsi="Arial Narrow"/>
        </w:rPr>
      </w:pPr>
    </w:p>
    <w:p w:rsidR="00604A7B" w:rsidRPr="009A65B8" w:rsidRDefault="00DD589B" w:rsidP="002E25DF">
      <w:pPr>
        <w:pStyle w:val="CorpodoresumoIVCBM"/>
        <w:ind w:firstLine="0"/>
      </w:pPr>
      <w:r w:rsidRPr="009A65B8">
        <w:rPr>
          <w:b/>
        </w:rPr>
        <w:t>RESUMO</w:t>
      </w:r>
      <w:r w:rsidRPr="009A65B8">
        <w:t xml:space="preserve"> –</w:t>
      </w:r>
      <w:r w:rsidR="00FA45ED">
        <w:t xml:space="preserve"> </w:t>
      </w:r>
      <w:r w:rsidR="001C7770" w:rsidRPr="00E178B8">
        <w:rPr>
          <w:rFonts w:cs="Arial"/>
          <w:bCs/>
          <w:color w:val="000000"/>
        </w:rPr>
        <w:t xml:space="preserve">A presente proposta </w:t>
      </w:r>
      <w:r w:rsidR="001C7770" w:rsidRPr="00E178B8">
        <w:rPr>
          <w:rFonts w:cs="Arial"/>
          <w:color w:val="000000"/>
        </w:rPr>
        <w:t xml:space="preserve">está relacionada à revitalização de atividades econômicas sustentáveis como a </w:t>
      </w:r>
      <w:proofErr w:type="spellStart"/>
      <w:r w:rsidR="001C7770" w:rsidRPr="00E178B8">
        <w:rPr>
          <w:rFonts w:cs="Arial"/>
          <w:color w:val="000000"/>
        </w:rPr>
        <w:t>meliponicultura</w:t>
      </w:r>
      <w:proofErr w:type="spellEnd"/>
      <w:r w:rsidR="001C7770" w:rsidRPr="00E178B8">
        <w:rPr>
          <w:rFonts w:cs="Arial"/>
          <w:color w:val="000000"/>
        </w:rPr>
        <w:t xml:space="preserve"> no semiárido paraibano, </w:t>
      </w:r>
      <w:r w:rsidR="001C7770" w:rsidRPr="00E178B8">
        <w:rPr>
          <w:rFonts w:cs="Arial"/>
          <w:bCs/>
          <w:color w:val="000000"/>
        </w:rPr>
        <w:t xml:space="preserve">e tem </w:t>
      </w:r>
      <w:r w:rsidR="001C7770" w:rsidRPr="00E178B8">
        <w:rPr>
          <w:rFonts w:cs="Arial"/>
          <w:color w:val="000000"/>
        </w:rPr>
        <w:t xml:space="preserve">como foco principal </w:t>
      </w:r>
      <w:r w:rsidR="001C7770">
        <w:rPr>
          <w:rFonts w:cs="Arial"/>
          <w:color w:val="000000"/>
        </w:rPr>
        <w:t xml:space="preserve">o </w:t>
      </w:r>
      <w:r w:rsidR="001C7770" w:rsidRPr="00E178B8">
        <w:rPr>
          <w:rFonts w:cs="Arial"/>
          <w:color w:val="000000"/>
        </w:rPr>
        <w:t>incentiv</w:t>
      </w:r>
      <w:r w:rsidR="001C7770">
        <w:rPr>
          <w:rFonts w:cs="Arial"/>
          <w:color w:val="000000"/>
        </w:rPr>
        <w:t>o</w:t>
      </w:r>
      <w:r w:rsidR="001C7770" w:rsidRPr="00E178B8">
        <w:rPr>
          <w:rFonts w:cs="Arial"/>
          <w:color w:val="000000"/>
        </w:rPr>
        <w:t xml:space="preserve"> a criação de abelhas sem ferrão em caixas padronizadas, para evitar o processo de extinção destas espécies de abelhas e reduzir os </w:t>
      </w:r>
      <w:r w:rsidR="001C7770" w:rsidRPr="00E178B8">
        <w:rPr>
          <w:rStyle w:val="texto"/>
          <w:rFonts w:cs="Arial"/>
          <w:color w:val="000000"/>
        </w:rPr>
        <w:t>pontos críticos de controle de qualidade do mel</w:t>
      </w:r>
      <w:r w:rsidR="001C7770" w:rsidRPr="00E178B8">
        <w:rPr>
          <w:rFonts w:cs="Arial"/>
          <w:color w:val="000000"/>
        </w:rPr>
        <w:t xml:space="preserve">. </w:t>
      </w:r>
      <w:r w:rsidR="001C7770" w:rsidRPr="00E178B8">
        <w:rPr>
          <w:rFonts w:cs="Arial"/>
        </w:rPr>
        <w:t>Com ênfase na conservação de abelhas nativas e melhoria da qualidade de vida rural, esta proposta tem o objetivo de r</w:t>
      </w:r>
      <w:r w:rsidR="001C7770" w:rsidRPr="00E178B8">
        <w:rPr>
          <w:rStyle w:val="texto"/>
          <w:rFonts w:cs="Arial"/>
        </w:rPr>
        <w:t xml:space="preserve">evitalizar a atividade sustentável da </w:t>
      </w:r>
      <w:proofErr w:type="spellStart"/>
      <w:r w:rsidR="001C7770" w:rsidRPr="00E178B8">
        <w:rPr>
          <w:rStyle w:val="texto"/>
          <w:rFonts w:cs="Arial"/>
        </w:rPr>
        <w:t>meliponicultura</w:t>
      </w:r>
      <w:proofErr w:type="spellEnd"/>
      <w:r w:rsidR="001C7770" w:rsidRPr="00E178B8">
        <w:rPr>
          <w:rStyle w:val="texto"/>
          <w:rFonts w:cs="Arial"/>
        </w:rPr>
        <w:t xml:space="preserve">, abelha </w:t>
      </w:r>
      <w:proofErr w:type="spellStart"/>
      <w:r w:rsidR="001C7770" w:rsidRPr="00E178B8">
        <w:rPr>
          <w:rStyle w:val="texto"/>
          <w:rFonts w:cs="Arial"/>
        </w:rPr>
        <w:t>Janda</w:t>
      </w:r>
      <w:r w:rsidR="001C7770">
        <w:rPr>
          <w:rStyle w:val="texto"/>
          <w:rFonts w:cs="Arial"/>
        </w:rPr>
        <w:t>í</w:t>
      </w:r>
      <w:r w:rsidR="001C7770" w:rsidRPr="00E178B8">
        <w:rPr>
          <w:rStyle w:val="texto"/>
          <w:rFonts w:cs="Arial"/>
        </w:rPr>
        <w:t>ra</w:t>
      </w:r>
      <w:proofErr w:type="spellEnd"/>
      <w:r w:rsidR="001C7770">
        <w:rPr>
          <w:rStyle w:val="texto"/>
          <w:rFonts w:cs="Arial"/>
        </w:rPr>
        <w:t xml:space="preserve"> </w:t>
      </w:r>
      <w:r w:rsidR="001C7770" w:rsidRPr="00E178B8">
        <w:rPr>
          <w:rFonts w:cs="Arial"/>
        </w:rPr>
        <w:t>(</w:t>
      </w:r>
      <w:proofErr w:type="spellStart"/>
      <w:r w:rsidR="001C7770" w:rsidRPr="00E178B8">
        <w:rPr>
          <w:rStyle w:val="apple-style-span"/>
          <w:rFonts w:cs="Arial"/>
          <w:bCs/>
          <w:i/>
          <w:iCs/>
        </w:rPr>
        <w:t>Melipona</w:t>
      </w:r>
      <w:proofErr w:type="spellEnd"/>
      <w:r w:rsidR="001C7770">
        <w:rPr>
          <w:rStyle w:val="apple-style-span"/>
          <w:rFonts w:cs="Arial"/>
          <w:bCs/>
          <w:i/>
          <w:iCs/>
        </w:rPr>
        <w:t xml:space="preserve"> </w:t>
      </w:r>
      <w:proofErr w:type="spellStart"/>
      <w:r w:rsidR="001C7770" w:rsidRPr="00E178B8">
        <w:rPr>
          <w:rStyle w:val="apple-style-span"/>
          <w:rFonts w:cs="Arial"/>
          <w:bCs/>
          <w:i/>
          <w:iCs/>
        </w:rPr>
        <w:t>subnitida</w:t>
      </w:r>
      <w:proofErr w:type="spellEnd"/>
      <w:r w:rsidR="001C7770">
        <w:rPr>
          <w:rStyle w:val="apple-style-span"/>
          <w:rFonts w:cs="Arial"/>
          <w:bCs/>
          <w:i/>
          <w:iCs/>
        </w:rPr>
        <w:t xml:space="preserve"> </w:t>
      </w:r>
      <w:proofErr w:type="spellStart"/>
      <w:r w:rsidR="001C7770" w:rsidRPr="00E178B8">
        <w:rPr>
          <w:rStyle w:val="apple-style-span"/>
          <w:rFonts w:cs="Arial"/>
          <w:bCs/>
        </w:rPr>
        <w:t>Ducke</w:t>
      </w:r>
      <w:proofErr w:type="spellEnd"/>
      <w:r w:rsidR="001C7770" w:rsidRPr="00E178B8">
        <w:rPr>
          <w:rStyle w:val="apple-style-span"/>
          <w:rFonts w:cs="Arial"/>
          <w:bCs/>
        </w:rPr>
        <w:t>, 1910</w:t>
      </w:r>
      <w:r w:rsidR="001C7770" w:rsidRPr="00E178B8">
        <w:rPr>
          <w:rFonts w:cs="Arial"/>
        </w:rPr>
        <w:t>)</w:t>
      </w:r>
      <w:r w:rsidR="001C7770" w:rsidRPr="00E178B8">
        <w:rPr>
          <w:rStyle w:val="texto"/>
          <w:rFonts w:cs="Arial"/>
        </w:rPr>
        <w:t>, utilizando inovações tecnológicas para o controle d</w:t>
      </w:r>
      <w:r w:rsidR="001C7770">
        <w:rPr>
          <w:rStyle w:val="texto"/>
          <w:rFonts w:cs="Arial"/>
        </w:rPr>
        <w:t>e</w:t>
      </w:r>
      <w:r w:rsidR="001C7770" w:rsidRPr="00E178B8">
        <w:rPr>
          <w:rStyle w:val="texto"/>
          <w:rFonts w:cs="Arial"/>
        </w:rPr>
        <w:t xml:space="preserve"> qualidade do mel no semiárido paraibano. </w:t>
      </w:r>
      <w:r w:rsidR="001C7770" w:rsidRPr="00E178B8">
        <w:rPr>
          <w:rFonts w:cs="Arial"/>
          <w:bCs/>
        </w:rPr>
        <w:t xml:space="preserve">Esta pesquisa foi realizada no </w:t>
      </w:r>
      <w:r w:rsidR="001C7770" w:rsidRPr="00E178B8">
        <w:rPr>
          <w:rFonts w:cs="Arial"/>
        </w:rPr>
        <w:t>muni</w:t>
      </w:r>
      <w:r w:rsidR="001C7770">
        <w:rPr>
          <w:rFonts w:cs="Arial"/>
        </w:rPr>
        <w:t xml:space="preserve">cípio de Algodão de </w:t>
      </w:r>
      <w:proofErr w:type="spellStart"/>
      <w:proofErr w:type="gramStart"/>
      <w:r w:rsidR="001C7770">
        <w:rPr>
          <w:rFonts w:cs="Arial"/>
        </w:rPr>
        <w:t>Jandaíra</w:t>
      </w:r>
      <w:proofErr w:type="spellEnd"/>
      <w:r w:rsidR="001C7770">
        <w:rPr>
          <w:rFonts w:cs="Arial"/>
        </w:rPr>
        <w:t>-PB</w:t>
      </w:r>
      <w:proofErr w:type="gramEnd"/>
      <w:r w:rsidR="001C7770">
        <w:rPr>
          <w:rFonts w:cs="Arial"/>
        </w:rPr>
        <w:t xml:space="preserve">, </w:t>
      </w:r>
      <w:r w:rsidR="001C7770" w:rsidRPr="00E178B8">
        <w:rPr>
          <w:rFonts w:cs="Arial"/>
        </w:rPr>
        <w:t xml:space="preserve">localizado na microrregião do </w:t>
      </w:r>
      <w:proofErr w:type="spellStart"/>
      <w:r w:rsidR="001C7770" w:rsidRPr="00E178B8">
        <w:rPr>
          <w:rFonts w:cs="Arial"/>
        </w:rPr>
        <w:t>Curimataú</w:t>
      </w:r>
      <w:proofErr w:type="spellEnd"/>
      <w:r w:rsidR="001C7770" w:rsidRPr="00E178B8">
        <w:rPr>
          <w:rFonts w:cs="Arial"/>
        </w:rPr>
        <w:t xml:space="preserve"> Ocidental </w:t>
      </w:r>
      <w:r w:rsidR="001C7770">
        <w:rPr>
          <w:rFonts w:cs="Arial"/>
        </w:rPr>
        <w:t xml:space="preserve">no </w:t>
      </w:r>
      <w:r w:rsidR="001C7770" w:rsidRPr="00E178B8">
        <w:rPr>
          <w:rFonts w:cs="Arial"/>
        </w:rPr>
        <w:t xml:space="preserve">Agreste paraibano. Foram realizados questionários com </w:t>
      </w:r>
      <w:proofErr w:type="gramStart"/>
      <w:r w:rsidR="001C7770" w:rsidRPr="00E178B8">
        <w:rPr>
          <w:rFonts w:cs="Arial"/>
        </w:rPr>
        <w:t>6</w:t>
      </w:r>
      <w:proofErr w:type="gramEnd"/>
      <w:r w:rsidR="001C7770" w:rsidRPr="00E178B8">
        <w:rPr>
          <w:rFonts w:cs="Arial"/>
        </w:rPr>
        <w:t xml:space="preserve"> </w:t>
      </w:r>
      <w:proofErr w:type="spellStart"/>
      <w:r w:rsidR="001C7770" w:rsidRPr="00E178B8">
        <w:rPr>
          <w:rFonts w:cs="Arial"/>
        </w:rPr>
        <w:t>meliponicultores</w:t>
      </w:r>
      <w:proofErr w:type="spellEnd"/>
      <w:r w:rsidR="001C7770" w:rsidRPr="00E178B8">
        <w:rPr>
          <w:rFonts w:cs="Arial"/>
        </w:rPr>
        <w:t xml:space="preserve"> encontrados no município em 3 assentamentos rurais. </w:t>
      </w:r>
      <w:r w:rsidR="001C7770" w:rsidRPr="00E178B8">
        <w:rPr>
          <w:rFonts w:cs="Arial"/>
          <w:bCs/>
        </w:rPr>
        <w:t xml:space="preserve">Foram visitados pequenos </w:t>
      </w:r>
      <w:proofErr w:type="spellStart"/>
      <w:r w:rsidR="001C7770" w:rsidRPr="00E178B8">
        <w:rPr>
          <w:rFonts w:cs="Arial"/>
          <w:bCs/>
        </w:rPr>
        <w:t>meliponários</w:t>
      </w:r>
      <w:proofErr w:type="spellEnd"/>
      <w:r w:rsidR="001C7770" w:rsidRPr="00E178B8">
        <w:rPr>
          <w:rFonts w:cs="Arial"/>
          <w:bCs/>
        </w:rPr>
        <w:t xml:space="preserve"> e proposto reformulação na instalação dos mesmos, </w:t>
      </w:r>
      <w:r w:rsidR="001C7770">
        <w:rPr>
          <w:rFonts w:cs="Arial"/>
          <w:bCs/>
        </w:rPr>
        <w:t>com</w:t>
      </w:r>
      <w:r w:rsidR="001C7770" w:rsidRPr="00E178B8">
        <w:rPr>
          <w:rFonts w:cs="Arial"/>
          <w:bCs/>
        </w:rPr>
        <w:t xml:space="preserve"> cursos de capacitação </w:t>
      </w:r>
      <w:r w:rsidR="001C7770">
        <w:rPr>
          <w:rFonts w:cs="Arial"/>
          <w:bCs/>
        </w:rPr>
        <w:t>incluindo</w:t>
      </w:r>
      <w:r w:rsidR="001C7770" w:rsidRPr="00E178B8">
        <w:rPr>
          <w:rFonts w:cs="Arial"/>
        </w:rPr>
        <w:t xml:space="preserve"> métodos higiênicos para manipulação </w:t>
      </w:r>
      <w:r w:rsidR="001C7770">
        <w:rPr>
          <w:rFonts w:cs="Arial"/>
        </w:rPr>
        <w:t xml:space="preserve">e beneficiamento do mel. </w:t>
      </w:r>
      <w:r w:rsidR="001C7770" w:rsidRPr="00E178B8">
        <w:rPr>
          <w:rFonts w:cs="Arial"/>
        </w:rPr>
        <w:t xml:space="preserve">Foi realizado o inventário geral da vegetação existente no entorno dos </w:t>
      </w:r>
      <w:proofErr w:type="spellStart"/>
      <w:r w:rsidR="001C7770" w:rsidRPr="00E178B8">
        <w:rPr>
          <w:rFonts w:cs="Arial"/>
        </w:rPr>
        <w:t>meliponários</w:t>
      </w:r>
      <w:proofErr w:type="spellEnd"/>
      <w:r w:rsidR="001C7770" w:rsidRPr="00E178B8">
        <w:rPr>
          <w:rFonts w:cs="Arial"/>
        </w:rPr>
        <w:t xml:space="preserve"> e foram analisadas suas formas de vida (árvores, arbustos e ervas). Amostras das espécies vegetais foram coletadas, herborizadas, identificadas e depositadas no Herbário do Departamento de Botânica da Universidade Estadual da Paraíba. </w:t>
      </w:r>
      <w:r w:rsidR="001C7770" w:rsidRPr="00E178B8">
        <w:rPr>
          <w:rFonts w:cs="Arial"/>
          <w:color w:val="000000"/>
        </w:rPr>
        <w:t xml:space="preserve">Diante </w:t>
      </w:r>
      <w:r w:rsidR="001C7770">
        <w:rPr>
          <w:rFonts w:cs="Arial"/>
          <w:color w:val="000000"/>
        </w:rPr>
        <w:t>da proposta</w:t>
      </w:r>
      <w:r w:rsidR="001C7770" w:rsidRPr="00E178B8">
        <w:rPr>
          <w:rFonts w:cs="Arial"/>
          <w:color w:val="000000"/>
        </w:rPr>
        <w:t xml:space="preserve"> de novas alternativas de geração de renda para os agricultores </w:t>
      </w:r>
      <w:r w:rsidR="001C7770">
        <w:rPr>
          <w:rFonts w:cs="Arial"/>
          <w:color w:val="000000"/>
        </w:rPr>
        <w:t>assistidos pelo projeto</w:t>
      </w:r>
      <w:r w:rsidR="001C7770" w:rsidRPr="00E178B8">
        <w:rPr>
          <w:rFonts w:cs="Arial"/>
          <w:color w:val="000000"/>
        </w:rPr>
        <w:t>, foi possível avaliar o nível de pobreza e propor alternativas para a mudança desta realidade</w:t>
      </w:r>
      <w:r w:rsidR="00604A7B">
        <w:t>.</w:t>
      </w:r>
    </w:p>
    <w:p w:rsidR="002C582E" w:rsidRPr="001C7770" w:rsidRDefault="001C7770" w:rsidP="001C7770">
      <w:pPr>
        <w:pStyle w:val="CorpodoresumoIVCBM"/>
        <w:ind w:firstLine="0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noProof/>
          <w:sz w:val="13"/>
          <w:szCs w:val="1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F5030F" wp14:editId="16831086">
                <wp:simplePos x="0" y="0"/>
                <wp:positionH relativeFrom="column">
                  <wp:posOffset>4445</wp:posOffset>
                </wp:positionH>
                <wp:positionV relativeFrom="paragraph">
                  <wp:posOffset>328295</wp:posOffset>
                </wp:positionV>
                <wp:extent cx="1781175" cy="0"/>
                <wp:effectExtent l="0" t="0" r="9525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ctor reto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25.85pt" to="140.6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" strokecolor="black [3213]"/>
            </w:pict>
          </mc:Fallback>
        </mc:AlternateContent>
      </w:r>
      <w:r w:rsidR="00DD589B" w:rsidRPr="009A65B8">
        <w:rPr>
          <w:b/>
        </w:rPr>
        <w:t>Palavras-chave</w:t>
      </w:r>
      <w:r w:rsidR="00AB3AB7">
        <w:t xml:space="preserve"> – </w:t>
      </w:r>
      <w:r w:rsidRPr="00D87167">
        <w:rPr>
          <w:rFonts w:cs="Arial"/>
        </w:rPr>
        <w:t>Vulnerabili</w:t>
      </w:r>
      <w:r>
        <w:rPr>
          <w:rFonts w:cs="Arial"/>
        </w:rPr>
        <w:t xml:space="preserve">dade ambiental </w:t>
      </w:r>
      <w:proofErr w:type="spellStart"/>
      <w:r>
        <w:rPr>
          <w:rFonts w:cs="Arial"/>
        </w:rPr>
        <w:t>Meliponicultura</w:t>
      </w:r>
      <w:proofErr w:type="spellEnd"/>
      <w:r>
        <w:rPr>
          <w:rFonts w:cs="Arial"/>
        </w:rPr>
        <w:t>;</w:t>
      </w:r>
      <w:r w:rsidRPr="00D87167">
        <w:rPr>
          <w:rFonts w:cs="Arial"/>
        </w:rPr>
        <w:t xml:space="preserve"> Controle de Qualidade do Mel</w:t>
      </w:r>
      <w:r w:rsidR="00C556DD">
        <w:rPr>
          <w:rFonts w:cs="Arial"/>
        </w:rPr>
        <w:t>.</w:t>
      </w:r>
    </w:p>
    <w:p w:rsidR="001C7770" w:rsidRDefault="001C7770" w:rsidP="001C7770">
      <w:pPr>
        <w:pStyle w:val="Textodenotaderodap"/>
        <w:spacing w:line="240" w:lineRule="auto"/>
      </w:pPr>
      <w:r>
        <w:rPr>
          <w:rStyle w:val="Refdenotaderodap"/>
        </w:rPr>
        <w:footnoteRef/>
      </w:r>
      <w:r>
        <w:t xml:space="preserve">Universidade Federal de Campina Grande – UFCG; Instituto Nacional do Semiárido – INSA; Programa de Estudos e Ações para o Semiárido - </w:t>
      </w:r>
      <w:proofErr w:type="gramStart"/>
      <w:r>
        <w:t>PEASA</w:t>
      </w:r>
      <w:proofErr w:type="gramEnd"/>
    </w:p>
    <w:p w:rsidR="00DD589B" w:rsidRPr="002C582E" w:rsidRDefault="00DD589B" w:rsidP="00DD589B">
      <w:pPr>
        <w:pStyle w:val="CorpodoresumoIVCBM"/>
        <w:sectPr w:rsidR="00DD589B" w:rsidRPr="002C582E" w:rsidSect="00034852">
          <w:headerReference w:type="default" r:id="rId9"/>
          <w:footerReference w:type="default" r:id="rId10"/>
          <w:footnotePr>
            <w:numFmt w:val="chicago"/>
          </w:footnotePr>
          <w:pgSz w:w="11906" w:h="16838" w:code="9"/>
          <w:pgMar w:top="1417" w:right="1418" w:bottom="1417" w:left="1418" w:header="709" w:footer="709" w:gutter="0"/>
          <w:cols w:space="708"/>
          <w:docGrid w:linePitch="360"/>
        </w:sectPr>
      </w:pPr>
    </w:p>
    <w:p w:rsidR="00DD589B" w:rsidRPr="009A65B8" w:rsidRDefault="00DD589B" w:rsidP="00DD589B">
      <w:pPr>
        <w:pStyle w:val="TTULOIVCBM"/>
      </w:pPr>
      <w:r w:rsidRPr="009A65B8">
        <w:lastRenderedPageBreak/>
        <w:t>Introdução</w:t>
      </w:r>
    </w:p>
    <w:p w:rsidR="001C7770" w:rsidRDefault="001C7770" w:rsidP="001C7770">
      <w:pPr>
        <w:pStyle w:val="CorpodoresumoIVCBM"/>
      </w:pPr>
      <w:r>
        <w:t xml:space="preserve">A presente proposta está relacionada à revitalização de atividades econômicas sustentáveis como a </w:t>
      </w:r>
      <w:proofErr w:type="spellStart"/>
      <w:r>
        <w:t>meliponicultura</w:t>
      </w:r>
      <w:proofErr w:type="spellEnd"/>
      <w:r>
        <w:t xml:space="preserve"> no semiárido paraibano, e tem como foco principal o desenvolvimento rural que possibilitará a geração de emprego e renda para pequenos produtores. Estas atividades são aplicadas para o desenvolvimento e sustentabilidade da agricultura familiar e em particular resgate da história ambiental das abelhas indígenas sem-ferrão, a </w:t>
      </w:r>
      <w:proofErr w:type="spellStart"/>
      <w:r>
        <w:t>meliponicultura</w:t>
      </w:r>
      <w:proofErr w:type="spellEnd"/>
      <w:r>
        <w:t xml:space="preserve">. </w:t>
      </w:r>
    </w:p>
    <w:p w:rsidR="001C7770" w:rsidRDefault="001C7770" w:rsidP="001C7770">
      <w:pPr>
        <w:pStyle w:val="CorpodoresumoIVCBM"/>
      </w:pPr>
      <w:r>
        <w:t xml:space="preserve">Nesta proposta de projeto busca-se estruturar os pequenos produtores que desenvolvem a apicultura e </w:t>
      </w:r>
      <w:proofErr w:type="spellStart"/>
      <w:r>
        <w:t>meliponicultura</w:t>
      </w:r>
      <w:proofErr w:type="spellEnd"/>
      <w:r>
        <w:t xml:space="preserve">, considerando todas as etapas do processo produtivo do mel e outros componentes da </w:t>
      </w:r>
      <w:proofErr w:type="spellStart"/>
      <w:r>
        <w:t>meliponicultura</w:t>
      </w:r>
      <w:proofErr w:type="spellEnd"/>
      <w:r>
        <w:t>. A proposta leva em consideração o perigo eminente de extinção de vári</w:t>
      </w:r>
      <w:r>
        <w:t>as espécies de abelhas e consequ</w:t>
      </w:r>
      <w:r>
        <w:t xml:space="preserve">entemente de diversas culturas agrícolas, que dependem exclusivamente de sua polinização. Considera-se também a importância da educação ambiental na preservação dessas espécies, e a possibilidade de geração de emprego e renda nas comunidades rurais envolvidas. </w:t>
      </w:r>
    </w:p>
    <w:p w:rsidR="001C7770" w:rsidRDefault="001C7770" w:rsidP="001C7770">
      <w:pPr>
        <w:pStyle w:val="CorpodoresumoIVCBM"/>
      </w:pPr>
      <w:r>
        <w:t>As abelhas sem ferrão, ou abelhas nativas ou indígenas (</w:t>
      </w:r>
      <w:proofErr w:type="spellStart"/>
      <w:r>
        <w:t>meliponíneos</w:t>
      </w:r>
      <w:proofErr w:type="spellEnd"/>
      <w:r>
        <w:t xml:space="preserve">), possuem ferrão atrofiado e estão amplamente distribuídas pelas regiões tropicais e subtropicais do planeta. No Brasil estas são encontradas em maior abundância nos biomas de climas tropicais úmidos, como a Floresta Atlântica e Floresta Amazônica. Entretanto, na Caatinga ocorrem espécies exclusivas como a </w:t>
      </w:r>
      <w:proofErr w:type="spellStart"/>
      <w:r>
        <w:t>Jandaíra</w:t>
      </w:r>
      <w:proofErr w:type="spellEnd"/>
      <w:r>
        <w:t xml:space="preserve"> (</w:t>
      </w:r>
      <w:proofErr w:type="spellStart"/>
      <w:r w:rsidRPr="001C7770">
        <w:rPr>
          <w:i/>
        </w:rPr>
        <w:t>Melipona</w:t>
      </w:r>
      <w:proofErr w:type="spellEnd"/>
      <w:r w:rsidRPr="001C7770">
        <w:rPr>
          <w:i/>
        </w:rPr>
        <w:t xml:space="preserve"> </w:t>
      </w:r>
      <w:proofErr w:type="spellStart"/>
      <w:r w:rsidRPr="001C7770">
        <w:rPr>
          <w:i/>
        </w:rPr>
        <w:t>subnitida</w:t>
      </w:r>
      <w:proofErr w:type="spellEnd"/>
      <w:r>
        <w:t xml:space="preserve"> </w:t>
      </w:r>
      <w:proofErr w:type="spellStart"/>
      <w:r>
        <w:t>Ducke</w:t>
      </w:r>
      <w:proofErr w:type="spellEnd"/>
      <w:r>
        <w:t xml:space="preserve">, 1910) e </w:t>
      </w:r>
      <w:proofErr w:type="spellStart"/>
      <w:r>
        <w:t>Mandaçaia</w:t>
      </w:r>
      <w:proofErr w:type="spellEnd"/>
      <w:r>
        <w:t xml:space="preserve"> (</w:t>
      </w:r>
      <w:proofErr w:type="spellStart"/>
      <w:r w:rsidRPr="001C7770">
        <w:rPr>
          <w:i/>
        </w:rPr>
        <w:t>Melipona</w:t>
      </w:r>
      <w:proofErr w:type="spellEnd"/>
      <w:r w:rsidRPr="001C7770">
        <w:rPr>
          <w:i/>
        </w:rPr>
        <w:t xml:space="preserve"> </w:t>
      </w:r>
      <w:proofErr w:type="spellStart"/>
      <w:r w:rsidRPr="001C7770">
        <w:rPr>
          <w:i/>
        </w:rPr>
        <w:t>quadrifasciata</w:t>
      </w:r>
      <w:proofErr w:type="spellEnd"/>
      <w:r w:rsidRPr="001C7770">
        <w:rPr>
          <w:i/>
        </w:rPr>
        <w:t xml:space="preserve"> </w:t>
      </w:r>
      <w:proofErr w:type="spellStart"/>
      <w:r w:rsidRPr="001C7770">
        <w:rPr>
          <w:i/>
        </w:rPr>
        <w:t>anthidioides</w:t>
      </w:r>
      <w:proofErr w:type="spellEnd"/>
      <w:r w:rsidRPr="001C7770">
        <w:rPr>
          <w:i/>
        </w:rPr>
        <w:t xml:space="preserve"> </w:t>
      </w:r>
      <w:proofErr w:type="spellStart"/>
      <w:r w:rsidRPr="001C7770">
        <w:t>Lepeletier</w:t>
      </w:r>
      <w:proofErr w:type="spellEnd"/>
      <w:r w:rsidRPr="001C7770">
        <w:t>)</w:t>
      </w:r>
      <w:r>
        <w:t>. Segundo VELTHUIS (1997) foram descritas aproximadamente 400 espécies, porém, de acordo com MICHENER (2000) esta pode ser uma subestimativa devido ao grande número de espécies crípticas (espécies morfologicamente semelhantes). Estas</w:t>
      </w:r>
      <w:r>
        <w:t xml:space="preserve"> espécies adaptam-se bem a colme</w:t>
      </w:r>
      <w:r>
        <w:t>ias racionais e ao manejo e produzem um mel saboroso e apreciado, com preços de mercado superior ao mel das abelhas africanizadas (</w:t>
      </w:r>
      <w:proofErr w:type="spellStart"/>
      <w:r w:rsidRPr="001C7770">
        <w:rPr>
          <w:i/>
        </w:rPr>
        <w:t>Apis</w:t>
      </w:r>
      <w:proofErr w:type="spellEnd"/>
      <w:r w:rsidRPr="001C7770">
        <w:rPr>
          <w:i/>
        </w:rPr>
        <w:t xml:space="preserve"> </w:t>
      </w:r>
      <w:proofErr w:type="spellStart"/>
      <w:r w:rsidRPr="001C7770">
        <w:rPr>
          <w:i/>
        </w:rPr>
        <w:t>mellifera</w:t>
      </w:r>
      <w:proofErr w:type="spellEnd"/>
      <w:r>
        <w:t xml:space="preserve"> L.). </w:t>
      </w:r>
    </w:p>
    <w:p w:rsidR="001C7770" w:rsidRDefault="001C7770" w:rsidP="001C7770">
      <w:pPr>
        <w:pStyle w:val="CorpodoresumoIVCBM"/>
      </w:pPr>
      <w:r>
        <w:t>Estas abelhas estão amplamente distribuídas em vários ecossistemas, que apresentam uma estreita relação de hábitos de nidificação e população dos ninhos, com a região</w:t>
      </w:r>
      <w:r w:rsidR="00A472F5">
        <w:t>.</w:t>
      </w:r>
      <w:r>
        <w:t xml:space="preserve"> </w:t>
      </w:r>
      <w:proofErr w:type="gramStart"/>
      <w:r>
        <w:t>fitogeográfica</w:t>
      </w:r>
      <w:proofErr w:type="gramEnd"/>
      <w:r>
        <w:t xml:space="preserve"> onde vivem. Sendo o Brasil um país de dimensões tropicais de fatores </w:t>
      </w:r>
      <w:proofErr w:type="spellStart"/>
      <w:r>
        <w:t>edafoclimático</w:t>
      </w:r>
      <w:proofErr w:type="spellEnd"/>
      <w:r>
        <w:t xml:space="preserve"> diversificado a dispersão dessas abelhas está bastante regionalizada, onde espécies de abelhas de uma região podem não ser encontradas em outras. Contudo, a maior parte da população humana não possui conhecimento sobre esta grande diversidade.</w:t>
      </w:r>
    </w:p>
    <w:p w:rsidR="001C7770" w:rsidRDefault="001C7770" w:rsidP="001C7770">
      <w:pPr>
        <w:pStyle w:val="CorpodoresumoIVCBM"/>
      </w:pPr>
      <w:r>
        <w:t xml:space="preserve">Os efeitos terapêuticos da própolis e do mel têm sido atribuídos aos diversos compostos </w:t>
      </w:r>
      <w:proofErr w:type="spellStart"/>
      <w:r>
        <w:t>polifenólicos</w:t>
      </w:r>
      <w:proofErr w:type="spellEnd"/>
      <w:r>
        <w:t xml:space="preserve"> que a compõem. Entre eles, os </w:t>
      </w:r>
      <w:proofErr w:type="spellStart"/>
      <w:r>
        <w:t>flavonóides</w:t>
      </w:r>
      <w:proofErr w:type="spellEnd"/>
      <w:r>
        <w:t xml:space="preserve"> e ácidos fenólicos podem ser </w:t>
      </w:r>
      <w:r>
        <w:lastRenderedPageBreak/>
        <w:t xml:space="preserve">considerados os principais compostos (MARCUCCI, 1995; NASCIMENTO </w:t>
      </w:r>
      <w:proofErr w:type="gramStart"/>
      <w:r>
        <w:t>et</w:t>
      </w:r>
      <w:proofErr w:type="gramEnd"/>
      <w:r>
        <w:t xml:space="preserve"> al., 2008). SILVA </w:t>
      </w:r>
      <w:proofErr w:type="gramStart"/>
      <w:r>
        <w:t>et</w:t>
      </w:r>
      <w:proofErr w:type="gramEnd"/>
      <w:r>
        <w:t xml:space="preserve"> al. (2006) demonstraram a correlação entre os níveis decompostos fenólicos de extratos de própolis brasileiras e suas atividades antimicrobianas.</w:t>
      </w:r>
    </w:p>
    <w:p w:rsidR="001C7770" w:rsidRDefault="001C7770" w:rsidP="001C7770">
      <w:pPr>
        <w:pStyle w:val="CorpodoresumoIVCBM"/>
      </w:pPr>
      <w:r>
        <w:t xml:space="preserve">Neste contexto, a maioria dos méis de abelha comercializados no mercado, seja este formal, os supermercados e informal, as feiras livres, apiários e </w:t>
      </w:r>
      <w:proofErr w:type="spellStart"/>
      <w:r>
        <w:t>meliponários</w:t>
      </w:r>
      <w:proofErr w:type="spellEnd"/>
      <w:r>
        <w:t xml:space="preserve">, são de origem desconhecida, tanto a origem botânica, quanto a de localização geográfica. Para analisar os produtos naturais, seja de plantas medicinais e mel, buscam-se as ferramentas, através de novos modelos para diagnóstico estas informação, que são utilizados por diferentes grupos étnicos, estes estudos são os </w:t>
      </w:r>
      <w:proofErr w:type="spellStart"/>
      <w:r>
        <w:t>etnofarmacológico</w:t>
      </w:r>
      <w:proofErr w:type="spellEnd"/>
      <w:r>
        <w:t xml:space="preserve"> das preparações utilizadas, abordadas, respectivamente no âmbito da </w:t>
      </w:r>
      <w:proofErr w:type="spellStart"/>
      <w:r>
        <w:t>Etnobotânica</w:t>
      </w:r>
      <w:proofErr w:type="spellEnd"/>
      <w:r>
        <w:t xml:space="preserve"> e da </w:t>
      </w:r>
      <w:proofErr w:type="spellStart"/>
      <w:r>
        <w:t>Etnofarmacologia</w:t>
      </w:r>
      <w:proofErr w:type="spellEnd"/>
      <w:r>
        <w:t xml:space="preserve"> (BENNETT </w:t>
      </w:r>
      <w:proofErr w:type="gramStart"/>
      <w:r>
        <w:t>et</w:t>
      </w:r>
      <w:proofErr w:type="gramEnd"/>
      <w:r>
        <w:t xml:space="preserve"> al, 2000; LONGHINI et al., 2007).</w:t>
      </w:r>
    </w:p>
    <w:p w:rsidR="001C7770" w:rsidRDefault="001C7770" w:rsidP="001C7770">
      <w:pPr>
        <w:pStyle w:val="CorpodoresumoIVCBM"/>
      </w:pPr>
      <w:r>
        <w:t xml:space="preserve">Além do mel fornecem o pólen, cerume, </w:t>
      </w:r>
      <w:proofErr w:type="spellStart"/>
      <w:r>
        <w:t>geoprópolis</w:t>
      </w:r>
      <w:proofErr w:type="spellEnd"/>
      <w:r>
        <w:t xml:space="preserve"> e os próprios enxames que são vendidos por um bom preço. Segundo NOGUEIRA-NETO, 1997, o mel produzido pelas abelhas sem ferrão contém os nutrientes básicos necessários à saúde, como açúcares, proteínas, vitaminas e gordura. Esse mel possui, também, uma elevada atividade antibacteriana e </w:t>
      </w:r>
      <w:proofErr w:type="gramStart"/>
      <w:r>
        <w:t>é</w:t>
      </w:r>
      <w:proofErr w:type="gramEnd"/>
      <w:r>
        <w:t xml:space="preserve"> tradicionalmente usado contra doenças pulmonares, resfriado, gripe, fraqueza e infecções de olhos em várias regiões do país. </w:t>
      </w:r>
    </w:p>
    <w:p w:rsidR="001C7770" w:rsidRPr="009A65B8" w:rsidRDefault="001C7770" w:rsidP="001C7770">
      <w:pPr>
        <w:pStyle w:val="CorpodoresumoIVCBM"/>
      </w:pPr>
      <w:r>
        <w:t>No entanto, apesar desse papel como elemento fundamental a sustentabilidade das áreas com vegetação natural, a maioria da população desconhece a existência e a importância das nossas abelhas nativas. Finalmente, há necessidade de termos campanhas de educação ambiental, sobre as nossas abelhas, ressaltando que elas não representam perigo algum para</w:t>
      </w:r>
      <w:r>
        <w:t xml:space="preserve"> </w:t>
      </w:r>
      <w:r w:rsidRPr="001C7770">
        <w:t>as pessoas e delas depende a polinização de muitas plantas e conseq</w:t>
      </w:r>
      <w:r>
        <w:t>u</w:t>
      </w:r>
      <w:r w:rsidRPr="001C7770">
        <w:t xml:space="preserve">entemente a produção de fruto que alimentam a fauna e de sementes que garantem a perpetuação da floresta. Com ênfase na conservação de abelhas nativas e melhoria da qualidade de vida rural, esta proposta tem o objetivo de revitalizar a atividade sustentável da </w:t>
      </w:r>
      <w:proofErr w:type="spellStart"/>
      <w:r w:rsidRPr="001C7770">
        <w:t>meliponicultura</w:t>
      </w:r>
      <w:proofErr w:type="spellEnd"/>
      <w:r w:rsidRPr="001C7770">
        <w:t xml:space="preserve">, abelha </w:t>
      </w:r>
      <w:proofErr w:type="spellStart"/>
      <w:r w:rsidRPr="001C7770">
        <w:t>Jandaira</w:t>
      </w:r>
      <w:proofErr w:type="spellEnd"/>
      <w:r w:rsidRPr="001C7770">
        <w:t xml:space="preserve"> (</w:t>
      </w:r>
      <w:proofErr w:type="spellStart"/>
      <w:r w:rsidRPr="001C7770">
        <w:rPr>
          <w:i/>
        </w:rPr>
        <w:t>Melipona</w:t>
      </w:r>
      <w:proofErr w:type="spellEnd"/>
      <w:r w:rsidRPr="001C7770">
        <w:rPr>
          <w:i/>
        </w:rPr>
        <w:t xml:space="preserve"> </w:t>
      </w:r>
      <w:proofErr w:type="spellStart"/>
      <w:r w:rsidRPr="001C7770">
        <w:rPr>
          <w:i/>
        </w:rPr>
        <w:t>subnitida</w:t>
      </w:r>
      <w:proofErr w:type="spellEnd"/>
      <w:r w:rsidRPr="001C7770">
        <w:t xml:space="preserve"> </w:t>
      </w:r>
      <w:proofErr w:type="spellStart"/>
      <w:r w:rsidRPr="001C7770">
        <w:t>Ducke</w:t>
      </w:r>
      <w:proofErr w:type="spellEnd"/>
      <w:r w:rsidRPr="001C7770">
        <w:t>, 1910), utilizando inovações tecnológicas para o controle da qualidade do mel no semiárido paraibano</w:t>
      </w:r>
      <w:r>
        <w:t>.</w:t>
      </w:r>
    </w:p>
    <w:p w:rsidR="00DD589B" w:rsidRPr="009A65B8" w:rsidRDefault="00DD589B" w:rsidP="00DD589B">
      <w:pPr>
        <w:pStyle w:val="TTULOIVCBM"/>
      </w:pPr>
      <w:r w:rsidRPr="009A65B8">
        <w:t>Metodologia</w:t>
      </w:r>
    </w:p>
    <w:p w:rsidR="001C7770" w:rsidRDefault="00954A31" w:rsidP="001C7770">
      <w:pPr>
        <w:pStyle w:val="CorpodoresumoIVCBM"/>
      </w:pPr>
      <w:r>
        <w:t>Área estudada</w:t>
      </w:r>
      <w:r w:rsidR="001C7770">
        <w:t xml:space="preserve"> </w:t>
      </w:r>
    </w:p>
    <w:p w:rsidR="001C7770" w:rsidRDefault="001C7770" w:rsidP="001C7770">
      <w:pPr>
        <w:pStyle w:val="CorpodoresumoIVCBM"/>
      </w:pPr>
      <w:r>
        <w:t xml:space="preserve">Esta pesquisa foi realizada com financiamento do INSA/PEASA, durante </w:t>
      </w:r>
      <w:proofErr w:type="gramStart"/>
      <w:r>
        <w:t>8</w:t>
      </w:r>
      <w:proofErr w:type="gramEnd"/>
      <w:r>
        <w:t xml:space="preserve"> meses, de maio a dezembro de 2011 no município de Algodão de </w:t>
      </w:r>
      <w:proofErr w:type="spellStart"/>
      <w:r>
        <w:t>Jandaíra</w:t>
      </w:r>
      <w:proofErr w:type="spellEnd"/>
      <w:r>
        <w:t xml:space="preserve">-PB. Este município está </w:t>
      </w:r>
      <w:r>
        <w:lastRenderedPageBreak/>
        <w:t xml:space="preserve">localizado na microrregião do </w:t>
      </w:r>
      <w:proofErr w:type="spellStart"/>
      <w:r>
        <w:t>Curimataú</w:t>
      </w:r>
      <w:proofErr w:type="spellEnd"/>
      <w:r>
        <w:t xml:space="preserve"> Ocidental e mesorregião do Agreste paraibano. Este município possui um resquício de vegetação de Floresta Estacional </w:t>
      </w:r>
      <w:proofErr w:type="spellStart"/>
      <w:r>
        <w:t>Semidecidual</w:t>
      </w:r>
      <w:proofErr w:type="spellEnd"/>
      <w:r>
        <w:t xml:space="preserve">, sendo predominante a flora da Caatinga, que respondem a um Clima Semiárido, com mais de </w:t>
      </w:r>
      <w:proofErr w:type="gramStart"/>
      <w:r>
        <w:t>7</w:t>
      </w:r>
      <w:proofErr w:type="gramEnd"/>
      <w:r>
        <w:t xml:space="preserve"> meses sem chuvas. O município de Algodão de </w:t>
      </w:r>
      <w:proofErr w:type="spellStart"/>
      <w:r>
        <w:t>Jandaíra</w:t>
      </w:r>
      <w:proofErr w:type="spellEnd"/>
      <w:r>
        <w:t xml:space="preserve"> encontra-se na posição a </w:t>
      </w:r>
      <w:proofErr w:type="spellStart"/>
      <w:r>
        <w:t>sotavento</w:t>
      </w:r>
      <w:proofErr w:type="spellEnd"/>
      <w:r>
        <w:t xml:space="preserve"> do Planalto da Borborema, com altitude entre 530 a 550m. O município apresenta um índice pluviométrico entre 400 a 600 mm/ano e a temperatura média é de 24o C (CPRN, 205).</w:t>
      </w:r>
    </w:p>
    <w:p w:rsidR="001C7770" w:rsidRDefault="001C7770" w:rsidP="001C7770">
      <w:pPr>
        <w:pStyle w:val="CorpodoresumoIVCBM"/>
      </w:pPr>
      <w:r>
        <w:t xml:space="preserve">Execução do Projeto </w:t>
      </w:r>
    </w:p>
    <w:p w:rsidR="001C7770" w:rsidRDefault="001C7770" w:rsidP="001C7770">
      <w:pPr>
        <w:pStyle w:val="CorpodoresumoIVCBM"/>
      </w:pPr>
      <w:r>
        <w:t xml:space="preserve">O uso da metodologia participativa permite a capacitação dos atores sociais no sentido da construção do seu projeto e da </w:t>
      </w:r>
      <w:proofErr w:type="gramStart"/>
      <w:r>
        <w:t>implementação</w:t>
      </w:r>
      <w:proofErr w:type="gramEnd"/>
      <w:r>
        <w:t xml:space="preserve"> das ações pensadas conjuntamente. Neste projeto, essa opção metodológica torna-se relevante por que: 1) a busca de autonomia é essencial para a sustentabilidade das atividades, mesmo após a conclusão do projeto; 2) o respeito à cultura local, que é uma estratégia para fortalecer a ação de extensão, uma vez que a inovação técnica se faz a partir das práticas e experiências locais e não como uma imposição externa gestada no laboratório, sem a necessária familiaridade com a situação local.</w:t>
      </w:r>
    </w:p>
    <w:p w:rsidR="001C7770" w:rsidRDefault="001C7770" w:rsidP="001C7770">
      <w:pPr>
        <w:pStyle w:val="CorpodoresumoIVCBM"/>
      </w:pPr>
      <w:r>
        <w:t xml:space="preserve">Foram visitados pequenos </w:t>
      </w:r>
      <w:proofErr w:type="spellStart"/>
      <w:r>
        <w:t>meliponários</w:t>
      </w:r>
      <w:proofErr w:type="spellEnd"/>
      <w:r>
        <w:t xml:space="preserve"> e proposto reformulação na insta</w:t>
      </w:r>
      <w:r>
        <w:t>lação dos mesmos, além de proporcionar</w:t>
      </w:r>
      <w:r>
        <w:t xml:space="preserve"> cursos de capacitação proporcionando a estes ensinamentos de</w:t>
      </w:r>
      <w:r w:rsidR="00D00BB8">
        <w:t>.</w:t>
      </w:r>
      <w:r w:rsidRPr="001C7770">
        <w:t xml:space="preserve"> </w:t>
      </w:r>
      <w:proofErr w:type="gramStart"/>
      <w:r>
        <w:t>métodos</w:t>
      </w:r>
      <w:proofErr w:type="gramEnd"/>
      <w:r>
        <w:t xml:space="preserve"> higiênicos para manipulação do beneficiamento do mel, apropriados à realidade do semiárido paraibano.</w:t>
      </w:r>
    </w:p>
    <w:p w:rsidR="00DD589B" w:rsidRPr="009A65B8" w:rsidRDefault="001C7770" w:rsidP="001C7770">
      <w:pPr>
        <w:pStyle w:val="CorpodoresumoIVCBM"/>
      </w:pPr>
      <w:r>
        <w:t xml:space="preserve">Foi realizado o inventário geral da vegetação existente no entorno dos </w:t>
      </w:r>
      <w:proofErr w:type="spellStart"/>
      <w:r>
        <w:t>meliponários</w:t>
      </w:r>
      <w:proofErr w:type="spellEnd"/>
      <w:r>
        <w:t xml:space="preserve"> e foram analisadas suas formas de vida (árvores, arbustos e ervas). Amostras das espécies vegetais foram coletadas, herborizadas, identificadas e depositadas no Herbário Lauro Pires Xavier do Departamento de Botânica da Universidade Estadual da Paraíba.</w:t>
      </w:r>
    </w:p>
    <w:p w:rsidR="00DD589B" w:rsidRPr="009A65B8" w:rsidRDefault="00DD589B" w:rsidP="00DD589B">
      <w:pPr>
        <w:pStyle w:val="TTULOIVCBM"/>
      </w:pPr>
      <w:r w:rsidRPr="009A65B8">
        <w:t>Resultados e discussão</w:t>
      </w:r>
    </w:p>
    <w:p w:rsidR="001C7770" w:rsidRPr="00C23F0C" w:rsidRDefault="001C7770" w:rsidP="001C7770">
      <w:pPr>
        <w:pStyle w:val="CorpodoresumoIVCBM"/>
        <w:spacing w:after="0"/>
      </w:pPr>
      <w:r w:rsidRPr="00C23F0C">
        <w:rPr>
          <w:rFonts w:cs="Arial"/>
        </w:rPr>
        <w:t xml:space="preserve">Foram realizados questionários com </w:t>
      </w:r>
      <w:proofErr w:type="gramStart"/>
      <w:r w:rsidRPr="00C23F0C">
        <w:rPr>
          <w:rFonts w:cs="Arial"/>
        </w:rPr>
        <w:t>6</w:t>
      </w:r>
      <w:proofErr w:type="gramEnd"/>
      <w:r w:rsidRPr="00C23F0C">
        <w:rPr>
          <w:rFonts w:cs="Arial"/>
        </w:rPr>
        <w:t xml:space="preserve"> </w:t>
      </w:r>
      <w:proofErr w:type="spellStart"/>
      <w:r w:rsidRPr="00C23F0C">
        <w:rPr>
          <w:rFonts w:cs="Arial"/>
        </w:rPr>
        <w:t>meliponicultores</w:t>
      </w:r>
      <w:proofErr w:type="spellEnd"/>
      <w:r w:rsidRPr="00C23F0C">
        <w:rPr>
          <w:rFonts w:cs="Arial"/>
        </w:rPr>
        <w:t xml:space="preserve"> encontrados no município de Algodão de </w:t>
      </w:r>
      <w:proofErr w:type="spellStart"/>
      <w:r w:rsidRPr="00C23F0C">
        <w:rPr>
          <w:rFonts w:cs="Arial"/>
        </w:rPr>
        <w:t>Jandaíra</w:t>
      </w:r>
      <w:proofErr w:type="spellEnd"/>
      <w:r w:rsidRPr="00C23F0C">
        <w:rPr>
          <w:rFonts w:cs="Arial"/>
        </w:rPr>
        <w:t xml:space="preserve"> em 3 assentamentos rurais. Destes, 96% utilizam cortiços, isto é, troncos rústicos retirados da vegetação Caatinga para a moradia de abelhas sem ferrão. A retirada desses troncos é realizada por meleiros e vendidas aos criadores. As espécies de abelhas mais comuns são a </w:t>
      </w:r>
      <w:proofErr w:type="spellStart"/>
      <w:r w:rsidRPr="00C23F0C">
        <w:rPr>
          <w:rFonts w:cs="Arial"/>
        </w:rPr>
        <w:t>Jandaíra</w:t>
      </w:r>
      <w:proofErr w:type="spellEnd"/>
      <w:r w:rsidRPr="00C23F0C">
        <w:rPr>
          <w:rFonts w:cs="Arial"/>
        </w:rPr>
        <w:t xml:space="preserve"> (</w:t>
      </w:r>
      <w:proofErr w:type="spellStart"/>
      <w:r w:rsidRPr="00C23F0C">
        <w:rPr>
          <w:rFonts w:cs="Arial"/>
          <w:i/>
        </w:rPr>
        <w:t>Melipona</w:t>
      </w:r>
      <w:proofErr w:type="spellEnd"/>
      <w:r w:rsidRPr="00C23F0C">
        <w:rPr>
          <w:rFonts w:cs="Arial"/>
          <w:i/>
        </w:rPr>
        <w:t xml:space="preserve"> </w:t>
      </w:r>
      <w:proofErr w:type="spellStart"/>
      <w:r w:rsidRPr="00C23F0C">
        <w:rPr>
          <w:rFonts w:cs="Arial"/>
          <w:i/>
        </w:rPr>
        <w:t>subnitida</w:t>
      </w:r>
      <w:proofErr w:type="spellEnd"/>
      <w:r w:rsidRPr="00C23F0C">
        <w:rPr>
          <w:rFonts w:cs="Arial"/>
          <w:i/>
        </w:rPr>
        <w:t xml:space="preserve">, </w:t>
      </w:r>
      <w:proofErr w:type="spellStart"/>
      <w:r w:rsidRPr="00C23F0C">
        <w:rPr>
          <w:rFonts w:cs="Arial"/>
        </w:rPr>
        <w:t>Duckel</w:t>
      </w:r>
      <w:proofErr w:type="spellEnd"/>
      <w:r w:rsidRPr="00C23F0C">
        <w:rPr>
          <w:rFonts w:cs="Arial"/>
        </w:rPr>
        <w:t>), a Amarela também conhecida como Moça Branca (</w:t>
      </w:r>
      <w:proofErr w:type="spellStart"/>
      <w:r w:rsidRPr="00C23F0C">
        <w:rPr>
          <w:rFonts w:cs="Arial"/>
          <w:i/>
        </w:rPr>
        <w:t>Frieseomellita</w:t>
      </w:r>
      <w:proofErr w:type="spellEnd"/>
      <w:r w:rsidRPr="00C23F0C">
        <w:rPr>
          <w:rFonts w:cs="Arial"/>
          <w:i/>
        </w:rPr>
        <w:t xml:space="preserve"> </w:t>
      </w:r>
      <w:proofErr w:type="spellStart"/>
      <w:r w:rsidRPr="00C23F0C">
        <w:rPr>
          <w:rFonts w:cs="Arial"/>
          <w:i/>
        </w:rPr>
        <w:t>doederleini</w:t>
      </w:r>
      <w:proofErr w:type="spellEnd"/>
      <w:r w:rsidRPr="00C23F0C">
        <w:rPr>
          <w:rFonts w:cs="Arial"/>
          <w:i/>
        </w:rPr>
        <w:t xml:space="preserve">, </w:t>
      </w:r>
      <w:proofErr w:type="spellStart"/>
      <w:r w:rsidRPr="00C23F0C">
        <w:rPr>
          <w:rFonts w:cs="Arial"/>
        </w:rPr>
        <w:t>Friese</w:t>
      </w:r>
      <w:proofErr w:type="spellEnd"/>
      <w:r w:rsidRPr="00C23F0C">
        <w:rPr>
          <w:rFonts w:cs="Arial"/>
        </w:rPr>
        <w:t xml:space="preserve"> 1971</w:t>
      </w:r>
      <w:r w:rsidRPr="00C23F0C">
        <w:rPr>
          <w:rFonts w:cs="Arial"/>
          <w:i/>
        </w:rPr>
        <w:t xml:space="preserve">), </w:t>
      </w:r>
      <w:r w:rsidRPr="00C23F0C">
        <w:rPr>
          <w:rFonts w:cs="Arial"/>
        </w:rPr>
        <w:t>Cupira (</w:t>
      </w:r>
      <w:proofErr w:type="spellStart"/>
      <w:r w:rsidRPr="00C23F0C">
        <w:rPr>
          <w:rFonts w:cs="Arial"/>
          <w:i/>
        </w:rPr>
        <w:t>Partamona</w:t>
      </w:r>
      <w:proofErr w:type="spellEnd"/>
      <w:r w:rsidRPr="00C23F0C">
        <w:rPr>
          <w:rFonts w:cs="Arial"/>
          <w:i/>
        </w:rPr>
        <w:t xml:space="preserve"> </w:t>
      </w:r>
      <w:proofErr w:type="spellStart"/>
      <w:proofErr w:type="gramStart"/>
      <w:r w:rsidRPr="00C23F0C">
        <w:rPr>
          <w:rFonts w:cs="Arial"/>
          <w:i/>
        </w:rPr>
        <w:t>cupira</w:t>
      </w:r>
      <w:proofErr w:type="spellEnd"/>
      <w:proofErr w:type="gramEnd"/>
      <w:r w:rsidRPr="00C23F0C">
        <w:rPr>
          <w:rFonts w:cs="Arial"/>
          <w:i/>
        </w:rPr>
        <w:t xml:space="preserve">, </w:t>
      </w:r>
      <w:r w:rsidRPr="00C23F0C">
        <w:rPr>
          <w:rFonts w:cs="Arial"/>
        </w:rPr>
        <w:t>Smith 1863) e a Rajada ou Rajadinha (</w:t>
      </w:r>
      <w:proofErr w:type="spellStart"/>
      <w:r w:rsidRPr="00C23F0C">
        <w:rPr>
          <w:rFonts w:cs="Arial"/>
          <w:i/>
        </w:rPr>
        <w:t>Melipona</w:t>
      </w:r>
      <w:proofErr w:type="spellEnd"/>
      <w:r w:rsidRPr="00C23F0C">
        <w:rPr>
          <w:rFonts w:cs="Arial"/>
          <w:i/>
        </w:rPr>
        <w:t xml:space="preserve"> </w:t>
      </w:r>
      <w:proofErr w:type="spellStart"/>
      <w:r w:rsidRPr="00C23F0C">
        <w:rPr>
          <w:rFonts w:cs="Arial"/>
          <w:i/>
        </w:rPr>
        <w:t>asilvae</w:t>
      </w:r>
      <w:proofErr w:type="spellEnd"/>
      <w:r w:rsidRPr="00C23F0C">
        <w:rPr>
          <w:rFonts w:cs="Arial"/>
          <w:i/>
        </w:rPr>
        <w:t xml:space="preserve">, </w:t>
      </w:r>
      <w:r w:rsidRPr="00C23F0C">
        <w:rPr>
          <w:rFonts w:cs="Arial"/>
        </w:rPr>
        <w:t>Moure 1971).</w:t>
      </w:r>
    </w:p>
    <w:p w:rsidR="001C7770" w:rsidRPr="001C7770" w:rsidRDefault="001C7770" w:rsidP="001C7770">
      <w:pPr>
        <w:pStyle w:val="CorpodoresumoIVCBM"/>
        <w:rPr>
          <w:rFonts w:cs="Arial"/>
          <w:lang w:eastAsia="ar-SA"/>
        </w:rPr>
      </w:pPr>
      <w:r w:rsidRPr="00C23F0C">
        <w:rPr>
          <w:rFonts w:cs="Arial"/>
          <w:bCs/>
        </w:rPr>
        <w:lastRenderedPageBreak/>
        <w:t xml:space="preserve">As condições dos </w:t>
      </w:r>
      <w:proofErr w:type="spellStart"/>
      <w:r w:rsidRPr="00C23F0C">
        <w:rPr>
          <w:rFonts w:cs="Arial"/>
          <w:bCs/>
        </w:rPr>
        <w:t>meliponários</w:t>
      </w:r>
      <w:proofErr w:type="spellEnd"/>
      <w:r w:rsidRPr="00C23F0C">
        <w:rPr>
          <w:rFonts w:cs="Arial"/>
          <w:bCs/>
        </w:rPr>
        <w:t xml:space="preserve"> são precárias, os </w:t>
      </w:r>
      <w:proofErr w:type="spellStart"/>
      <w:r w:rsidRPr="00C23F0C">
        <w:rPr>
          <w:rFonts w:cs="Arial"/>
          <w:bCs/>
        </w:rPr>
        <w:t>meliponicultores</w:t>
      </w:r>
      <w:proofErr w:type="spellEnd"/>
      <w:r w:rsidRPr="00C23F0C">
        <w:rPr>
          <w:rFonts w:cs="Arial"/>
          <w:bCs/>
        </w:rPr>
        <w:t xml:space="preserve"> não possuem condições de higiene para retirada do mel, a ser comercializado. Do mesmo modo acontece com os criadores de abelhas </w:t>
      </w:r>
      <w:proofErr w:type="spellStart"/>
      <w:r w:rsidRPr="00C23F0C">
        <w:rPr>
          <w:rFonts w:cs="Arial"/>
          <w:bCs/>
        </w:rPr>
        <w:t>Uruçu</w:t>
      </w:r>
      <w:proofErr w:type="spellEnd"/>
      <w:r w:rsidRPr="00C23F0C">
        <w:rPr>
          <w:rFonts w:cs="Arial"/>
          <w:bCs/>
        </w:rPr>
        <w:t xml:space="preserve"> (SOUSA E MOURA 2012). Os troncos estão localizados sem proteção contra chuva e sol, além da entrada do tronco, por onde as abelhas passam, os </w:t>
      </w:r>
      <w:proofErr w:type="spellStart"/>
      <w:r w:rsidRPr="00C23F0C">
        <w:rPr>
          <w:rFonts w:cs="Arial"/>
          <w:bCs/>
        </w:rPr>
        <w:t>meliponicultores</w:t>
      </w:r>
      <w:proofErr w:type="spellEnd"/>
      <w:r w:rsidRPr="00C23F0C">
        <w:rPr>
          <w:rFonts w:cs="Arial"/>
          <w:bCs/>
        </w:rPr>
        <w:t xml:space="preserve"> introduzem fezes de animais para fixare</w:t>
      </w:r>
      <w:r>
        <w:rPr>
          <w:rFonts w:cs="Arial"/>
          <w:bCs/>
        </w:rPr>
        <w:t>m garrafas plásticas recortadas</w:t>
      </w:r>
      <w:r w:rsidRPr="00C23F0C">
        <w:rPr>
          <w:rFonts w:cs="Arial"/>
          <w:bCs/>
        </w:rPr>
        <w:t xml:space="preserve">, uma forma tradicional de repelir inimigos naturais das abelhas. </w:t>
      </w:r>
      <w:r w:rsidRPr="00C23F0C">
        <w:rPr>
          <w:rFonts w:cs="Arial"/>
          <w:lang w:eastAsia="ar-SA"/>
        </w:rPr>
        <w:t xml:space="preserve">Como reza a tradição, os </w:t>
      </w:r>
      <w:proofErr w:type="spellStart"/>
      <w:r w:rsidRPr="00C23F0C">
        <w:rPr>
          <w:rFonts w:cs="Arial"/>
          <w:lang w:eastAsia="ar-SA"/>
        </w:rPr>
        <w:t>meliponicultores</w:t>
      </w:r>
      <w:proofErr w:type="spellEnd"/>
      <w:r w:rsidRPr="00C23F0C">
        <w:rPr>
          <w:rFonts w:cs="Arial"/>
          <w:lang w:eastAsia="ar-SA"/>
        </w:rPr>
        <w:t xml:space="preserve"> extraem o mel de suas caixas e cortiços através da perfuração dos potes e escoamento do mel. Esse modo de extração, juntamente com os próprios cortiços, foi herdado dos pais e avós pela maioria dos </w:t>
      </w:r>
      <w:proofErr w:type="spellStart"/>
      <w:r w:rsidRPr="00C23F0C">
        <w:rPr>
          <w:rFonts w:cs="Arial"/>
          <w:lang w:eastAsia="ar-SA"/>
        </w:rPr>
        <w:t>meliponicultores</w:t>
      </w:r>
      <w:proofErr w:type="spellEnd"/>
      <w:r w:rsidRPr="00C23F0C">
        <w:rPr>
          <w:rFonts w:cs="Arial"/>
          <w:lang w:eastAsia="ar-SA"/>
        </w:rPr>
        <w:t>. Nesse processo de escoamento, o mel entra em contato direto com a sujeira das caixas e cortiços e com as fezes das abelhas, contaminando-se. Dessa forma, as propriedades farmacológ</w:t>
      </w:r>
      <w:r>
        <w:rPr>
          <w:rFonts w:cs="Arial"/>
          <w:lang w:eastAsia="ar-SA"/>
        </w:rPr>
        <w:t>icas do mel ficam comprometidas</w:t>
      </w:r>
      <w:r w:rsidRPr="00C23F0C">
        <w:rPr>
          <w:rFonts w:cs="Arial"/>
          <w:lang w:eastAsia="ar-SA"/>
        </w:rPr>
        <w:t>. O</w:t>
      </w:r>
      <w:r>
        <w:rPr>
          <w:rFonts w:cs="Arial"/>
          <w:lang w:eastAsia="ar-SA"/>
        </w:rPr>
        <w:t xml:space="preserve"> </w:t>
      </w:r>
      <w:r w:rsidRPr="001C7770">
        <w:rPr>
          <w:rFonts w:cs="Arial"/>
          <w:lang w:eastAsia="ar-SA"/>
        </w:rPr>
        <w:t>procedimento mais indicado para a coleta do mel é o uso de seringas descartáveis. Nesse procedimento coleta-se o mel diretamente na boca dos potes, sem destruir sua estrutura.</w:t>
      </w:r>
    </w:p>
    <w:p w:rsidR="001C7770" w:rsidRPr="001C7770" w:rsidRDefault="001C7770" w:rsidP="001C7770">
      <w:pPr>
        <w:pStyle w:val="CorpodoresumoIVCBM"/>
        <w:rPr>
          <w:rFonts w:cs="Arial"/>
          <w:lang w:eastAsia="ar-SA"/>
        </w:rPr>
      </w:pPr>
      <w:r w:rsidRPr="001C7770">
        <w:rPr>
          <w:rFonts w:cs="Arial"/>
          <w:lang w:eastAsia="ar-SA"/>
        </w:rPr>
        <w:t xml:space="preserve">De acordo com a Agência Nacional de Vigilância Sanitária – ANVISA, a resolução número 12 de 1978 da Comissão Nacional de Normas e Padrões para Alimentos - CNNPA, em conformidade com o artigo nº 64, do Decreto-lei nº 986, de 21 de outubro de 1969, estabelece, entre outras, as seguintes NORMAS TÉCNICAS ESPECIAIS relativas ao mel, para efeito em todo território brasileiro: </w:t>
      </w:r>
    </w:p>
    <w:p w:rsidR="001C7770" w:rsidRPr="001C7770" w:rsidRDefault="001C7770" w:rsidP="001C7770">
      <w:pPr>
        <w:pStyle w:val="CorpodoresumoIVCBM"/>
        <w:rPr>
          <w:rFonts w:cs="Arial"/>
          <w:lang w:eastAsia="ar-SA"/>
        </w:rPr>
      </w:pPr>
      <w:r w:rsidRPr="001C7770">
        <w:rPr>
          <w:rFonts w:cs="Arial"/>
          <w:lang w:eastAsia="ar-SA"/>
        </w:rPr>
        <w:t>CARACTERÍSTICAS GERAIS</w:t>
      </w:r>
    </w:p>
    <w:p w:rsidR="001C7770" w:rsidRPr="001C7770" w:rsidRDefault="001C7770" w:rsidP="001C7770">
      <w:pPr>
        <w:pStyle w:val="CorpodoresumoIVCBM"/>
        <w:rPr>
          <w:rFonts w:cs="Arial"/>
          <w:lang w:eastAsia="ar-SA"/>
        </w:rPr>
      </w:pPr>
      <w:r w:rsidRPr="001C7770">
        <w:rPr>
          <w:rFonts w:cs="Arial"/>
          <w:lang w:eastAsia="ar-SA"/>
        </w:rPr>
        <w:t xml:space="preserve">O mel não poderá conter substâncias estranhas à sua composição normal, nem ser adicionado de corretivos de acidez. Poderá se apresentar parcialmente cristalizado e não apresentar </w:t>
      </w:r>
      <w:proofErr w:type="spellStart"/>
      <w:r w:rsidRPr="001C7770">
        <w:rPr>
          <w:rFonts w:cs="Arial"/>
          <w:lang w:eastAsia="ar-SA"/>
        </w:rPr>
        <w:t>caramelização</w:t>
      </w:r>
      <w:proofErr w:type="spellEnd"/>
      <w:r w:rsidRPr="001C7770">
        <w:rPr>
          <w:rFonts w:cs="Arial"/>
          <w:lang w:eastAsia="ar-SA"/>
        </w:rPr>
        <w:t xml:space="preserve"> nem espuma superficial. É permitido o aquecimento do mel até o máximo de 70ºC, desde que seja mantida a sua atividade enzimática. É proibida a adição de corantes, aromatizantes, </w:t>
      </w:r>
      <w:proofErr w:type="spellStart"/>
      <w:r w:rsidRPr="001C7770">
        <w:rPr>
          <w:rFonts w:cs="Arial"/>
          <w:lang w:eastAsia="ar-SA"/>
        </w:rPr>
        <w:t>espessantes</w:t>
      </w:r>
      <w:proofErr w:type="spellEnd"/>
      <w:r w:rsidRPr="001C7770">
        <w:rPr>
          <w:rFonts w:cs="Arial"/>
          <w:lang w:eastAsia="ar-SA"/>
        </w:rPr>
        <w:t>, conservadores e edulcorantes de qualquer natureza, naturais e sintéticos.</w:t>
      </w:r>
    </w:p>
    <w:p w:rsidR="001C7770" w:rsidRPr="001C7770" w:rsidRDefault="001C7770" w:rsidP="001C7770">
      <w:pPr>
        <w:pStyle w:val="CorpodoresumoIVCBM"/>
        <w:rPr>
          <w:rFonts w:cs="Arial"/>
          <w:lang w:eastAsia="ar-SA"/>
        </w:rPr>
      </w:pPr>
      <w:r w:rsidRPr="001C7770">
        <w:rPr>
          <w:rFonts w:cs="Arial"/>
          <w:lang w:eastAsia="ar-SA"/>
        </w:rPr>
        <w:t>CARACTERÍSTICAS ORGANOLÉTICAS</w:t>
      </w:r>
    </w:p>
    <w:p w:rsidR="001C7770" w:rsidRPr="001C7770" w:rsidRDefault="001C7770" w:rsidP="001C7770">
      <w:pPr>
        <w:pStyle w:val="CorpodoresumoIVCBM"/>
        <w:rPr>
          <w:rFonts w:cs="Arial"/>
          <w:lang w:eastAsia="ar-SA"/>
        </w:rPr>
      </w:pPr>
      <w:r w:rsidRPr="001C7770">
        <w:rPr>
          <w:rFonts w:cs="Arial"/>
          <w:lang w:eastAsia="ar-SA"/>
        </w:rPr>
        <w:t>Aspecto: líquido denso, viscoso, translúcido ou parcialmente cristalizado.</w:t>
      </w:r>
    </w:p>
    <w:p w:rsidR="001C7770" w:rsidRPr="001C7770" w:rsidRDefault="001C7770" w:rsidP="001C7770">
      <w:pPr>
        <w:pStyle w:val="CorpodoresumoIVCBM"/>
        <w:rPr>
          <w:rFonts w:cs="Arial"/>
          <w:lang w:eastAsia="ar-SA"/>
        </w:rPr>
      </w:pPr>
      <w:r w:rsidRPr="001C7770">
        <w:rPr>
          <w:rFonts w:cs="Arial"/>
          <w:lang w:eastAsia="ar-SA"/>
        </w:rPr>
        <w:t xml:space="preserve">Cor: levemente amarelada a </w:t>
      </w:r>
      <w:proofErr w:type="spellStart"/>
      <w:r w:rsidRPr="001C7770">
        <w:rPr>
          <w:rFonts w:cs="Arial"/>
          <w:lang w:eastAsia="ar-SA"/>
        </w:rPr>
        <w:t>castanho-escura</w:t>
      </w:r>
      <w:proofErr w:type="spellEnd"/>
      <w:r w:rsidRPr="001C7770">
        <w:rPr>
          <w:rFonts w:cs="Arial"/>
          <w:lang w:eastAsia="ar-SA"/>
        </w:rPr>
        <w:t>.</w:t>
      </w:r>
    </w:p>
    <w:p w:rsidR="001C7770" w:rsidRPr="001C7770" w:rsidRDefault="001C7770" w:rsidP="001C7770">
      <w:pPr>
        <w:pStyle w:val="CorpodoresumoIVCBM"/>
        <w:rPr>
          <w:rFonts w:cs="Arial"/>
          <w:lang w:eastAsia="ar-SA"/>
        </w:rPr>
      </w:pPr>
      <w:r w:rsidRPr="001C7770">
        <w:rPr>
          <w:rFonts w:cs="Arial"/>
          <w:lang w:eastAsia="ar-SA"/>
        </w:rPr>
        <w:t>Cheiro: próprio.</w:t>
      </w:r>
    </w:p>
    <w:p w:rsidR="001C7770" w:rsidRPr="001C7770" w:rsidRDefault="001C7770" w:rsidP="001C7770">
      <w:pPr>
        <w:pStyle w:val="CorpodoresumoIVCBM"/>
        <w:rPr>
          <w:rFonts w:cs="Arial"/>
          <w:lang w:eastAsia="ar-SA"/>
        </w:rPr>
      </w:pPr>
      <w:r w:rsidRPr="001C7770">
        <w:rPr>
          <w:rFonts w:cs="Arial"/>
          <w:lang w:eastAsia="ar-SA"/>
        </w:rPr>
        <w:t>Sabor: próprio.</w:t>
      </w:r>
    </w:p>
    <w:p w:rsidR="001C7770" w:rsidRPr="001C7770" w:rsidRDefault="001C7770" w:rsidP="001C7770">
      <w:pPr>
        <w:pStyle w:val="CorpodoresumoIVCBM"/>
        <w:rPr>
          <w:rFonts w:cs="Arial"/>
          <w:lang w:eastAsia="ar-SA"/>
        </w:rPr>
      </w:pPr>
      <w:r w:rsidRPr="001C7770">
        <w:rPr>
          <w:rFonts w:cs="Arial"/>
          <w:lang w:eastAsia="ar-SA"/>
        </w:rPr>
        <w:lastRenderedPageBreak/>
        <w:t>ROTULAGEM</w:t>
      </w:r>
    </w:p>
    <w:p w:rsidR="001C7770" w:rsidRPr="001C7770" w:rsidRDefault="001C7770" w:rsidP="001C7770">
      <w:pPr>
        <w:pStyle w:val="CorpodoresumoIVCBM"/>
        <w:rPr>
          <w:rFonts w:cs="Arial"/>
          <w:lang w:eastAsia="ar-SA"/>
        </w:rPr>
      </w:pPr>
      <w:r w:rsidRPr="001C7770">
        <w:rPr>
          <w:rFonts w:cs="Arial"/>
          <w:lang w:eastAsia="ar-SA"/>
        </w:rPr>
        <w:t xml:space="preserve">O rótulo deverá trazer </w:t>
      </w:r>
      <w:proofErr w:type="gramStart"/>
      <w:r w:rsidRPr="001C7770">
        <w:rPr>
          <w:rFonts w:cs="Arial"/>
          <w:lang w:eastAsia="ar-SA"/>
        </w:rPr>
        <w:t>a denominação "Mel" seguida da classificação</w:t>
      </w:r>
      <w:proofErr w:type="gramEnd"/>
      <w:r w:rsidRPr="001C7770">
        <w:rPr>
          <w:rFonts w:cs="Arial"/>
          <w:lang w:eastAsia="ar-SA"/>
        </w:rPr>
        <w:t xml:space="preserve">. Deverá trazer ainda a classificação do mel segundo o seu uso. </w:t>
      </w:r>
      <w:proofErr w:type="spellStart"/>
      <w:r w:rsidRPr="001C7770">
        <w:rPr>
          <w:rFonts w:cs="Arial"/>
          <w:lang w:eastAsia="ar-SA"/>
        </w:rPr>
        <w:t>Ex</w:t>
      </w:r>
      <w:proofErr w:type="spellEnd"/>
      <w:r w:rsidRPr="001C7770">
        <w:rPr>
          <w:rFonts w:cs="Arial"/>
          <w:lang w:eastAsia="ar-SA"/>
        </w:rPr>
        <w:t>: "Mel de mesa" ou "Mel industrial". Será optativa a declaração de sua qualificação de acordo com o processo de obtenção. O mel proveniente de abelhas indígenas deverá trazer no rótulo indicação clara de sua procedência. (fonte: www.anvisa.gov.br acesso em 03/02/2012)</w:t>
      </w:r>
      <w:r w:rsidR="00C556DD">
        <w:rPr>
          <w:rFonts w:cs="Arial"/>
          <w:lang w:eastAsia="ar-SA"/>
        </w:rPr>
        <w:t>.</w:t>
      </w:r>
    </w:p>
    <w:p w:rsidR="001C7770" w:rsidRPr="001C7770" w:rsidRDefault="001C7770" w:rsidP="001C7770">
      <w:pPr>
        <w:pStyle w:val="CorpodoresumoIVCBM"/>
        <w:rPr>
          <w:rFonts w:cs="Arial"/>
          <w:lang w:eastAsia="ar-SA"/>
        </w:rPr>
      </w:pPr>
      <w:r w:rsidRPr="001C7770">
        <w:rPr>
          <w:rFonts w:cs="Arial"/>
          <w:lang w:eastAsia="ar-SA"/>
        </w:rPr>
        <w:t>Como se pode ver, as condições de envasamento e exposição do mel encontrado nas feiras livres da região não atende as normas da ANVISA para a segurança alimentar. A forma</w:t>
      </w:r>
      <w:r>
        <w:rPr>
          <w:rFonts w:cs="Arial"/>
          <w:lang w:eastAsia="ar-SA"/>
        </w:rPr>
        <w:t xml:space="preserve"> </w:t>
      </w:r>
      <w:r w:rsidRPr="001C7770">
        <w:rPr>
          <w:rFonts w:cs="Arial"/>
          <w:lang w:eastAsia="ar-SA"/>
        </w:rPr>
        <w:t>inadequada de manuseio do produto altera a sua higienização e, conseq</w:t>
      </w:r>
      <w:r>
        <w:rPr>
          <w:rFonts w:cs="Arial"/>
          <w:lang w:eastAsia="ar-SA"/>
        </w:rPr>
        <w:t>u</w:t>
      </w:r>
      <w:r w:rsidRPr="001C7770">
        <w:rPr>
          <w:rFonts w:cs="Arial"/>
          <w:lang w:eastAsia="ar-SA"/>
        </w:rPr>
        <w:t>entemente, suas propriedades farmacológicas. O uso do mel contaminado em ferimentos, por exemplo, aumenta ainda mais o grau de inflamação e contaminação por bactérias já existente no ferimento. Dessa forma, não é indicado consumir mel sem saber a procedência do mesmo.</w:t>
      </w:r>
    </w:p>
    <w:p w:rsidR="001C7770" w:rsidRPr="001C7770" w:rsidRDefault="001C7770" w:rsidP="001C7770">
      <w:pPr>
        <w:pStyle w:val="CorpodoresumoIVCBM"/>
        <w:rPr>
          <w:rFonts w:cs="Arial"/>
          <w:lang w:eastAsia="ar-SA"/>
        </w:rPr>
      </w:pPr>
      <w:r w:rsidRPr="001C7770">
        <w:rPr>
          <w:rFonts w:cs="Arial"/>
          <w:lang w:eastAsia="ar-SA"/>
        </w:rPr>
        <w:t>Existe um grande interesse em relação aos microrganismos presentes no mel, tendo em vista que o mesmo pode ser utilizado como alimento ou como remédio. Os microrganismos diferentemente dos fungos e leveduras não podem crescer no mel, podem persistir e serem transmitidos para um produto novo, no qual o mel é usado como ingrediente podendo deteriorar este produto (</w:t>
      </w:r>
      <w:proofErr w:type="gramStart"/>
      <w:r w:rsidRPr="001C7770">
        <w:rPr>
          <w:rFonts w:cs="Arial"/>
          <w:lang w:eastAsia="ar-SA"/>
        </w:rPr>
        <w:t>SNOWDON,</w:t>
      </w:r>
      <w:proofErr w:type="gramEnd"/>
      <w:r w:rsidRPr="001C7770">
        <w:rPr>
          <w:rFonts w:cs="Arial"/>
          <w:lang w:eastAsia="ar-SA"/>
        </w:rPr>
        <w:t>1999).</w:t>
      </w:r>
    </w:p>
    <w:p w:rsidR="001C7770" w:rsidRPr="001C7770" w:rsidRDefault="001C7770" w:rsidP="001C7770">
      <w:pPr>
        <w:pStyle w:val="CorpodoresumoIVCBM"/>
        <w:rPr>
          <w:rFonts w:cs="Arial"/>
          <w:lang w:eastAsia="ar-SA"/>
        </w:rPr>
      </w:pPr>
      <w:r w:rsidRPr="001C7770">
        <w:rPr>
          <w:rFonts w:cs="Arial"/>
          <w:lang w:eastAsia="ar-SA"/>
        </w:rPr>
        <w:t>Segundo Silva (2004) o mel produzido por abelhas, comparado aos produtos de origem animal, apresenta baixo número e menor variedade de microrganismos, entretanto, não é um alimento estéril, estando susceptível a contaminações. Esta contaminação pode estar associada à veiculação de microrganismos no beneficiamento e colheita inadequada, além de más condições de armazenamento e acondicionamento (Pessoa 2012).</w:t>
      </w:r>
    </w:p>
    <w:p w:rsidR="001C7770" w:rsidRPr="001C7770" w:rsidRDefault="001C7770" w:rsidP="001C7770">
      <w:pPr>
        <w:pStyle w:val="CorpodoresumoIVCBM"/>
        <w:rPr>
          <w:rFonts w:cs="Arial"/>
          <w:lang w:eastAsia="ar-SA"/>
        </w:rPr>
      </w:pPr>
      <w:r w:rsidRPr="001C7770">
        <w:rPr>
          <w:rFonts w:cs="Arial"/>
          <w:lang w:eastAsia="ar-SA"/>
        </w:rPr>
        <w:t>Pessoa (2012) e (SOUSA E MOURA 2012), destaca que as principais fontes primárias de contaminaçã</w:t>
      </w:r>
      <w:r>
        <w:rPr>
          <w:rFonts w:cs="Arial"/>
          <w:lang w:eastAsia="ar-SA"/>
        </w:rPr>
        <w:t>o microbiológica do mel em colme</w:t>
      </w:r>
      <w:r w:rsidRPr="001C7770">
        <w:rPr>
          <w:rFonts w:cs="Arial"/>
          <w:lang w:eastAsia="ar-SA"/>
        </w:rPr>
        <w:t xml:space="preserve">ias, são os locais de nidificação, exemplo os troncos rústicos, em que os criadores instalam as abelhas, no caso dos </w:t>
      </w:r>
      <w:proofErr w:type="spellStart"/>
      <w:r w:rsidRPr="001C7770">
        <w:rPr>
          <w:rFonts w:cs="Arial"/>
          <w:lang w:eastAsia="ar-SA"/>
        </w:rPr>
        <w:t>meliponicultores</w:t>
      </w:r>
      <w:proofErr w:type="spellEnd"/>
      <w:r w:rsidRPr="001C7770">
        <w:rPr>
          <w:rFonts w:cs="Arial"/>
          <w:lang w:eastAsia="ar-SA"/>
        </w:rPr>
        <w:t xml:space="preserve"> da área estudada. Já as fontes secundárias podem ser a manipulação e os cuidados higiênicos durante a extração dos produtos das colm</w:t>
      </w:r>
      <w:r>
        <w:rPr>
          <w:rFonts w:cs="Arial"/>
          <w:lang w:eastAsia="ar-SA"/>
        </w:rPr>
        <w:t>e</w:t>
      </w:r>
      <w:r w:rsidRPr="001C7770">
        <w:rPr>
          <w:rFonts w:cs="Arial"/>
          <w:lang w:eastAsia="ar-SA"/>
        </w:rPr>
        <w:t xml:space="preserve">ias, mel, pólen e cera. </w:t>
      </w:r>
    </w:p>
    <w:p w:rsidR="001C7770" w:rsidRPr="001C7770" w:rsidRDefault="001C7770" w:rsidP="001C7770">
      <w:pPr>
        <w:pStyle w:val="CorpodoresumoIVCBM"/>
        <w:rPr>
          <w:rFonts w:cs="Arial"/>
          <w:lang w:eastAsia="ar-SA"/>
        </w:rPr>
      </w:pPr>
      <w:r w:rsidRPr="001C7770">
        <w:rPr>
          <w:rFonts w:cs="Arial"/>
          <w:lang w:eastAsia="ar-SA"/>
        </w:rPr>
        <w:t xml:space="preserve">Apesar do município de Algodão de </w:t>
      </w:r>
      <w:proofErr w:type="spellStart"/>
      <w:r w:rsidRPr="001C7770">
        <w:rPr>
          <w:rFonts w:cs="Arial"/>
          <w:lang w:eastAsia="ar-SA"/>
        </w:rPr>
        <w:t>Jandaíra</w:t>
      </w:r>
      <w:proofErr w:type="spellEnd"/>
      <w:r w:rsidRPr="001C7770">
        <w:rPr>
          <w:rFonts w:cs="Arial"/>
          <w:lang w:eastAsia="ar-SA"/>
        </w:rPr>
        <w:t xml:space="preserve"> encontrar-se em alto nível de desmatamento, encontra-se na vegetação Caatinga ninhos de abelhas </w:t>
      </w:r>
      <w:proofErr w:type="spellStart"/>
      <w:r w:rsidRPr="001C7770">
        <w:rPr>
          <w:rFonts w:cs="Arial"/>
          <w:lang w:eastAsia="ar-SA"/>
        </w:rPr>
        <w:t>Jandaira</w:t>
      </w:r>
      <w:proofErr w:type="spellEnd"/>
      <w:r w:rsidRPr="001C7770">
        <w:rPr>
          <w:rFonts w:cs="Arial"/>
          <w:lang w:eastAsia="ar-SA"/>
        </w:rPr>
        <w:t xml:space="preserve"> e Rajada, situados em árvores de imburana (</w:t>
      </w:r>
      <w:proofErr w:type="spellStart"/>
      <w:r w:rsidRPr="001C7770">
        <w:rPr>
          <w:rFonts w:cs="Arial"/>
          <w:i/>
          <w:lang w:eastAsia="ar-SA"/>
        </w:rPr>
        <w:t>Commiphora</w:t>
      </w:r>
      <w:proofErr w:type="spellEnd"/>
      <w:r w:rsidRPr="001C7770">
        <w:rPr>
          <w:rFonts w:cs="Arial"/>
          <w:i/>
          <w:lang w:eastAsia="ar-SA"/>
        </w:rPr>
        <w:t xml:space="preserve"> </w:t>
      </w:r>
      <w:proofErr w:type="spellStart"/>
      <w:r w:rsidRPr="001C7770">
        <w:rPr>
          <w:rFonts w:cs="Arial"/>
          <w:i/>
          <w:lang w:eastAsia="ar-SA"/>
        </w:rPr>
        <w:t>leptophloes</w:t>
      </w:r>
      <w:proofErr w:type="spellEnd"/>
      <w:r w:rsidRPr="001C7770">
        <w:rPr>
          <w:rFonts w:cs="Arial"/>
          <w:lang w:eastAsia="ar-SA"/>
        </w:rPr>
        <w:t xml:space="preserve"> (Mart.) </w:t>
      </w:r>
      <w:proofErr w:type="spellStart"/>
      <w:r w:rsidRPr="001C7770">
        <w:rPr>
          <w:rFonts w:cs="Arial"/>
          <w:lang w:eastAsia="ar-SA"/>
        </w:rPr>
        <w:t>J.B.Gillett</w:t>
      </w:r>
      <w:proofErr w:type="spellEnd"/>
      <w:r w:rsidRPr="001C7770">
        <w:rPr>
          <w:rFonts w:cs="Arial"/>
          <w:lang w:eastAsia="ar-SA"/>
        </w:rPr>
        <w:t xml:space="preserve">). Estas árvores foram </w:t>
      </w:r>
      <w:proofErr w:type="spellStart"/>
      <w:r w:rsidRPr="001C7770">
        <w:rPr>
          <w:rFonts w:cs="Arial"/>
          <w:lang w:eastAsia="ar-SA"/>
        </w:rPr>
        <w:t>georeferenciadas</w:t>
      </w:r>
      <w:proofErr w:type="spellEnd"/>
      <w:r w:rsidRPr="001C7770">
        <w:rPr>
          <w:rFonts w:cs="Arial"/>
          <w:lang w:eastAsia="ar-SA"/>
        </w:rPr>
        <w:t xml:space="preserve"> para futuras coletas.</w:t>
      </w:r>
    </w:p>
    <w:p w:rsidR="00954A31" w:rsidRPr="00954A31" w:rsidRDefault="001C7770" w:rsidP="00954A31">
      <w:pPr>
        <w:pStyle w:val="CorpodoresumoIVCBM"/>
        <w:rPr>
          <w:rFonts w:cs="Arial"/>
          <w:lang w:eastAsia="ar-SA"/>
        </w:rPr>
      </w:pPr>
      <w:r w:rsidRPr="001C7770">
        <w:rPr>
          <w:rFonts w:cs="Arial"/>
          <w:lang w:eastAsia="ar-SA"/>
        </w:rPr>
        <w:lastRenderedPageBreak/>
        <w:t xml:space="preserve">Em parceria com a EMEPA-PB, foi ministrado curso de capacitação de confecção de caixa alternativa confeccionada com bagaço de cana de açúcar. Estas caixas alternativas servirão de incentivo para manter a atividade, pois estes </w:t>
      </w:r>
      <w:proofErr w:type="spellStart"/>
      <w:r w:rsidRPr="001C7770">
        <w:rPr>
          <w:rFonts w:cs="Arial"/>
          <w:lang w:eastAsia="ar-SA"/>
        </w:rPr>
        <w:t>meliponicultores</w:t>
      </w:r>
      <w:proofErr w:type="spellEnd"/>
      <w:r w:rsidRPr="001C7770">
        <w:rPr>
          <w:rFonts w:cs="Arial"/>
          <w:lang w:eastAsia="ar-SA"/>
        </w:rPr>
        <w:t xml:space="preserve"> possuem </w:t>
      </w:r>
      <w:proofErr w:type="spellStart"/>
      <w:r w:rsidRPr="001C7770">
        <w:rPr>
          <w:rFonts w:cs="Arial"/>
          <w:lang w:eastAsia="ar-SA"/>
        </w:rPr>
        <w:t>meliponário</w:t>
      </w:r>
      <w:proofErr w:type="spellEnd"/>
      <w:r w:rsidR="00954A31">
        <w:rPr>
          <w:rFonts w:cs="Arial"/>
          <w:lang w:eastAsia="ar-SA"/>
        </w:rPr>
        <w:t xml:space="preserve"> </w:t>
      </w:r>
      <w:r w:rsidR="00954A31" w:rsidRPr="00954A31">
        <w:rPr>
          <w:rFonts w:cs="Arial"/>
          <w:lang w:eastAsia="ar-SA"/>
        </w:rPr>
        <w:t>rústico com troncos, sem condições mínimas de higiene. A obtenção de informações sobre métodos higiênicos para manipulação do beneficiamento do mel.</w:t>
      </w:r>
    </w:p>
    <w:p w:rsidR="007D7CE4" w:rsidRDefault="00954A31" w:rsidP="00954A31">
      <w:pPr>
        <w:pStyle w:val="CorpodoresumoIVCBM"/>
      </w:pPr>
      <w:r w:rsidRPr="00954A31">
        <w:rPr>
          <w:rFonts w:cs="Arial"/>
          <w:lang w:eastAsia="ar-SA"/>
        </w:rPr>
        <w:t xml:space="preserve">Na vegetação no entorno dos </w:t>
      </w:r>
      <w:proofErr w:type="spellStart"/>
      <w:r w:rsidRPr="00954A31">
        <w:rPr>
          <w:rFonts w:cs="Arial"/>
          <w:lang w:eastAsia="ar-SA"/>
        </w:rPr>
        <w:t>meliponários</w:t>
      </w:r>
      <w:proofErr w:type="spellEnd"/>
      <w:r w:rsidRPr="00954A31">
        <w:rPr>
          <w:rFonts w:cs="Arial"/>
          <w:lang w:eastAsia="ar-SA"/>
        </w:rPr>
        <w:t xml:space="preserve"> do município de Algodão de </w:t>
      </w:r>
      <w:proofErr w:type="spellStart"/>
      <w:r w:rsidRPr="00954A31">
        <w:rPr>
          <w:rFonts w:cs="Arial"/>
          <w:lang w:eastAsia="ar-SA"/>
        </w:rPr>
        <w:t>Jandaíra</w:t>
      </w:r>
      <w:proofErr w:type="spellEnd"/>
      <w:r w:rsidRPr="00954A31">
        <w:rPr>
          <w:rFonts w:cs="Arial"/>
          <w:lang w:eastAsia="ar-SA"/>
        </w:rPr>
        <w:t xml:space="preserve"> foi observado que na área, a fitofisionomia é de vegetação de Caatinga arbustiva com grande adensamento de ervas e subarbustos. Esta vegetação floresce na estação chuvosa, mais sua floração se estendia até o início de outubro de 2011. Estas espécies vegetais fornecem as abelhas pólen e néctar. Foram registrados 27 espécimes de 12 famílias botânicas. </w:t>
      </w:r>
      <w:proofErr w:type="spellStart"/>
      <w:r w:rsidRPr="00954A31">
        <w:rPr>
          <w:rFonts w:cs="Arial"/>
          <w:lang w:eastAsia="ar-SA"/>
        </w:rPr>
        <w:t>Euphorbiaceae</w:t>
      </w:r>
      <w:proofErr w:type="spellEnd"/>
      <w:r w:rsidRPr="00954A31">
        <w:rPr>
          <w:rFonts w:cs="Arial"/>
          <w:lang w:eastAsia="ar-SA"/>
        </w:rPr>
        <w:t xml:space="preserve"> e </w:t>
      </w:r>
      <w:proofErr w:type="spellStart"/>
      <w:r w:rsidRPr="00954A31">
        <w:rPr>
          <w:rFonts w:cs="Arial"/>
          <w:lang w:eastAsia="ar-SA"/>
        </w:rPr>
        <w:t>Leguminosae</w:t>
      </w:r>
      <w:proofErr w:type="spellEnd"/>
      <w:r w:rsidRPr="00954A31">
        <w:rPr>
          <w:rFonts w:cs="Arial"/>
          <w:lang w:eastAsia="ar-SA"/>
        </w:rPr>
        <w:t>/</w:t>
      </w:r>
      <w:proofErr w:type="spellStart"/>
      <w:r w:rsidRPr="00954A31">
        <w:rPr>
          <w:rFonts w:cs="Arial"/>
          <w:lang w:eastAsia="ar-SA"/>
        </w:rPr>
        <w:t>Mimosaideae</w:t>
      </w:r>
      <w:proofErr w:type="spellEnd"/>
      <w:r w:rsidRPr="00954A31">
        <w:rPr>
          <w:rFonts w:cs="Arial"/>
          <w:lang w:eastAsia="ar-SA"/>
        </w:rPr>
        <w:t xml:space="preserve"> foram às famílias com maior número em espécies</w:t>
      </w:r>
    </w:p>
    <w:p w:rsidR="00DD589B" w:rsidRPr="009A65B8" w:rsidRDefault="007D7CE4" w:rsidP="00DD589B">
      <w:pPr>
        <w:pStyle w:val="TTULOIVCBM"/>
      </w:pPr>
      <w:r>
        <w:t>C</w:t>
      </w:r>
      <w:r w:rsidR="00DD589B" w:rsidRPr="009A65B8">
        <w:t>onclusão</w:t>
      </w:r>
    </w:p>
    <w:p w:rsidR="00DD589B" w:rsidRPr="009A65B8" w:rsidRDefault="00954A31" w:rsidP="00A472F5">
      <w:pPr>
        <w:pStyle w:val="CorpodoresumoIVCBM"/>
      </w:pPr>
      <w:r w:rsidRPr="0084786E">
        <w:rPr>
          <w:rFonts w:cs="Arial"/>
          <w:color w:val="000000"/>
        </w:rPr>
        <w:t>Diante a implantação de novas alternativas de geração de renda para os agricultores dos assentamentos assistidos pelo projeto proposto, foi possível avaliar o nível de pobreza e propor alternativas para a mudança desta realidade. Assim, esta proposta</w:t>
      </w:r>
      <w:r w:rsidRPr="0084786E">
        <w:rPr>
          <w:rFonts w:cs="Arial"/>
          <w:b/>
        </w:rPr>
        <w:t xml:space="preserve">, </w:t>
      </w:r>
      <w:r w:rsidRPr="0084786E">
        <w:rPr>
          <w:rFonts w:cs="Arial"/>
        </w:rPr>
        <w:t>vem como sugestão</w:t>
      </w:r>
      <w:r w:rsidRPr="0084786E">
        <w:rPr>
          <w:rFonts w:cs="Arial"/>
          <w:b/>
        </w:rPr>
        <w:t xml:space="preserve"> </w:t>
      </w:r>
      <w:r w:rsidRPr="0084786E">
        <w:rPr>
          <w:rFonts w:cs="Arial"/>
          <w:color w:val="000000"/>
        </w:rPr>
        <w:t xml:space="preserve">de resgate da história natural da abelha </w:t>
      </w:r>
      <w:proofErr w:type="spellStart"/>
      <w:r w:rsidRPr="0084786E">
        <w:rPr>
          <w:rFonts w:cs="Arial"/>
          <w:color w:val="000000"/>
        </w:rPr>
        <w:t>Jandaíra</w:t>
      </w:r>
      <w:proofErr w:type="spellEnd"/>
      <w:r w:rsidRPr="0084786E">
        <w:rPr>
          <w:rFonts w:cs="Arial"/>
          <w:color w:val="000000"/>
        </w:rPr>
        <w:t xml:space="preserve"> e de alternativa de geração de renda através da apicultura e </w:t>
      </w:r>
      <w:proofErr w:type="spellStart"/>
      <w:r w:rsidRPr="0084786E">
        <w:rPr>
          <w:rFonts w:cs="Arial"/>
          <w:color w:val="000000"/>
        </w:rPr>
        <w:t>meliponicultura</w:t>
      </w:r>
      <w:proofErr w:type="spellEnd"/>
      <w:r w:rsidRPr="0084786E">
        <w:rPr>
          <w:rFonts w:cs="Arial"/>
          <w:color w:val="000000"/>
        </w:rPr>
        <w:t xml:space="preserve">, utilizando materiais para confecção das caixas para as abelhas, e melhoria na qualidade do mel, possibilitando uma melhor qualidade de vida e geração e emprego e renda para os </w:t>
      </w:r>
      <w:proofErr w:type="spellStart"/>
      <w:r w:rsidRPr="0084786E">
        <w:rPr>
          <w:rFonts w:cs="Arial"/>
          <w:color w:val="000000"/>
        </w:rPr>
        <w:t>meliponicultores</w:t>
      </w:r>
      <w:proofErr w:type="spellEnd"/>
      <w:r w:rsidR="00A472F5">
        <w:t>.</w:t>
      </w:r>
    </w:p>
    <w:p w:rsidR="00DD589B" w:rsidRPr="00954A31" w:rsidRDefault="00DD589B" w:rsidP="00DD589B">
      <w:pPr>
        <w:pStyle w:val="TTULOIVCBM"/>
        <w:rPr>
          <w:lang w:val="en-US"/>
        </w:rPr>
      </w:pPr>
      <w:r w:rsidRPr="00954A31">
        <w:rPr>
          <w:lang w:val="en-US"/>
        </w:rPr>
        <w:t>Referências Bibliográficas</w:t>
      </w:r>
    </w:p>
    <w:p w:rsidR="00954A31" w:rsidRPr="00CE39AD" w:rsidRDefault="00954A31" w:rsidP="00954A31">
      <w:pPr>
        <w:pStyle w:val="RefernciasBibliogrficasIVCBM"/>
        <w:rPr>
          <w:lang w:eastAsia="ar-SA"/>
        </w:rPr>
      </w:pPr>
      <w:proofErr w:type="gramStart"/>
      <w:r w:rsidRPr="00CE39AD">
        <w:rPr>
          <w:lang w:val="en-US" w:eastAsia="ar-SA"/>
        </w:rPr>
        <w:t>BENNETT, B.C. &amp; Prance, G.T. Introduced plants in indigenous pharmacopoeia of Northern South America.</w:t>
      </w:r>
      <w:proofErr w:type="gramEnd"/>
      <w:r w:rsidRPr="00CE39AD">
        <w:rPr>
          <w:lang w:val="en-US" w:eastAsia="ar-SA"/>
        </w:rPr>
        <w:t xml:space="preserve"> </w:t>
      </w:r>
      <w:proofErr w:type="spellStart"/>
      <w:r w:rsidRPr="00CE39AD">
        <w:rPr>
          <w:b/>
          <w:bCs/>
          <w:lang w:eastAsia="ar-SA"/>
        </w:rPr>
        <w:t>Economic</w:t>
      </w:r>
      <w:proofErr w:type="spellEnd"/>
      <w:r w:rsidRPr="00CE39AD">
        <w:rPr>
          <w:b/>
          <w:bCs/>
          <w:lang w:eastAsia="ar-SA"/>
        </w:rPr>
        <w:t xml:space="preserve"> </w:t>
      </w:r>
      <w:proofErr w:type="spellStart"/>
      <w:r w:rsidRPr="00CE39AD">
        <w:rPr>
          <w:b/>
          <w:bCs/>
          <w:lang w:eastAsia="ar-SA"/>
        </w:rPr>
        <w:t>Botany</w:t>
      </w:r>
      <w:proofErr w:type="spellEnd"/>
      <w:r w:rsidRPr="00CE39AD">
        <w:rPr>
          <w:b/>
          <w:bCs/>
          <w:lang w:eastAsia="ar-SA"/>
        </w:rPr>
        <w:t xml:space="preserve">. </w:t>
      </w:r>
      <w:r w:rsidRPr="00CE39AD">
        <w:rPr>
          <w:lang w:eastAsia="ar-SA"/>
        </w:rPr>
        <w:t>2000.</w:t>
      </w:r>
      <w:r w:rsidRPr="00CE39AD">
        <w:rPr>
          <w:b/>
          <w:bCs/>
          <w:lang w:eastAsia="ar-SA"/>
        </w:rPr>
        <w:t>54</w:t>
      </w:r>
      <w:r w:rsidRPr="00CE39AD">
        <w:rPr>
          <w:lang w:eastAsia="ar-SA"/>
        </w:rPr>
        <w:t>: 90-102.</w:t>
      </w:r>
    </w:p>
    <w:p w:rsidR="00954A31" w:rsidRPr="00CE39AD" w:rsidRDefault="00954A31" w:rsidP="00954A31">
      <w:pPr>
        <w:pStyle w:val="RefernciasBibliogrficasIVCBM"/>
        <w:rPr>
          <w:bCs/>
          <w:lang w:eastAsia="ar-SA"/>
        </w:rPr>
      </w:pPr>
      <w:r w:rsidRPr="00CE39AD">
        <w:rPr>
          <w:bCs/>
          <w:lang w:eastAsia="ar-SA"/>
        </w:rPr>
        <w:t>LONGHINI, R; RAKSA, S</w:t>
      </w:r>
      <w:proofErr w:type="gramStart"/>
      <w:r w:rsidRPr="00CE39AD">
        <w:rPr>
          <w:bCs/>
          <w:lang w:eastAsia="ar-SA"/>
        </w:rPr>
        <w:t>;,</w:t>
      </w:r>
      <w:proofErr w:type="gramEnd"/>
      <w:r w:rsidRPr="00CE39AD">
        <w:rPr>
          <w:bCs/>
          <w:lang w:eastAsia="ar-SA"/>
        </w:rPr>
        <w:t xml:space="preserve"> OLIVEIRA, ACP; SVIDZINSKI, TIE; FRANCO, SL. Obtenção de extratos de própolis </w:t>
      </w:r>
      <w:proofErr w:type="gramStart"/>
      <w:r w:rsidRPr="00CE39AD">
        <w:rPr>
          <w:bCs/>
          <w:lang w:eastAsia="ar-SA"/>
        </w:rPr>
        <w:t>sob diferentes</w:t>
      </w:r>
      <w:proofErr w:type="gramEnd"/>
      <w:r w:rsidRPr="00CE39AD">
        <w:rPr>
          <w:bCs/>
          <w:lang w:eastAsia="ar-SA"/>
        </w:rPr>
        <w:t xml:space="preserve"> condições e avaliação de sua atividade antifúngica. </w:t>
      </w:r>
      <w:proofErr w:type="spellStart"/>
      <w:r w:rsidRPr="00CE39AD">
        <w:rPr>
          <w:b/>
          <w:bCs/>
          <w:i/>
          <w:iCs/>
          <w:lang w:eastAsia="ar-SA"/>
        </w:rPr>
        <w:t>Rev</w:t>
      </w:r>
      <w:proofErr w:type="spellEnd"/>
      <w:r w:rsidRPr="00CE39AD">
        <w:rPr>
          <w:b/>
          <w:bCs/>
          <w:i/>
          <w:iCs/>
          <w:lang w:eastAsia="ar-SA"/>
        </w:rPr>
        <w:t xml:space="preserve"> </w:t>
      </w:r>
      <w:proofErr w:type="spellStart"/>
      <w:r w:rsidRPr="00CE39AD">
        <w:rPr>
          <w:b/>
          <w:bCs/>
          <w:i/>
          <w:iCs/>
          <w:lang w:eastAsia="ar-SA"/>
        </w:rPr>
        <w:t>Bras</w:t>
      </w:r>
      <w:proofErr w:type="spellEnd"/>
      <w:r w:rsidRPr="00CE39AD">
        <w:rPr>
          <w:b/>
          <w:bCs/>
          <w:i/>
          <w:iCs/>
          <w:lang w:eastAsia="ar-SA"/>
        </w:rPr>
        <w:t xml:space="preserve"> </w:t>
      </w:r>
      <w:proofErr w:type="spellStart"/>
      <w:r w:rsidRPr="00CE39AD">
        <w:rPr>
          <w:b/>
          <w:bCs/>
          <w:i/>
          <w:iCs/>
          <w:lang w:eastAsia="ar-SA"/>
        </w:rPr>
        <w:t>Farmacogn</w:t>
      </w:r>
      <w:proofErr w:type="spellEnd"/>
      <w:r w:rsidRPr="00CE39AD">
        <w:rPr>
          <w:bCs/>
          <w:i/>
          <w:iCs/>
          <w:lang w:eastAsia="ar-SA"/>
        </w:rPr>
        <w:t xml:space="preserve"> </w:t>
      </w:r>
      <w:r w:rsidRPr="00CE39AD">
        <w:rPr>
          <w:bCs/>
          <w:lang w:eastAsia="ar-SA"/>
        </w:rPr>
        <w:t xml:space="preserve">2007. </w:t>
      </w:r>
      <w:proofErr w:type="gramStart"/>
      <w:r w:rsidRPr="00CE39AD">
        <w:rPr>
          <w:bCs/>
          <w:iCs/>
          <w:lang w:eastAsia="ar-SA"/>
        </w:rPr>
        <w:t>17</w:t>
      </w:r>
      <w:r w:rsidRPr="00CE39AD">
        <w:rPr>
          <w:bCs/>
          <w:lang w:eastAsia="ar-SA"/>
        </w:rPr>
        <w:t>:388</w:t>
      </w:r>
      <w:proofErr w:type="gramEnd"/>
      <w:r w:rsidRPr="00CE39AD">
        <w:rPr>
          <w:bCs/>
          <w:lang w:eastAsia="ar-SA"/>
        </w:rPr>
        <w:t>-395</w:t>
      </w:r>
      <w:r w:rsidR="00C556DD">
        <w:rPr>
          <w:bCs/>
          <w:lang w:eastAsia="ar-SA"/>
        </w:rPr>
        <w:t>.</w:t>
      </w:r>
    </w:p>
    <w:p w:rsidR="009761A0" w:rsidRDefault="00954A31" w:rsidP="00954A31">
      <w:pPr>
        <w:pStyle w:val="RefernciasBibliogrficasIVCBM"/>
      </w:pPr>
      <w:r w:rsidRPr="00CE39AD">
        <w:t xml:space="preserve">LOUVEAUX, J. Le </w:t>
      </w:r>
      <w:proofErr w:type="spellStart"/>
      <w:r w:rsidRPr="00CE39AD">
        <w:t>miel</w:t>
      </w:r>
      <w:proofErr w:type="spellEnd"/>
      <w:r w:rsidRPr="00CE39AD">
        <w:t xml:space="preserve">. </w:t>
      </w:r>
      <w:proofErr w:type="spellStart"/>
      <w:r w:rsidRPr="00CE39AD">
        <w:rPr>
          <w:b/>
          <w:bCs/>
        </w:rPr>
        <w:t>Cahiers</w:t>
      </w:r>
      <w:proofErr w:type="spellEnd"/>
      <w:r w:rsidRPr="00CE39AD">
        <w:rPr>
          <w:b/>
          <w:bCs/>
        </w:rPr>
        <w:t xml:space="preserve"> de </w:t>
      </w:r>
      <w:proofErr w:type="spellStart"/>
      <w:r w:rsidRPr="00CE39AD">
        <w:rPr>
          <w:b/>
          <w:bCs/>
        </w:rPr>
        <w:t>Nutritionet</w:t>
      </w:r>
      <w:proofErr w:type="spellEnd"/>
      <w:r w:rsidRPr="00CE39AD">
        <w:rPr>
          <w:b/>
          <w:bCs/>
        </w:rPr>
        <w:t xml:space="preserve"> de </w:t>
      </w:r>
      <w:proofErr w:type="spellStart"/>
      <w:r w:rsidRPr="00CE39AD">
        <w:rPr>
          <w:b/>
          <w:bCs/>
        </w:rPr>
        <w:t>Diétetique</w:t>
      </w:r>
      <w:proofErr w:type="spellEnd"/>
      <w:r w:rsidRPr="00CE39AD">
        <w:t>, v.1, p.57-70, 1985</w:t>
      </w:r>
      <w:r w:rsidR="009761A0" w:rsidRPr="009761A0">
        <w:t>.</w:t>
      </w:r>
    </w:p>
    <w:p w:rsidR="00954A31" w:rsidRPr="00CE39AD" w:rsidRDefault="00954A31" w:rsidP="00954A31">
      <w:pPr>
        <w:pStyle w:val="RefernciasBibliogrficasIVCBM"/>
        <w:rPr>
          <w:rFonts w:cs="Arial"/>
          <w:bCs/>
          <w:lang w:val="en-US" w:eastAsia="ar-SA"/>
        </w:rPr>
      </w:pPr>
      <w:r w:rsidRPr="00CE39AD">
        <w:rPr>
          <w:rFonts w:cs="Arial"/>
          <w:bCs/>
          <w:lang w:eastAsia="ar-SA"/>
        </w:rPr>
        <w:t xml:space="preserve">MARCUCCI, MC; RODRIGUEZ, J; FERRERES, F; BANKOVA, V; GROTO, R; POPOV, S. </w:t>
      </w:r>
      <w:proofErr w:type="spellStart"/>
      <w:r w:rsidRPr="00CE39AD">
        <w:rPr>
          <w:rFonts w:cs="Arial"/>
          <w:b/>
          <w:bCs/>
          <w:lang w:eastAsia="ar-SA"/>
        </w:rPr>
        <w:t>Chemical</w:t>
      </w:r>
      <w:proofErr w:type="spellEnd"/>
      <w:r w:rsidRPr="00CE39AD">
        <w:rPr>
          <w:rFonts w:cs="Arial"/>
          <w:b/>
          <w:bCs/>
          <w:lang w:eastAsia="ar-SA"/>
        </w:rPr>
        <w:t xml:space="preserve"> </w:t>
      </w:r>
      <w:proofErr w:type="spellStart"/>
      <w:r w:rsidRPr="00CE39AD">
        <w:rPr>
          <w:rFonts w:cs="Arial"/>
          <w:b/>
          <w:bCs/>
          <w:lang w:eastAsia="ar-SA"/>
        </w:rPr>
        <w:t>composition</w:t>
      </w:r>
      <w:proofErr w:type="spellEnd"/>
      <w:r w:rsidRPr="00CE39AD">
        <w:rPr>
          <w:rFonts w:cs="Arial"/>
          <w:b/>
          <w:bCs/>
          <w:lang w:eastAsia="ar-SA"/>
        </w:rPr>
        <w:t xml:space="preserve"> </w:t>
      </w:r>
      <w:proofErr w:type="spellStart"/>
      <w:r w:rsidRPr="00CE39AD">
        <w:rPr>
          <w:rFonts w:cs="Arial"/>
          <w:b/>
          <w:bCs/>
          <w:lang w:eastAsia="ar-SA"/>
        </w:rPr>
        <w:t>of</w:t>
      </w:r>
      <w:proofErr w:type="spellEnd"/>
      <w:r w:rsidRPr="00CE39AD">
        <w:rPr>
          <w:rFonts w:cs="Arial"/>
          <w:b/>
          <w:bCs/>
          <w:lang w:eastAsia="ar-SA"/>
        </w:rPr>
        <w:t xml:space="preserve"> </w:t>
      </w:r>
      <w:proofErr w:type="spellStart"/>
      <w:r w:rsidRPr="00CE39AD">
        <w:rPr>
          <w:rFonts w:cs="Arial"/>
          <w:b/>
          <w:bCs/>
          <w:lang w:eastAsia="ar-SA"/>
        </w:rPr>
        <w:t>Brazilian</w:t>
      </w:r>
      <w:proofErr w:type="spellEnd"/>
      <w:r w:rsidRPr="00CE39AD">
        <w:rPr>
          <w:rFonts w:cs="Arial"/>
          <w:b/>
          <w:bCs/>
          <w:lang w:eastAsia="ar-SA"/>
        </w:rPr>
        <w:t xml:space="preserve"> </w:t>
      </w:r>
      <w:proofErr w:type="spellStart"/>
      <w:r w:rsidRPr="00CE39AD">
        <w:rPr>
          <w:rFonts w:cs="Arial"/>
          <w:b/>
          <w:bCs/>
          <w:lang w:eastAsia="ar-SA"/>
        </w:rPr>
        <w:t>propolis</w:t>
      </w:r>
      <w:proofErr w:type="spellEnd"/>
      <w:r w:rsidRPr="00CE39AD">
        <w:rPr>
          <w:rFonts w:cs="Arial"/>
          <w:b/>
          <w:bCs/>
          <w:lang w:eastAsia="ar-SA"/>
        </w:rPr>
        <w:t xml:space="preserve"> </w:t>
      </w:r>
      <w:proofErr w:type="spellStart"/>
      <w:r w:rsidRPr="00CE39AD">
        <w:rPr>
          <w:rFonts w:cs="Arial"/>
          <w:b/>
          <w:bCs/>
          <w:lang w:eastAsia="ar-SA"/>
        </w:rPr>
        <w:t>from</w:t>
      </w:r>
      <w:proofErr w:type="spellEnd"/>
      <w:r w:rsidRPr="00CE39AD">
        <w:rPr>
          <w:rFonts w:cs="Arial"/>
          <w:b/>
          <w:bCs/>
          <w:lang w:eastAsia="ar-SA"/>
        </w:rPr>
        <w:t xml:space="preserve"> São Paulo </w:t>
      </w:r>
      <w:proofErr w:type="spellStart"/>
      <w:r w:rsidRPr="00CE39AD">
        <w:rPr>
          <w:rFonts w:cs="Arial"/>
          <w:b/>
          <w:bCs/>
          <w:lang w:eastAsia="ar-SA"/>
        </w:rPr>
        <w:t>State</w:t>
      </w:r>
      <w:proofErr w:type="spellEnd"/>
      <w:r w:rsidRPr="00CE39AD">
        <w:rPr>
          <w:rFonts w:cs="Arial"/>
          <w:bCs/>
          <w:lang w:eastAsia="ar-SA"/>
        </w:rPr>
        <w:t xml:space="preserve">. </w:t>
      </w:r>
      <w:proofErr w:type="gramStart"/>
      <w:r w:rsidRPr="00CE39AD">
        <w:rPr>
          <w:rFonts w:cs="Arial"/>
          <w:bCs/>
          <w:i/>
          <w:iCs/>
          <w:lang w:val="en-US" w:eastAsia="ar-SA"/>
        </w:rPr>
        <w:t xml:space="preserve">Z </w:t>
      </w:r>
      <w:proofErr w:type="spellStart"/>
      <w:r w:rsidRPr="00CE39AD">
        <w:rPr>
          <w:rFonts w:cs="Arial"/>
          <w:bCs/>
          <w:i/>
          <w:iCs/>
          <w:lang w:val="en-US" w:eastAsia="ar-SA"/>
        </w:rPr>
        <w:t>Naturforsch</w:t>
      </w:r>
      <w:proofErr w:type="spellEnd"/>
      <w:r w:rsidRPr="00CE39AD">
        <w:rPr>
          <w:rFonts w:cs="Arial"/>
          <w:bCs/>
          <w:i/>
          <w:iCs/>
          <w:lang w:val="en-US" w:eastAsia="ar-SA"/>
        </w:rPr>
        <w:t>.</w:t>
      </w:r>
      <w:proofErr w:type="gramEnd"/>
      <w:r w:rsidRPr="00CE39AD">
        <w:rPr>
          <w:rFonts w:cs="Arial"/>
          <w:bCs/>
          <w:i/>
          <w:iCs/>
          <w:lang w:val="en-US" w:eastAsia="ar-SA"/>
        </w:rPr>
        <w:t xml:space="preserve"> </w:t>
      </w:r>
      <w:r w:rsidRPr="00CE39AD">
        <w:rPr>
          <w:rFonts w:cs="Arial"/>
          <w:bCs/>
          <w:lang w:val="en-US" w:eastAsia="ar-SA"/>
        </w:rPr>
        <w:t>1998.</w:t>
      </w:r>
      <w:r w:rsidRPr="00CE39AD">
        <w:rPr>
          <w:rFonts w:cs="Arial"/>
          <w:bCs/>
          <w:iCs/>
          <w:lang w:val="en-US" w:eastAsia="ar-SA"/>
        </w:rPr>
        <w:t>53c</w:t>
      </w:r>
      <w:r w:rsidRPr="00CE39AD">
        <w:rPr>
          <w:rFonts w:cs="Arial"/>
          <w:bCs/>
          <w:lang w:val="en-US" w:eastAsia="ar-SA"/>
        </w:rPr>
        <w:t>:117-119.</w:t>
      </w:r>
    </w:p>
    <w:p w:rsidR="00954A31" w:rsidRPr="00CE39AD" w:rsidRDefault="00954A31" w:rsidP="00954A31">
      <w:pPr>
        <w:pStyle w:val="RefernciasBibliogrficasIVCBM"/>
        <w:rPr>
          <w:rFonts w:cs="Arial"/>
        </w:rPr>
      </w:pPr>
      <w:r w:rsidRPr="00CE39AD">
        <w:rPr>
          <w:rFonts w:cs="Arial"/>
          <w:lang w:val="en-US"/>
        </w:rPr>
        <w:t xml:space="preserve">MICHENER, C.D. </w:t>
      </w:r>
      <w:proofErr w:type="spellStart"/>
      <w:r w:rsidRPr="00CE39AD">
        <w:rPr>
          <w:rFonts w:cs="Arial"/>
          <w:b/>
          <w:bCs/>
          <w:lang w:val="en-US"/>
        </w:rPr>
        <w:t>Whats</w:t>
      </w:r>
      <w:proofErr w:type="spellEnd"/>
      <w:r w:rsidRPr="00CE39AD">
        <w:rPr>
          <w:rFonts w:cs="Arial"/>
          <w:b/>
          <w:bCs/>
          <w:lang w:val="en-US"/>
        </w:rPr>
        <w:t xml:space="preserve"> was the </w:t>
      </w:r>
      <w:proofErr w:type="spellStart"/>
      <w:r w:rsidRPr="00CE39AD">
        <w:rPr>
          <w:rFonts w:cs="Arial"/>
          <w:b/>
          <w:bCs/>
          <w:lang w:val="en-US"/>
        </w:rPr>
        <w:t>protobee</w:t>
      </w:r>
      <w:proofErr w:type="spellEnd"/>
      <w:r w:rsidRPr="00CE39AD">
        <w:rPr>
          <w:rFonts w:cs="Arial"/>
          <w:b/>
          <w:bCs/>
          <w:lang w:val="en-US"/>
        </w:rPr>
        <w:t xml:space="preserve">? </w:t>
      </w:r>
      <w:r w:rsidRPr="00CE39AD">
        <w:rPr>
          <w:rFonts w:cs="Arial"/>
          <w:i/>
          <w:iCs/>
        </w:rPr>
        <w:t>Anais do IV Encontro sobre Abelhas</w:t>
      </w:r>
      <w:r w:rsidRPr="00CE39AD">
        <w:rPr>
          <w:rFonts w:cs="Arial"/>
        </w:rPr>
        <w:t xml:space="preserve">. Ribeirão Preto, 2000. </w:t>
      </w:r>
      <w:proofErr w:type="gramStart"/>
      <w:r w:rsidRPr="00CE39AD">
        <w:rPr>
          <w:rFonts w:cs="Arial"/>
        </w:rPr>
        <w:t>p.</w:t>
      </w:r>
      <w:proofErr w:type="gramEnd"/>
      <w:r w:rsidRPr="00CE39AD">
        <w:rPr>
          <w:rFonts w:cs="Arial"/>
        </w:rPr>
        <w:t xml:space="preserve"> 2-7. </w:t>
      </w:r>
    </w:p>
    <w:p w:rsidR="00954A31" w:rsidRPr="00CE39AD" w:rsidRDefault="00954A31" w:rsidP="00954A31">
      <w:pPr>
        <w:pStyle w:val="RefernciasBibliogrficasIVCBM"/>
        <w:rPr>
          <w:rFonts w:cs="Arial"/>
          <w:bCs/>
        </w:rPr>
      </w:pPr>
      <w:r w:rsidRPr="00CE39AD">
        <w:rPr>
          <w:rFonts w:cs="Arial"/>
          <w:bCs/>
        </w:rPr>
        <w:t>NASCIMENTO, EA; CHANG, R; MORAIS, SAL; PILÓ-VELOSO, D; REIS, DC. Um marcador químico de fácil detecção para a própolis de Alecrim-do-Campo (</w:t>
      </w:r>
      <w:proofErr w:type="spellStart"/>
      <w:r w:rsidRPr="00CE39AD">
        <w:rPr>
          <w:rFonts w:cs="Arial"/>
          <w:bCs/>
          <w:i/>
          <w:iCs/>
        </w:rPr>
        <w:t>Baccharis</w:t>
      </w:r>
      <w:proofErr w:type="spellEnd"/>
      <w:r w:rsidRPr="00CE39AD">
        <w:rPr>
          <w:rFonts w:cs="Arial"/>
          <w:bCs/>
          <w:i/>
          <w:iCs/>
        </w:rPr>
        <w:t xml:space="preserve"> </w:t>
      </w:r>
      <w:proofErr w:type="spellStart"/>
      <w:r w:rsidRPr="00CE39AD">
        <w:rPr>
          <w:rFonts w:cs="Arial"/>
          <w:bCs/>
          <w:i/>
          <w:iCs/>
        </w:rPr>
        <w:t>dracunculifolia</w:t>
      </w:r>
      <w:proofErr w:type="spellEnd"/>
      <w:r w:rsidRPr="00CE39AD">
        <w:rPr>
          <w:rFonts w:cs="Arial"/>
          <w:bCs/>
        </w:rPr>
        <w:t xml:space="preserve">). </w:t>
      </w:r>
      <w:proofErr w:type="spellStart"/>
      <w:r w:rsidRPr="00CE39AD">
        <w:rPr>
          <w:rFonts w:cs="Arial"/>
          <w:b/>
          <w:bCs/>
          <w:i/>
          <w:iCs/>
        </w:rPr>
        <w:t>Rev</w:t>
      </w:r>
      <w:proofErr w:type="spellEnd"/>
      <w:r w:rsidRPr="00CE39AD">
        <w:rPr>
          <w:rFonts w:cs="Arial"/>
          <w:b/>
          <w:bCs/>
          <w:i/>
          <w:iCs/>
        </w:rPr>
        <w:t xml:space="preserve"> </w:t>
      </w:r>
      <w:proofErr w:type="spellStart"/>
      <w:r w:rsidRPr="00CE39AD">
        <w:rPr>
          <w:rFonts w:cs="Arial"/>
          <w:b/>
          <w:bCs/>
          <w:i/>
          <w:iCs/>
        </w:rPr>
        <w:t>Bras</w:t>
      </w:r>
      <w:proofErr w:type="spellEnd"/>
      <w:r w:rsidRPr="00CE39AD">
        <w:rPr>
          <w:rFonts w:cs="Arial"/>
          <w:b/>
          <w:bCs/>
          <w:i/>
          <w:iCs/>
        </w:rPr>
        <w:t xml:space="preserve"> </w:t>
      </w:r>
      <w:proofErr w:type="spellStart"/>
      <w:r w:rsidRPr="00CE39AD">
        <w:rPr>
          <w:rFonts w:cs="Arial"/>
          <w:b/>
          <w:bCs/>
          <w:i/>
          <w:iCs/>
        </w:rPr>
        <w:t>Farmacogn</w:t>
      </w:r>
      <w:proofErr w:type="spellEnd"/>
      <w:r w:rsidRPr="00CE39AD">
        <w:rPr>
          <w:rFonts w:cs="Arial"/>
          <w:bCs/>
          <w:i/>
          <w:iCs/>
        </w:rPr>
        <w:t xml:space="preserve">. </w:t>
      </w:r>
      <w:r w:rsidRPr="00CE39AD">
        <w:rPr>
          <w:rFonts w:cs="Arial"/>
          <w:bCs/>
        </w:rPr>
        <w:t>2008.</w:t>
      </w:r>
      <w:r w:rsidRPr="00CE39AD">
        <w:rPr>
          <w:rFonts w:cs="Arial"/>
          <w:bCs/>
          <w:iCs/>
        </w:rPr>
        <w:t>18</w:t>
      </w:r>
      <w:r w:rsidRPr="00CE39AD">
        <w:rPr>
          <w:rFonts w:cs="Arial"/>
          <w:bCs/>
        </w:rPr>
        <w:t>:379-386.</w:t>
      </w:r>
    </w:p>
    <w:p w:rsidR="00954A31" w:rsidRPr="00CE39AD" w:rsidRDefault="00954A31" w:rsidP="00954A31">
      <w:pPr>
        <w:pStyle w:val="RefernciasBibliogrficasIVCBM"/>
        <w:rPr>
          <w:rFonts w:cs="Arial"/>
          <w:lang w:eastAsia="ar-SA"/>
        </w:rPr>
      </w:pPr>
      <w:r w:rsidRPr="00CE39AD">
        <w:rPr>
          <w:rFonts w:cs="Arial"/>
          <w:lang w:eastAsia="ar-SA"/>
        </w:rPr>
        <w:lastRenderedPageBreak/>
        <w:t xml:space="preserve">NOGUEIRA-NETO, P. </w:t>
      </w:r>
      <w:r w:rsidRPr="00CE39AD">
        <w:rPr>
          <w:rFonts w:cs="Arial"/>
          <w:b/>
          <w:bCs/>
          <w:lang w:eastAsia="ar-SA"/>
        </w:rPr>
        <w:t>Vida e criação de abelhas indígenas sem ferrão</w:t>
      </w:r>
      <w:r w:rsidRPr="00CE39AD">
        <w:rPr>
          <w:rFonts w:cs="Arial"/>
          <w:lang w:eastAsia="ar-SA"/>
        </w:rPr>
        <w:t xml:space="preserve">. São Paulo: </w:t>
      </w:r>
      <w:proofErr w:type="spellStart"/>
      <w:r w:rsidRPr="00CE39AD">
        <w:rPr>
          <w:rFonts w:cs="Arial"/>
          <w:lang w:eastAsia="ar-SA"/>
        </w:rPr>
        <w:t>Nogueirapis</w:t>
      </w:r>
      <w:proofErr w:type="spellEnd"/>
      <w:r w:rsidRPr="00CE39AD">
        <w:rPr>
          <w:rFonts w:cs="Arial"/>
          <w:lang w:eastAsia="ar-SA"/>
        </w:rPr>
        <w:t>, 1997. 445 p.</w:t>
      </w:r>
    </w:p>
    <w:p w:rsidR="00954A31" w:rsidRPr="00CE39AD" w:rsidRDefault="00954A31" w:rsidP="00954A31">
      <w:pPr>
        <w:pStyle w:val="RefernciasBibliogrficasIVCBM"/>
        <w:rPr>
          <w:rFonts w:cs="Arial"/>
        </w:rPr>
      </w:pPr>
      <w:r w:rsidRPr="00CE39AD">
        <w:rPr>
          <w:rFonts w:cs="Arial"/>
          <w:lang w:eastAsia="ar-SA"/>
        </w:rPr>
        <w:t>PESSOA, R.M.S. “</w:t>
      </w:r>
      <w:r w:rsidRPr="00CE39AD">
        <w:rPr>
          <w:rFonts w:cs="Arial"/>
          <w:b/>
        </w:rPr>
        <w:t xml:space="preserve">Índices Microbiológicos dos Méis de </w:t>
      </w:r>
      <w:proofErr w:type="spellStart"/>
      <w:r w:rsidRPr="00CE39AD">
        <w:rPr>
          <w:rFonts w:cs="Arial"/>
          <w:b/>
          <w:i/>
        </w:rPr>
        <w:t>Apis</w:t>
      </w:r>
      <w:proofErr w:type="spellEnd"/>
      <w:r w:rsidRPr="00CE39AD">
        <w:rPr>
          <w:rFonts w:cs="Arial"/>
          <w:b/>
          <w:i/>
        </w:rPr>
        <w:t xml:space="preserve"> </w:t>
      </w:r>
      <w:proofErr w:type="spellStart"/>
      <w:r w:rsidRPr="00CE39AD">
        <w:rPr>
          <w:rFonts w:cs="Arial"/>
          <w:b/>
          <w:i/>
        </w:rPr>
        <w:t>mellifera</w:t>
      </w:r>
      <w:proofErr w:type="spellEnd"/>
      <w:r w:rsidRPr="00CE39AD">
        <w:rPr>
          <w:rFonts w:cs="Arial"/>
          <w:b/>
        </w:rPr>
        <w:t xml:space="preserve"> nas Cidades de Patos e Campina Grande – PB”.</w:t>
      </w:r>
      <w:r w:rsidRPr="00CE39AD">
        <w:rPr>
          <w:rFonts w:cs="Arial"/>
        </w:rPr>
        <w:t xml:space="preserve"> Trabalho de Conclusão de Curso. Areia-PB: Centro de Ciências Agrárias - Universidade Federal da Paraíba, 2012.</w:t>
      </w:r>
    </w:p>
    <w:p w:rsidR="00954A31" w:rsidRPr="00CE39AD" w:rsidRDefault="00954A31" w:rsidP="00954A31">
      <w:pPr>
        <w:pStyle w:val="RefernciasBibliogrficasIVCBM"/>
        <w:rPr>
          <w:rFonts w:cs="Arial"/>
        </w:rPr>
      </w:pPr>
      <w:r w:rsidRPr="00CE39AD">
        <w:rPr>
          <w:rFonts w:cs="Arial"/>
        </w:rPr>
        <w:t xml:space="preserve">SILVA, C. L. </w:t>
      </w:r>
      <w:proofErr w:type="gramStart"/>
      <w:r w:rsidRPr="00CE39AD">
        <w:rPr>
          <w:rFonts w:cs="Arial"/>
        </w:rPr>
        <w:t>et</w:t>
      </w:r>
      <w:proofErr w:type="gramEnd"/>
      <w:r w:rsidRPr="00CE39AD">
        <w:rPr>
          <w:rFonts w:cs="Arial"/>
        </w:rPr>
        <w:t xml:space="preserve"> al. Caracterização físico-química de méis produzidos no Estado do Piauí para diferentes floradas. </w:t>
      </w:r>
      <w:r w:rsidRPr="00CE39AD">
        <w:rPr>
          <w:rFonts w:cs="Arial"/>
          <w:b/>
          <w:bCs/>
        </w:rPr>
        <w:t xml:space="preserve">Rev. Bras. Eng. Agric. </w:t>
      </w:r>
      <w:proofErr w:type="spellStart"/>
      <w:r w:rsidRPr="00CE39AD">
        <w:rPr>
          <w:rFonts w:cs="Arial"/>
          <w:b/>
          <w:bCs/>
        </w:rPr>
        <w:t>Ambient</w:t>
      </w:r>
      <w:proofErr w:type="spellEnd"/>
      <w:proofErr w:type="gramStart"/>
      <w:r w:rsidRPr="00CE39AD">
        <w:rPr>
          <w:rFonts w:cs="Arial"/>
          <w:b/>
          <w:bCs/>
        </w:rPr>
        <w:t>.</w:t>
      </w:r>
      <w:r w:rsidRPr="00CE39AD">
        <w:rPr>
          <w:rFonts w:cs="Arial"/>
        </w:rPr>
        <w:t>,</w:t>
      </w:r>
      <w:proofErr w:type="gramEnd"/>
      <w:r w:rsidRPr="00CE39AD">
        <w:rPr>
          <w:rFonts w:cs="Arial"/>
        </w:rPr>
        <w:t xml:space="preserve"> v.8, n.2, p260-265, 2004.</w:t>
      </w:r>
    </w:p>
    <w:p w:rsidR="00954A31" w:rsidRPr="00CE39AD" w:rsidRDefault="00954A31" w:rsidP="00954A31">
      <w:pPr>
        <w:pStyle w:val="RefernciasBibliogrficasIVCBM"/>
        <w:rPr>
          <w:rFonts w:cs="Arial"/>
          <w:bCs/>
          <w:lang w:val="en-US" w:eastAsia="ar-SA"/>
        </w:rPr>
      </w:pPr>
      <w:r w:rsidRPr="00CE39AD">
        <w:rPr>
          <w:rFonts w:cs="Arial"/>
          <w:bCs/>
          <w:lang w:eastAsia="ar-SA"/>
        </w:rPr>
        <w:t xml:space="preserve">SILVA, JFM; SOUZA, MC; MATTA, SR; ANDRADE, MR; VIDAL, FVN. </w:t>
      </w:r>
      <w:proofErr w:type="gramStart"/>
      <w:r w:rsidRPr="00CE39AD">
        <w:rPr>
          <w:rFonts w:cs="Arial"/>
          <w:bCs/>
          <w:lang w:val="en-US" w:eastAsia="ar-SA"/>
        </w:rPr>
        <w:t xml:space="preserve">Correlation analysis between phenolic levels of Brazilian </w:t>
      </w:r>
      <w:proofErr w:type="spellStart"/>
      <w:r w:rsidRPr="00CE39AD">
        <w:rPr>
          <w:rFonts w:cs="Arial"/>
          <w:bCs/>
          <w:lang w:val="en-US" w:eastAsia="ar-SA"/>
        </w:rPr>
        <w:t>propolis</w:t>
      </w:r>
      <w:proofErr w:type="spellEnd"/>
      <w:r w:rsidRPr="00CE39AD">
        <w:rPr>
          <w:rFonts w:cs="Arial"/>
          <w:bCs/>
          <w:lang w:val="en-US" w:eastAsia="ar-SA"/>
        </w:rPr>
        <w:t xml:space="preserve"> extracts and their antimicrobial and antioxidant activities.</w:t>
      </w:r>
      <w:proofErr w:type="gramEnd"/>
      <w:r w:rsidRPr="00CE39AD">
        <w:rPr>
          <w:rFonts w:cs="Arial"/>
          <w:bCs/>
          <w:lang w:val="en-US" w:eastAsia="ar-SA"/>
        </w:rPr>
        <w:t xml:space="preserve"> </w:t>
      </w:r>
      <w:proofErr w:type="gramStart"/>
      <w:r w:rsidRPr="00CE39AD">
        <w:rPr>
          <w:rFonts w:cs="Arial"/>
          <w:b/>
          <w:bCs/>
          <w:iCs/>
          <w:lang w:val="en-US" w:eastAsia="ar-SA"/>
        </w:rPr>
        <w:t>Food Chem</w:t>
      </w:r>
      <w:r w:rsidRPr="00CE39AD">
        <w:rPr>
          <w:rFonts w:cs="Arial"/>
          <w:bCs/>
          <w:i/>
          <w:iCs/>
          <w:lang w:val="en-US" w:eastAsia="ar-SA"/>
        </w:rPr>
        <w:t xml:space="preserve">. </w:t>
      </w:r>
      <w:r w:rsidRPr="00CE39AD">
        <w:rPr>
          <w:rFonts w:cs="Arial"/>
          <w:bCs/>
          <w:lang w:val="en-US" w:eastAsia="ar-SA"/>
        </w:rPr>
        <w:t>2006.</w:t>
      </w:r>
      <w:proofErr w:type="gramEnd"/>
      <w:r w:rsidRPr="00CE39AD">
        <w:rPr>
          <w:rFonts w:cs="Arial"/>
          <w:bCs/>
          <w:lang w:val="en-US" w:eastAsia="ar-SA"/>
        </w:rPr>
        <w:t xml:space="preserve"> </w:t>
      </w:r>
      <w:r w:rsidRPr="00CE39AD">
        <w:rPr>
          <w:rFonts w:cs="Arial"/>
          <w:bCs/>
          <w:iCs/>
          <w:lang w:val="en-US" w:eastAsia="ar-SA"/>
        </w:rPr>
        <w:t>99</w:t>
      </w:r>
      <w:r w:rsidRPr="00CE39AD">
        <w:rPr>
          <w:rFonts w:cs="Arial"/>
          <w:bCs/>
          <w:lang w:val="en-US" w:eastAsia="ar-SA"/>
        </w:rPr>
        <w:t>:431-435</w:t>
      </w:r>
      <w:r w:rsidR="00C556DD">
        <w:rPr>
          <w:rFonts w:cs="Arial"/>
          <w:bCs/>
          <w:lang w:val="en-US" w:eastAsia="ar-SA"/>
        </w:rPr>
        <w:t>.</w:t>
      </w:r>
      <w:bookmarkStart w:id="0" w:name="_GoBack"/>
      <w:bookmarkEnd w:id="0"/>
    </w:p>
    <w:p w:rsidR="00954A31" w:rsidRPr="00CE39AD" w:rsidRDefault="00954A31" w:rsidP="00954A31">
      <w:pPr>
        <w:pStyle w:val="RefernciasBibliogrficasIVCBM"/>
        <w:rPr>
          <w:rFonts w:cs="Arial"/>
          <w:iCs/>
          <w:lang w:val="en-US"/>
        </w:rPr>
      </w:pPr>
      <w:r w:rsidRPr="00CE39AD">
        <w:rPr>
          <w:rFonts w:cs="Arial"/>
          <w:lang w:val="en-US"/>
        </w:rPr>
        <w:t xml:space="preserve">SNOWDON, J.A. </w:t>
      </w:r>
      <w:proofErr w:type="gramStart"/>
      <w:r w:rsidRPr="00CE39AD">
        <w:rPr>
          <w:rFonts w:cs="Arial"/>
          <w:lang w:val="en-US"/>
        </w:rPr>
        <w:t xml:space="preserve">The microbiology of honey- meeting your </w:t>
      </w:r>
      <w:proofErr w:type="spellStart"/>
      <w:r w:rsidRPr="00CE39AD">
        <w:rPr>
          <w:rFonts w:cs="Arial"/>
          <w:lang w:val="en-US"/>
        </w:rPr>
        <w:t>buyers’specifications</w:t>
      </w:r>
      <w:proofErr w:type="spellEnd"/>
      <w:r w:rsidRPr="00CE39AD">
        <w:rPr>
          <w:rFonts w:cs="Arial"/>
          <w:lang w:val="en-US"/>
        </w:rPr>
        <w:t xml:space="preserve"> (Why they do what they do).</w:t>
      </w:r>
      <w:r w:rsidRPr="00CE39AD">
        <w:rPr>
          <w:rFonts w:cs="Arial"/>
          <w:b/>
          <w:bCs/>
          <w:lang w:val="en-US"/>
        </w:rPr>
        <w:t>American Bee Journal</w:t>
      </w:r>
      <w:r w:rsidRPr="00CE39AD">
        <w:rPr>
          <w:rFonts w:cs="Arial"/>
          <w:lang w:val="en-US"/>
        </w:rPr>
        <w:t>, v.1, p. 51-60, 1999.</w:t>
      </w:r>
      <w:proofErr w:type="gramEnd"/>
    </w:p>
    <w:p w:rsidR="00D54D19" w:rsidRDefault="00954A31" w:rsidP="00954A31">
      <w:pPr>
        <w:pStyle w:val="RefernciasBibliogrficasIVCBM"/>
      </w:pPr>
      <w:r w:rsidRPr="00CE39AD">
        <w:rPr>
          <w:rFonts w:cs="Arial"/>
          <w:lang w:eastAsia="ar-SA"/>
        </w:rPr>
        <w:t xml:space="preserve">SOUSA, </w:t>
      </w:r>
      <w:proofErr w:type="gramStart"/>
      <w:r w:rsidRPr="00CE39AD">
        <w:rPr>
          <w:rFonts w:cs="Arial"/>
          <w:lang w:eastAsia="ar-SA"/>
        </w:rPr>
        <w:t>L.A.</w:t>
      </w:r>
      <w:proofErr w:type="gramEnd"/>
      <w:r w:rsidRPr="00CE39AD">
        <w:rPr>
          <w:rFonts w:cs="Arial"/>
          <w:lang w:eastAsia="ar-SA"/>
        </w:rPr>
        <w:t xml:space="preserve">&amp; MOURA, D.C. </w:t>
      </w:r>
      <w:r w:rsidRPr="00CE39AD">
        <w:rPr>
          <w:rFonts w:cs="Arial"/>
          <w:b/>
          <w:lang w:eastAsia="ar-SA"/>
        </w:rPr>
        <w:t xml:space="preserve">Estudo </w:t>
      </w:r>
      <w:proofErr w:type="spellStart"/>
      <w:r w:rsidRPr="00CE39AD">
        <w:rPr>
          <w:rFonts w:cs="Arial"/>
          <w:b/>
          <w:lang w:eastAsia="ar-SA"/>
        </w:rPr>
        <w:t>etnofermacológico</w:t>
      </w:r>
      <w:proofErr w:type="spellEnd"/>
      <w:r w:rsidRPr="00CE39AD">
        <w:rPr>
          <w:rFonts w:cs="Arial"/>
          <w:b/>
          <w:lang w:eastAsia="ar-SA"/>
        </w:rPr>
        <w:t xml:space="preserve"> do mel de </w:t>
      </w:r>
      <w:proofErr w:type="spellStart"/>
      <w:r w:rsidRPr="00CE39AD">
        <w:rPr>
          <w:rFonts w:cs="Arial"/>
          <w:b/>
          <w:lang w:eastAsia="ar-SA"/>
        </w:rPr>
        <w:t>Uruçú</w:t>
      </w:r>
      <w:proofErr w:type="spellEnd"/>
      <w:r w:rsidRPr="00CE39AD">
        <w:rPr>
          <w:rFonts w:cs="Arial"/>
          <w:b/>
          <w:lang w:eastAsia="ar-SA"/>
        </w:rPr>
        <w:t xml:space="preserve"> (</w:t>
      </w:r>
      <w:proofErr w:type="spellStart"/>
      <w:r w:rsidRPr="00CE39AD">
        <w:rPr>
          <w:rFonts w:cs="Arial"/>
          <w:b/>
          <w:i/>
          <w:lang w:eastAsia="ar-SA"/>
        </w:rPr>
        <w:t>Melipona</w:t>
      </w:r>
      <w:proofErr w:type="spellEnd"/>
      <w:r w:rsidRPr="00CE39AD">
        <w:rPr>
          <w:rFonts w:cs="Arial"/>
          <w:b/>
          <w:i/>
          <w:lang w:eastAsia="ar-SA"/>
        </w:rPr>
        <w:t xml:space="preserve"> </w:t>
      </w:r>
      <w:proofErr w:type="spellStart"/>
      <w:r w:rsidRPr="00CE39AD">
        <w:rPr>
          <w:rFonts w:cs="Arial"/>
          <w:b/>
          <w:i/>
          <w:lang w:eastAsia="ar-SA"/>
        </w:rPr>
        <w:t>scutellaris</w:t>
      </w:r>
      <w:proofErr w:type="spellEnd"/>
      <w:r w:rsidRPr="00CE39AD">
        <w:rPr>
          <w:rFonts w:cs="Arial"/>
          <w:b/>
          <w:lang w:eastAsia="ar-SA"/>
        </w:rPr>
        <w:t xml:space="preserve">, </w:t>
      </w:r>
      <w:proofErr w:type="spellStart"/>
      <w:r w:rsidRPr="00CE39AD">
        <w:rPr>
          <w:rFonts w:cs="Arial"/>
          <w:b/>
          <w:lang w:eastAsia="ar-SA"/>
        </w:rPr>
        <w:t>Latreille</w:t>
      </w:r>
      <w:proofErr w:type="spellEnd"/>
      <w:r w:rsidRPr="00CE39AD">
        <w:rPr>
          <w:rFonts w:cs="Arial"/>
          <w:b/>
          <w:lang w:eastAsia="ar-SA"/>
        </w:rPr>
        <w:t xml:space="preserve"> 1811) </w:t>
      </w:r>
      <w:r w:rsidRPr="00CE39AD">
        <w:rPr>
          <w:rFonts w:cs="Arial"/>
          <w:b/>
          <w:bCs/>
          <w:lang w:eastAsia="ar-SA"/>
        </w:rPr>
        <w:t xml:space="preserve">comercializado nas feiras livres e </w:t>
      </w:r>
      <w:proofErr w:type="spellStart"/>
      <w:r w:rsidRPr="00CE39AD">
        <w:rPr>
          <w:rFonts w:cs="Arial"/>
          <w:b/>
          <w:bCs/>
          <w:lang w:eastAsia="ar-SA"/>
        </w:rPr>
        <w:t>meliponários</w:t>
      </w:r>
      <w:proofErr w:type="spellEnd"/>
      <w:r w:rsidRPr="00CE39AD">
        <w:rPr>
          <w:rFonts w:cs="Arial"/>
          <w:b/>
          <w:bCs/>
          <w:lang w:eastAsia="ar-SA"/>
        </w:rPr>
        <w:t xml:space="preserve"> do brejo paraibano</w:t>
      </w:r>
      <w:r w:rsidRPr="00CE39AD">
        <w:rPr>
          <w:rFonts w:cs="Arial"/>
          <w:lang w:eastAsia="ar-SA"/>
        </w:rPr>
        <w:t>. Anais do IV Congresso Internacional de Geografia da Saúde, Presidente Prudente, 2012.</w:t>
      </w:r>
    </w:p>
    <w:p w:rsidR="00954A31" w:rsidRPr="00CE39AD" w:rsidRDefault="00954A31" w:rsidP="00954A31">
      <w:pPr>
        <w:pStyle w:val="RefernciasBibliogrficasIVCBM"/>
        <w:rPr>
          <w:rFonts w:cs="Arial"/>
          <w:color w:val="000000"/>
          <w:lang w:val="en-US"/>
        </w:rPr>
      </w:pPr>
      <w:r w:rsidRPr="00CE39AD">
        <w:rPr>
          <w:rFonts w:cs="Arial"/>
          <w:lang w:val="en-US"/>
        </w:rPr>
        <w:t xml:space="preserve">VELTHUIS, H.W. </w:t>
      </w:r>
      <w:proofErr w:type="gramStart"/>
      <w:r w:rsidRPr="00CE39AD">
        <w:rPr>
          <w:rFonts w:cs="Arial"/>
          <w:bCs/>
          <w:iCs/>
          <w:lang w:val="en-US"/>
        </w:rPr>
        <w:t xml:space="preserve">The biology of stingless </w:t>
      </w:r>
      <w:proofErr w:type="spellStart"/>
      <w:r w:rsidRPr="00CE39AD">
        <w:rPr>
          <w:rFonts w:cs="Arial"/>
          <w:bCs/>
          <w:iCs/>
          <w:lang w:val="en-US"/>
        </w:rPr>
        <w:t>bees</w:t>
      </w:r>
      <w:r w:rsidRPr="00CE39AD">
        <w:rPr>
          <w:rFonts w:cs="Arial"/>
          <w:lang w:val="en-US"/>
        </w:rPr>
        <w:t>.Universidade</w:t>
      </w:r>
      <w:proofErr w:type="spellEnd"/>
      <w:r w:rsidRPr="00CE39AD">
        <w:rPr>
          <w:rFonts w:cs="Arial"/>
          <w:lang w:val="en-US"/>
        </w:rPr>
        <w:t xml:space="preserve"> São </w:t>
      </w:r>
      <w:proofErr w:type="spellStart"/>
      <w:r w:rsidRPr="00CE39AD">
        <w:rPr>
          <w:rFonts w:cs="Arial"/>
          <w:lang w:val="en-US"/>
        </w:rPr>
        <w:t>Paulo.São</w:t>
      </w:r>
      <w:proofErr w:type="spellEnd"/>
      <w:r w:rsidRPr="00CE39AD">
        <w:rPr>
          <w:rFonts w:cs="Arial"/>
          <w:lang w:val="en-US"/>
        </w:rPr>
        <w:t xml:space="preserve"> Paulo, 1997.WILLE, A. </w:t>
      </w:r>
      <w:r w:rsidRPr="00CE39AD">
        <w:rPr>
          <w:rFonts w:cs="Arial"/>
          <w:bCs/>
          <w:lang w:val="en-US"/>
        </w:rPr>
        <w:t>Phylogeny and relationships among the genera and subgenera of the stingless bees (</w:t>
      </w:r>
      <w:proofErr w:type="spellStart"/>
      <w:r w:rsidRPr="00CE39AD">
        <w:rPr>
          <w:rFonts w:cs="Arial"/>
          <w:bCs/>
          <w:lang w:val="en-US"/>
        </w:rPr>
        <w:t>Meliponinae</w:t>
      </w:r>
      <w:proofErr w:type="spellEnd"/>
      <w:r w:rsidRPr="00CE39AD">
        <w:rPr>
          <w:rFonts w:cs="Arial"/>
          <w:bCs/>
          <w:lang w:val="en-US"/>
        </w:rPr>
        <w:t>) of the world</w:t>
      </w:r>
      <w:r w:rsidRPr="00CE39AD">
        <w:rPr>
          <w:rFonts w:cs="Arial"/>
          <w:lang w:val="en-US"/>
        </w:rPr>
        <w:t>.</w:t>
      </w:r>
      <w:proofErr w:type="gramEnd"/>
      <w:r w:rsidRPr="00CE39AD">
        <w:rPr>
          <w:rFonts w:cs="Arial"/>
          <w:lang w:val="en-US"/>
        </w:rPr>
        <w:t xml:space="preserve"> </w:t>
      </w:r>
      <w:proofErr w:type="spellStart"/>
      <w:proofErr w:type="gramStart"/>
      <w:r w:rsidRPr="00CE39AD">
        <w:rPr>
          <w:rFonts w:cs="Arial"/>
          <w:b/>
          <w:iCs/>
          <w:lang w:val="en-US"/>
        </w:rPr>
        <w:t>Revista</w:t>
      </w:r>
      <w:proofErr w:type="spellEnd"/>
      <w:r w:rsidRPr="00CE39AD">
        <w:rPr>
          <w:rFonts w:cs="Arial"/>
          <w:b/>
          <w:iCs/>
          <w:lang w:val="en-US"/>
        </w:rPr>
        <w:t xml:space="preserve"> de </w:t>
      </w:r>
      <w:proofErr w:type="spellStart"/>
      <w:r w:rsidRPr="00CE39AD">
        <w:rPr>
          <w:rFonts w:cs="Arial"/>
          <w:b/>
          <w:iCs/>
          <w:lang w:val="en-US"/>
        </w:rPr>
        <w:t>Biologia</w:t>
      </w:r>
      <w:proofErr w:type="spellEnd"/>
      <w:r w:rsidRPr="00CE39AD">
        <w:rPr>
          <w:rFonts w:cs="Arial"/>
          <w:b/>
          <w:iCs/>
          <w:lang w:val="en-US"/>
        </w:rPr>
        <w:t xml:space="preserve"> Tropical </w:t>
      </w:r>
      <w:r w:rsidRPr="00CE39AD">
        <w:rPr>
          <w:rFonts w:cs="Arial"/>
          <w:lang w:val="en-US"/>
        </w:rPr>
        <w:t>(1979).</w:t>
      </w:r>
      <w:proofErr w:type="gramEnd"/>
      <w:r w:rsidRPr="00CE39AD">
        <w:rPr>
          <w:rFonts w:cs="Arial"/>
          <w:lang w:val="en-US"/>
        </w:rPr>
        <w:t xml:space="preserve"> </w:t>
      </w:r>
      <w:r w:rsidRPr="00CE39AD">
        <w:rPr>
          <w:rFonts w:cs="Arial"/>
          <w:iCs/>
          <w:lang w:val="en-US"/>
        </w:rPr>
        <w:t>27: 241</w:t>
      </w:r>
      <w:r w:rsidRPr="00CE39AD">
        <w:rPr>
          <w:rFonts w:cs="Arial"/>
          <w:lang w:val="en-US"/>
        </w:rPr>
        <w:t>.</w:t>
      </w:r>
      <w:r>
        <w:rPr>
          <w:rFonts w:cs="Arial"/>
          <w:lang w:val="en-US"/>
        </w:rPr>
        <w:t>b</w:t>
      </w:r>
      <w:r>
        <w:rPr>
          <w:rFonts w:cs="Arial"/>
          <w:lang w:val="en-US"/>
        </w:rPr>
        <w:t>.</w:t>
      </w:r>
    </w:p>
    <w:sectPr w:rsidR="00954A31" w:rsidRPr="00CE39AD" w:rsidSect="002A607D">
      <w:headerReference w:type="default" r:id="rId11"/>
      <w:pgSz w:w="11906" w:h="16838"/>
      <w:pgMar w:top="567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0E9" w:rsidRDefault="005530E9" w:rsidP="00DD589B">
      <w:pPr>
        <w:spacing w:after="0" w:line="240" w:lineRule="auto"/>
      </w:pPr>
      <w:r>
        <w:separator/>
      </w:r>
    </w:p>
  </w:endnote>
  <w:endnote w:type="continuationSeparator" w:id="0">
    <w:p w:rsidR="005530E9" w:rsidRDefault="005530E9" w:rsidP="00DD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9B" w:rsidRPr="009A5127" w:rsidRDefault="009A5127" w:rsidP="000E375B">
    <w:pPr>
      <w:jc w:val="center"/>
      <w:rPr>
        <w:rFonts w:ascii="Arial" w:hAnsi="Arial" w:cs="Arial"/>
        <w:b/>
        <w:i/>
        <w:sz w:val="20"/>
        <w:szCs w:val="20"/>
      </w:rPr>
    </w:pPr>
    <w:r w:rsidRPr="009A5127">
      <w:rPr>
        <w:rFonts w:ascii="Times New Roman" w:hAnsi="Times New Roman"/>
        <w:b/>
        <w:i/>
        <w:sz w:val="20"/>
        <w:szCs w:val="20"/>
      </w:rPr>
      <w:t>III CONGRESSO NORDESTINO DE APICULTURA E MELIPONICULTURA -</w:t>
    </w:r>
    <w:r w:rsidRPr="009A5127">
      <w:rPr>
        <w:rFonts w:ascii="Times New Roman" w:hAnsi="Times New Roman"/>
        <w:sz w:val="20"/>
        <w:szCs w:val="20"/>
      </w:rPr>
      <w:t xml:space="preserve"> </w:t>
    </w:r>
    <w:r w:rsidRPr="009A5127">
      <w:rPr>
        <w:rFonts w:ascii="Times New Roman" w:hAnsi="Times New Roman"/>
        <w:b/>
        <w:i/>
        <w:sz w:val="20"/>
        <w:szCs w:val="20"/>
      </w:rPr>
      <w:t>Abelha e Meio ambiente: Desenvolvimento com Sustentabilidade</w:t>
    </w:r>
  </w:p>
  <w:p w:rsidR="00DD589B" w:rsidRPr="000E375B" w:rsidRDefault="00DD589B" w:rsidP="000E375B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0E9" w:rsidRDefault="005530E9" w:rsidP="00DD589B">
      <w:pPr>
        <w:spacing w:after="0" w:line="240" w:lineRule="auto"/>
      </w:pPr>
      <w:r>
        <w:separator/>
      </w:r>
    </w:p>
  </w:footnote>
  <w:footnote w:type="continuationSeparator" w:id="0">
    <w:p w:rsidR="005530E9" w:rsidRDefault="005530E9" w:rsidP="00DD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07D" w:rsidRDefault="002A607D" w:rsidP="002A607D">
    <w:pPr>
      <w:pStyle w:val="Cabealho"/>
      <w:ind w:hanging="1418"/>
    </w:pPr>
    <w:r>
      <w:rPr>
        <w:rFonts w:ascii="Arial Narrow" w:hAnsi="Arial Narrow"/>
        <w:noProof/>
        <w:sz w:val="24"/>
        <w:szCs w:val="24"/>
      </w:rPr>
      <w:drawing>
        <wp:inline distT="0" distB="0" distL="0" distR="0" wp14:anchorId="0229434A" wp14:editId="04071A3F">
          <wp:extent cx="7629525" cy="1921658"/>
          <wp:effectExtent l="0" t="0" r="0" b="0"/>
          <wp:docPr id="1" name="Imagem 1" descr="C:\Users\UFCG\Desktop\III Coneamel\Gráfica do III CONEAMEL\PAINEL AUDITÓRIO - 9 x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FCG\Desktop\III Coneamel\Gráfica do III CONEAMEL\PAINEL AUDITÓRIO - 9 x 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525" cy="1921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2F5" w:rsidRDefault="00A472F5" w:rsidP="002A607D">
    <w:pPr>
      <w:pStyle w:val="Cabealho"/>
      <w:ind w:hanging="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2EF"/>
    <w:multiLevelType w:val="hybridMultilevel"/>
    <w:tmpl w:val="DAEAF422"/>
    <w:lvl w:ilvl="0" w:tplc="53E4D8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9B"/>
    <w:rsid w:val="00023951"/>
    <w:rsid w:val="00032D98"/>
    <w:rsid w:val="00090A19"/>
    <w:rsid w:val="000B06E0"/>
    <w:rsid w:val="00132C83"/>
    <w:rsid w:val="001B021A"/>
    <w:rsid w:val="001C7770"/>
    <w:rsid w:val="00206F9C"/>
    <w:rsid w:val="00250DA5"/>
    <w:rsid w:val="002A607D"/>
    <w:rsid w:val="002C582E"/>
    <w:rsid w:val="002E25DF"/>
    <w:rsid w:val="00304E79"/>
    <w:rsid w:val="00344280"/>
    <w:rsid w:val="00420456"/>
    <w:rsid w:val="00423183"/>
    <w:rsid w:val="005530E9"/>
    <w:rsid w:val="00604A7B"/>
    <w:rsid w:val="00631FB9"/>
    <w:rsid w:val="00661E4C"/>
    <w:rsid w:val="006950E4"/>
    <w:rsid w:val="006E3561"/>
    <w:rsid w:val="007414E3"/>
    <w:rsid w:val="007558DB"/>
    <w:rsid w:val="007D08EB"/>
    <w:rsid w:val="007D7CE4"/>
    <w:rsid w:val="008037AE"/>
    <w:rsid w:val="00815F24"/>
    <w:rsid w:val="00843FD8"/>
    <w:rsid w:val="00954A31"/>
    <w:rsid w:val="009761A0"/>
    <w:rsid w:val="009A5127"/>
    <w:rsid w:val="009A65B8"/>
    <w:rsid w:val="009C46A5"/>
    <w:rsid w:val="009F5592"/>
    <w:rsid w:val="00A472F5"/>
    <w:rsid w:val="00AA2564"/>
    <w:rsid w:val="00AB3AB7"/>
    <w:rsid w:val="00AC6BD0"/>
    <w:rsid w:val="00BE3E30"/>
    <w:rsid w:val="00BF2CC3"/>
    <w:rsid w:val="00C2017D"/>
    <w:rsid w:val="00C556DD"/>
    <w:rsid w:val="00D00BB8"/>
    <w:rsid w:val="00D54D19"/>
    <w:rsid w:val="00DD589B"/>
    <w:rsid w:val="00E72986"/>
    <w:rsid w:val="00F27ECC"/>
    <w:rsid w:val="00F321EB"/>
    <w:rsid w:val="00F64F12"/>
    <w:rsid w:val="00F970CE"/>
    <w:rsid w:val="00FA45ED"/>
    <w:rsid w:val="00FC54B3"/>
    <w:rsid w:val="00FE7B57"/>
    <w:rsid w:val="00FF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texto">
    <w:name w:val="texto"/>
    <w:basedOn w:val="Fontepargpadro"/>
    <w:rsid w:val="001C7770"/>
  </w:style>
  <w:style w:type="character" w:customStyle="1" w:styleId="apple-style-span">
    <w:name w:val="apple-style-span"/>
    <w:basedOn w:val="Fontepargpadro"/>
    <w:rsid w:val="001C7770"/>
  </w:style>
  <w:style w:type="paragraph" w:customStyle="1" w:styleId="Default">
    <w:name w:val="Default"/>
    <w:rsid w:val="00954A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texto">
    <w:name w:val="texto"/>
    <w:basedOn w:val="Fontepargpadro"/>
    <w:rsid w:val="001C7770"/>
  </w:style>
  <w:style w:type="character" w:customStyle="1" w:styleId="apple-style-span">
    <w:name w:val="apple-style-span"/>
    <w:basedOn w:val="Fontepargpadro"/>
    <w:rsid w:val="001C7770"/>
  </w:style>
  <w:style w:type="paragraph" w:customStyle="1" w:styleId="Default">
    <w:name w:val="Default"/>
    <w:rsid w:val="00954A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9528E-E0A2-47EF-BEEA-7DC7463D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2835</Words>
  <Characters>15311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18110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Bruno a</cp:lastModifiedBy>
  <cp:revision>2</cp:revision>
  <cp:lastPrinted>2013-11-19T13:43:00Z</cp:lastPrinted>
  <dcterms:created xsi:type="dcterms:W3CDTF">2013-11-19T13:43:00Z</dcterms:created>
  <dcterms:modified xsi:type="dcterms:W3CDTF">2013-11-19T13:43:00Z</dcterms:modified>
</cp:coreProperties>
</file>