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E32" w:rsidRPr="00923E32" w:rsidRDefault="00923E32" w:rsidP="00347ADE">
      <w:pPr>
        <w:spacing w:after="0" w:line="240" w:lineRule="auto"/>
        <w:jc w:val="center"/>
        <w:outlineLvl w:val="0"/>
        <w:rPr>
          <w:rFonts w:ascii="Arial" w:eastAsia="Times New Roman" w:hAnsi="Arial" w:cs="Arial"/>
          <w:b/>
          <w:bCs/>
          <w:caps/>
          <w:color w:val="000000"/>
          <w:kern w:val="36"/>
          <w:sz w:val="10"/>
          <w:szCs w:val="10"/>
          <w:lang w:eastAsia="pt-BR"/>
        </w:rPr>
      </w:pPr>
    </w:p>
    <w:p w:rsidR="00B559B3" w:rsidRDefault="00A31AA7" w:rsidP="00B559B3">
      <w:pPr>
        <w:spacing w:after="0" w:line="240" w:lineRule="auto"/>
        <w:jc w:val="center"/>
        <w:outlineLvl w:val="0"/>
        <w:rPr>
          <w:rFonts w:ascii="Arial" w:hAnsi="Arial" w:cs="Arial"/>
          <w:b/>
          <w:bCs/>
          <w:sz w:val="28"/>
          <w:szCs w:val="28"/>
        </w:rPr>
      </w:pPr>
      <w:r>
        <w:rPr>
          <w:rFonts w:ascii="Arial" w:eastAsia="Times New Roman" w:hAnsi="Arial" w:cs="Arial"/>
          <w:b/>
          <w:bCs/>
          <w:color w:val="000000"/>
          <w:kern w:val="36"/>
          <w:sz w:val="28"/>
          <w:szCs w:val="24"/>
          <w:lang w:eastAsia="pt-BR"/>
        </w:rPr>
        <w:t xml:space="preserve">COMPORTAMENTO DE ACASALAMENTO E IDENTIFICAÇÃO DO </w:t>
      </w:r>
      <w:r w:rsidR="00AA7517">
        <w:rPr>
          <w:rFonts w:ascii="Arial" w:eastAsia="Times New Roman" w:hAnsi="Arial" w:cs="Arial"/>
          <w:b/>
          <w:bCs/>
          <w:caps/>
          <w:color w:val="000000"/>
          <w:kern w:val="36"/>
          <w:sz w:val="28"/>
          <w:szCs w:val="24"/>
          <w:lang w:eastAsia="pt-BR"/>
        </w:rPr>
        <w:t xml:space="preserve">feroMônio sexual e ANTIAFRODISÍACO </w:t>
      </w:r>
      <w:r w:rsidR="00B559B3">
        <w:rPr>
          <w:rFonts w:ascii="Arial" w:eastAsia="Times New Roman" w:hAnsi="Arial" w:cs="Arial"/>
          <w:b/>
          <w:bCs/>
          <w:caps/>
          <w:color w:val="000000"/>
          <w:kern w:val="36"/>
          <w:sz w:val="28"/>
          <w:szCs w:val="24"/>
          <w:lang w:eastAsia="pt-BR"/>
        </w:rPr>
        <w:t>DE</w:t>
      </w:r>
      <w:r w:rsidR="00AA7517">
        <w:rPr>
          <w:rFonts w:ascii="Arial" w:eastAsia="Times New Roman" w:hAnsi="Arial" w:cs="Arial"/>
          <w:b/>
          <w:bCs/>
          <w:caps/>
          <w:color w:val="000000"/>
          <w:kern w:val="36"/>
          <w:sz w:val="28"/>
          <w:szCs w:val="24"/>
          <w:lang w:eastAsia="pt-BR"/>
        </w:rPr>
        <w:t xml:space="preserve"> </w:t>
      </w:r>
      <w:r w:rsidR="00B559B3" w:rsidRPr="00B559B3">
        <w:rPr>
          <w:rFonts w:ascii="Arial" w:hAnsi="Arial" w:cs="Arial"/>
          <w:i/>
          <w:sz w:val="28"/>
          <w:szCs w:val="28"/>
        </w:rPr>
        <w:t>Eueides isabella</w:t>
      </w:r>
      <w:r w:rsidR="00B559B3" w:rsidRPr="00B559B3">
        <w:rPr>
          <w:rFonts w:ascii="Arial" w:hAnsi="Arial" w:cs="Arial"/>
          <w:b/>
          <w:bCs/>
          <w:i/>
          <w:sz w:val="28"/>
          <w:szCs w:val="28"/>
        </w:rPr>
        <w:t xml:space="preserve"> </w:t>
      </w:r>
      <w:r w:rsidR="00B559B3" w:rsidRPr="00B559B3">
        <w:rPr>
          <w:rFonts w:ascii="Arial" w:hAnsi="Arial" w:cs="Arial"/>
          <w:b/>
          <w:bCs/>
          <w:sz w:val="28"/>
          <w:szCs w:val="28"/>
        </w:rPr>
        <w:t>(LEPIDOPTERA: NYMPHALIADE)</w:t>
      </w:r>
    </w:p>
    <w:p w:rsidR="00F9541E" w:rsidRPr="00B559B3" w:rsidRDefault="00F9541E" w:rsidP="00B559B3">
      <w:pPr>
        <w:spacing w:after="0" w:line="240" w:lineRule="auto"/>
        <w:jc w:val="center"/>
        <w:outlineLvl w:val="0"/>
        <w:rPr>
          <w:rFonts w:ascii="Arial" w:eastAsia="Times New Roman" w:hAnsi="Arial" w:cs="Arial"/>
          <w:b/>
          <w:bCs/>
          <w:i/>
          <w:iCs/>
          <w:color w:val="000000"/>
          <w:sz w:val="28"/>
          <w:szCs w:val="28"/>
          <w:lang w:eastAsia="pt-BR"/>
        </w:rPr>
      </w:pPr>
    </w:p>
    <w:p w:rsidR="00E05F9E" w:rsidRPr="00347ADE" w:rsidRDefault="00E05F9E" w:rsidP="00E05F9E">
      <w:pPr>
        <w:spacing w:after="0" w:line="240" w:lineRule="auto"/>
        <w:rPr>
          <w:rFonts w:ascii="Arial" w:eastAsia="Times New Roman" w:hAnsi="Arial" w:cs="Arial"/>
          <w:b/>
          <w:bCs/>
          <w:i/>
          <w:iCs/>
          <w:color w:val="000000"/>
          <w:sz w:val="20"/>
          <w:szCs w:val="20"/>
          <w:lang w:eastAsia="pt-BR"/>
        </w:rPr>
      </w:pPr>
      <w:r>
        <w:rPr>
          <w:rFonts w:ascii="Arial" w:eastAsia="Times New Roman" w:hAnsi="Arial" w:cs="Arial"/>
          <w:b/>
          <w:bCs/>
          <w:i/>
          <w:iCs/>
          <w:color w:val="000000"/>
          <w:sz w:val="20"/>
          <w:szCs w:val="20"/>
          <w:lang w:eastAsia="pt-BR"/>
        </w:rPr>
        <w:t xml:space="preserve">ANTONIO JOSÉ BENTO </w:t>
      </w:r>
    </w:p>
    <w:p w:rsidR="00E05F9E" w:rsidRPr="005C2484" w:rsidRDefault="00E05F9E" w:rsidP="00E05F9E">
      <w:pPr>
        <w:spacing w:after="0" w:line="240" w:lineRule="auto"/>
        <w:rPr>
          <w:rFonts w:ascii="Arial" w:eastAsia="Times New Roman" w:hAnsi="Arial" w:cs="Arial"/>
          <w:iCs/>
          <w:color w:val="000000"/>
          <w:sz w:val="16"/>
          <w:szCs w:val="16"/>
          <w:lang w:eastAsia="pt-BR"/>
        </w:rPr>
      </w:pPr>
      <w:r>
        <w:rPr>
          <w:rFonts w:ascii="Arial" w:eastAsia="Times New Roman" w:hAnsi="Arial" w:cs="Arial"/>
          <w:iCs/>
          <w:color w:val="000000"/>
          <w:sz w:val="16"/>
          <w:szCs w:val="16"/>
          <w:lang w:eastAsia="pt-BR"/>
        </w:rPr>
        <w:t xml:space="preserve">UNIVERSIDADE FEDERAL DE ALAGOAS </w:t>
      </w:r>
      <w:r w:rsidRPr="005C2484">
        <w:rPr>
          <w:rFonts w:ascii="Arial" w:eastAsia="Times New Roman" w:hAnsi="Arial" w:cs="Arial"/>
          <w:iCs/>
          <w:color w:val="000000"/>
          <w:sz w:val="16"/>
          <w:szCs w:val="16"/>
          <w:lang w:eastAsia="pt-BR"/>
        </w:rPr>
        <w:t xml:space="preserve">– </w:t>
      </w:r>
      <w:r>
        <w:rPr>
          <w:rFonts w:ascii="Arial" w:eastAsia="Times New Roman" w:hAnsi="Arial" w:cs="Arial"/>
          <w:iCs/>
          <w:color w:val="000000"/>
          <w:sz w:val="16"/>
          <w:szCs w:val="16"/>
          <w:lang w:eastAsia="pt-BR"/>
        </w:rPr>
        <w:t>MACEIO</w:t>
      </w:r>
      <w:r w:rsidRPr="005C2484">
        <w:rPr>
          <w:rFonts w:ascii="Arial" w:eastAsia="Times New Roman" w:hAnsi="Arial" w:cs="Arial"/>
          <w:iCs/>
          <w:color w:val="000000"/>
          <w:sz w:val="16"/>
          <w:szCs w:val="16"/>
          <w:lang w:eastAsia="pt-BR"/>
        </w:rPr>
        <w:t>/</w:t>
      </w:r>
      <w:r>
        <w:rPr>
          <w:rFonts w:ascii="Arial" w:eastAsia="Times New Roman" w:hAnsi="Arial" w:cs="Arial"/>
          <w:iCs/>
          <w:color w:val="000000"/>
          <w:sz w:val="16"/>
          <w:szCs w:val="16"/>
          <w:lang w:eastAsia="pt-BR"/>
        </w:rPr>
        <w:t>AL</w:t>
      </w:r>
      <w:r w:rsidRPr="005C2484">
        <w:rPr>
          <w:rFonts w:ascii="Arial" w:eastAsia="Times New Roman" w:hAnsi="Arial" w:cs="Arial"/>
          <w:iCs/>
          <w:color w:val="000000"/>
          <w:sz w:val="16"/>
          <w:szCs w:val="16"/>
          <w:lang w:eastAsia="pt-BR"/>
        </w:rPr>
        <w:t xml:space="preserve"> (UNIVERSITY, </w:t>
      </w:r>
      <w:r>
        <w:rPr>
          <w:rFonts w:ascii="Arial" w:eastAsia="Times New Roman" w:hAnsi="Arial" w:cs="Arial"/>
          <w:iCs/>
          <w:color w:val="000000"/>
          <w:sz w:val="16"/>
          <w:szCs w:val="16"/>
          <w:lang w:eastAsia="pt-BR"/>
        </w:rPr>
        <w:t>BRASIL</w:t>
      </w:r>
      <w:r w:rsidRPr="005C2484">
        <w:rPr>
          <w:rFonts w:ascii="Arial" w:eastAsia="Times New Roman" w:hAnsi="Arial" w:cs="Arial"/>
          <w:iCs/>
          <w:color w:val="000000"/>
          <w:sz w:val="16"/>
          <w:szCs w:val="16"/>
          <w:lang w:eastAsia="pt-BR"/>
        </w:rPr>
        <w:t>)</w:t>
      </w:r>
    </w:p>
    <w:p w:rsidR="00E05F9E" w:rsidRPr="00347ADE" w:rsidRDefault="00E05F9E" w:rsidP="00E05F9E">
      <w:pPr>
        <w:spacing w:after="0" w:line="240" w:lineRule="auto"/>
        <w:rPr>
          <w:rFonts w:ascii="Arial" w:eastAsia="Times New Roman" w:hAnsi="Arial" w:cs="Arial"/>
          <w:b/>
          <w:bCs/>
          <w:i/>
          <w:iCs/>
          <w:color w:val="000000"/>
          <w:sz w:val="20"/>
          <w:szCs w:val="20"/>
          <w:lang w:eastAsia="pt-BR"/>
        </w:rPr>
      </w:pPr>
      <w:r w:rsidRPr="00423B92">
        <w:rPr>
          <w:rFonts w:ascii="Arial" w:eastAsia="Times New Roman" w:hAnsi="Arial" w:cs="Arial"/>
          <w:b/>
          <w:bCs/>
          <w:i/>
          <w:iCs/>
          <w:color w:val="000000"/>
          <w:sz w:val="20"/>
          <w:szCs w:val="20"/>
          <w:lang w:eastAsia="pt-BR"/>
        </w:rPr>
        <w:t>JAKELINE MARIA DOS SANTOS</w:t>
      </w:r>
    </w:p>
    <w:p w:rsidR="00E05F9E" w:rsidRDefault="00E05F9E" w:rsidP="00E05F9E">
      <w:pPr>
        <w:spacing w:after="0" w:line="240" w:lineRule="auto"/>
        <w:jc w:val="both"/>
        <w:rPr>
          <w:rFonts w:ascii="Arial" w:eastAsia="Times New Roman" w:hAnsi="Arial" w:cs="Arial"/>
          <w:iCs/>
          <w:color w:val="000000"/>
          <w:sz w:val="16"/>
          <w:szCs w:val="16"/>
          <w:lang w:eastAsia="pt-BR"/>
        </w:rPr>
      </w:pPr>
      <w:r w:rsidRPr="00423B92">
        <w:rPr>
          <w:rFonts w:ascii="Arial" w:eastAsia="Times New Roman" w:hAnsi="Arial" w:cs="Arial"/>
          <w:iCs/>
          <w:color w:val="000000"/>
          <w:sz w:val="16"/>
          <w:szCs w:val="16"/>
          <w:lang w:eastAsia="pt-BR"/>
        </w:rPr>
        <w:t>UNIVERSIDADE FEDERAL DE ALAGOAS – MACEIO/AL (UNIVERSITY, BRASIL)</w:t>
      </w:r>
    </w:p>
    <w:p w:rsidR="00E05F9E" w:rsidRPr="00347ADE" w:rsidRDefault="00E05F9E" w:rsidP="00E05F9E">
      <w:pPr>
        <w:spacing w:after="0" w:line="240" w:lineRule="auto"/>
        <w:rPr>
          <w:rFonts w:ascii="Arial" w:eastAsia="Times New Roman" w:hAnsi="Arial" w:cs="Arial"/>
          <w:b/>
          <w:bCs/>
          <w:i/>
          <w:iCs/>
          <w:color w:val="000000"/>
          <w:sz w:val="20"/>
          <w:szCs w:val="20"/>
          <w:lang w:eastAsia="pt-BR"/>
        </w:rPr>
      </w:pPr>
      <w:r>
        <w:rPr>
          <w:rFonts w:ascii="Arial" w:eastAsia="Times New Roman" w:hAnsi="Arial" w:cs="Arial"/>
          <w:b/>
          <w:bCs/>
          <w:i/>
          <w:iCs/>
          <w:color w:val="000000"/>
          <w:sz w:val="20"/>
          <w:szCs w:val="20"/>
          <w:lang w:eastAsia="pt-BR"/>
        </w:rPr>
        <w:t>HENRIQUE FONSECA GOULART</w:t>
      </w:r>
    </w:p>
    <w:p w:rsidR="00E05F9E" w:rsidRDefault="00E05F9E" w:rsidP="00E05F9E">
      <w:pPr>
        <w:spacing w:after="0" w:line="240" w:lineRule="auto"/>
        <w:jc w:val="both"/>
        <w:rPr>
          <w:rFonts w:ascii="Arial" w:eastAsia="Times New Roman" w:hAnsi="Arial" w:cs="Arial"/>
          <w:iCs/>
          <w:color w:val="000000"/>
          <w:sz w:val="16"/>
          <w:szCs w:val="16"/>
          <w:lang w:eastAsia="pt-BR"/>
        </w:rPr>
      </w:pPr>
      <w:r w:rsidRPr="00423B92">
        <w:rPr>
          <w:rFonts w:ascii="Arial" w:eastAsia="Times New Roman" w:hAnsi="Arial" w:cs="Arial"/>
          <w:iCs/>
          <w:color w:val="000000"/>
          <w:sz w:val="16"/>
          <w:szCs w:val="16"/>
          <w:lang w:eastAsia="pt-BR"/>
        </w:rPr>
        <w:t>UNIVERSIDADE FEDERAL DE ALAGOAS – MACEIO/AL (UNIVERSITY, BRASIL)</w:t>
      </w:r>
    </w:p>
    <w:p w:rsidR="006C537F" w:rsidRPr="00347ADE" w:rsidRDefault="006C537F" w:rsidP="006C537F">
      <w:pPr>
        <w:spacing w:after="0" w:line="240" w:lineRule="auto"/>
        <w:rPr>
          <w:rFonts w:ascii="Arial" w:eastAsia="Times New Roman" w:hAnsi="Arial" w:cs="Arial"/>
          <w:b/>
          <w:bCs/>
          <w:i/>
          <w:iCs/>
          <w:color w:val="000000"/>
          <w:sz w:val="20"/>
          <w:szCs w:val="20"/>
          <w:lang w:eastAsia="pt-BR"/>
        </w:rPr>
      </w:pPr>
      <w:r>
        <w:rPr>
          <w:rFonts w:ascii="Arial" w:eastAsia="Times New Roman" w:hAnsi="Arial" w:cs="Arial"/>
          <w:b/>
          <w:bCs/>
          <w:i/>
          <w:iCs/>
          <w:color w:val="000000"/>
          <w:sz w:val="20"/>
          <w:szCs w:val="20"/>
          <w:lang w:eastAsia="pt-BR"/>
        </w:rPr>
        <w:t xml:space="preserve">ANTONIO EUZEBIO GOULART SANTANA </w:t>
      </w:r>
    </w:p>
    <w:p w:rsidR="006C537F" w:rsidRDefault="006C537F" w:rsidP="006C537F">
      <w:pPr>
        <w:spacing w:after="0" w:line="240" w:lineRule="auto"/>
        <w:rPr>
          <w:rFonts w:ascii="Arial" w:eastAsia="Times New Roman" w:hAnsi="Arial" w:cs="Arial"/>
          <w:iCs/>
          <w:color w:val="000000"/>
          <w:sz w:val="16"/>
          <w:szCs w:val="16"/>
          <w:lang w:eastAsia="pt-BR"/>
        </w:rPr>
      </w:pPr>
      <w:r w:rsidRPr="00423B92">
        <w:rPr>
          <w:rFonts w:ascii="Arial" w:eastAsia="Times New Roman" w:hAnsi="Arial" w:cs="Arial"/>
          <w:iCs/>
          <w:color w:val="000000"/>
          <w:sz w:val="16"/>
          <w:szCs w:val="16"/>
          <w:lang w:eastAsia="pt-BR"/>
        </w:rPr>
        <w:t>UNIVERSIDADE FEDERAL DE ALAGOAS – MACEIO/AL (UNIVERSITY, BRASIL)</w:t>
      </w:r>
    </w:p>
    <w:p w:rsidR="00E05F9E" w:rsidRDefault="00E05F9E" w:rsidP="005C2484">
      <w:pPr>
        <w:spacing w:after="0" w:line="240" w:lineRule="auto"/>
        <w:outlineLvl w:val="2"/>
        <w:rPr>
          <w:rFonts w:ascii="Arial" w:eastAsia="Times New Roman" w:hAnsi="Arial" w:cs="Arial"/>
          <w:b/>
          <w:bCs/>
          <w:caps/>
          <w:color w:val="000000"/>
          <w:sz w:val="20"/>
          <w:szCs w:val="20"/>
          <w:lang w:eastAsia="pt-BR"/>
        </w:rPr>
      </w:pPr>
    </w:p>
    <w:p w:rsidR="00347ADE" w:rsidRPr="00347ADE" w:rsidRDefault="005C2484" w:rsidP="005C2484">
      <w:pPr>
        <w:spacing w:after="0" w:line="240" w:lineRule="auto"/>
        <w:outlineLvl w:val="2"/>
        <w:rPr>
          <w:rFonts w:ascii="Arial" w:eastAsia="Times New Roman" w:hAnsi="Arial" w:cs="Arial"/>
          <w:color w:val="000000"/>
          <w:sz w:val="20"/>
          <w:szCs w:val="20"/>
          <w:lang w:eastAsia="pt-BR"/>
        </w:rPr>
      </w:pPr>
      <w:r>
        <w:rPr>
          <w:rFonts w:ascii="Arial" w:eastAsia="Times New Roman" w:hAnsi="Arial" w:cs="Arial"/>
          <w:b/>
          <w:bCs/>
          <w:caps/>
          <w:color w:val="000000"/>
          <w:sz w:val="20"/>
          <w:szCs w:val="20"/>
          <w:lang w:eastAsia="pt-BR"/>
        </w:rPr>
        <w:t>PALAVRAS-</w:t>
      </w:r>
      <w:r w:rsidR="00347ADE" w:rsidRPr="005C2484">
        <w:rPr>
          <w:rFonts w:ascii="Arial" w:eastAsia="Times New Roman" w:hAnsi="Arial" w:cs="Arial"/>
          <w:b/>
          <w:bCs/>
          <w:caps/>
          <w:color w:val="000000"/>
          <w:sz w:val="20"/>
          <w:szCs w:val="20"/>
          <w:lang w:eastAsia="pt-BR"/>
        </w:rPr>
        <w:t>CHAVE</w:t>
      </w:r>
      <w:r w:rsidRPr="005C2484">
        <w:rPr>
          <w:rFonts w:ascii="Arial" w:eastAsia="Times New Roman" w:hAnsi="Arial" w:cs="Arial"/>
          <w:b/>
          <w:bCs/>
          <w:caps/>
          <w:color w:val="000000"/>
          <w:sz w:val="20"/>
          <w:szCs w:val="20"/>
          <w:lang w:eastAsia="pt-BR"/>
        </w:rPr>
        <w:t xml:space="preserve">: </w:t>
      </w:r>
      <w:r w:rsidR="00423B92">
        <w:rPr>
          <w:rFonts w:ascii="Arial" w:eastAsia="Times New Roman" w:hAnsi="Arial" w:cs="Arial"/>
          <w:b/>
          <w:bCs/>
          <w:caps/>
          <w:color w:val="000000"/>
          <w:sz w:val="20"/>
          <w:szCs w:val="20"/>
          <w:lang w:eastAsia="pt-BR"/>
        </w:rPr>
        <w:tab/>
      </w:r>
      <w:r w:rsidR="00B559B3">
        <w:rPr>
          <w:rFonts w:ascii="Arial" w:eastAsia="Times New Roman" w:hAnsi="Arial" w:cs="Arial"/>
          <w:bCs/>
          <w:color w:val="000000"/>
          <w:sz w:val="20"/>
          <w:szCs w:val="20"/>
          <w:lang w:eastAsia="pt-BR"/>
        </w:rPr>
        <w:t>C</w:t>
      </w:r>
      <w:r w:rsidR="00B559B3" w:rsidRPr="00B559B3">
        <w:rPr>
          <w:rFonts w:ascii="Arial" w:eastAsia="Times New Roman" w:hAnsi="Arial" w:cs="Arial"/>
          <w:bCs/>
          <w:color w:val="000000"/>
          <w:sz w:val="20"/>
          <w:szCs w:val="20"/>
          <w:lang w:eastAsia="pt-BR"/>
        </w:rPr>
        <w:t>omportamento de acasalamento</w:t>
      </w:r>
      <w:r w:rsidR="00B559B3">
        <w:rPr>
          <w:rFonts w:ascii="Arial" w:eastAsia="Times New Roman" w:hAnsi="Arial" w:cs="Arial"/>
          <w:bCs/>
          <w:color w:val="000000"/>
          <w:sz w:val="20"/>
          <w:szCs w:val="20"/>
          <w:lang w:eastAsia="pt-BR"/>
        </w:rPr>
        <w:t xml:space="preserve">, </w:t>
      </w:r>
      <w:r w:rsidR="00B559B3" w:rsidRPr="00F9541E">
        <w:rPr>
          <w:rFonts w:ascii="Arial" w:eastAsia="Times New Roman" w:hAnsi="Arial" w:cs="Arial"/>
          <w:bCs/>
          <w:i/>
          <w:color w:val="000000"/>
          <w:sz w:val="20"/>
          <w:szCs w:val="20"/>
          <w:lang w:eastAsia="pt-BR"/>
        </w:rPr>
        <w:t>Passiflora</w:t>
      </w:r>
      <w:r w:rsidR="00B559B3">
        <w:rPr>
          <w:rFonts w:ascii="Arial" w:eastAsia="Times New Roman" w:hAnsi="Arial" w:cs="Arial"/>
          <w:bCs/>
          <w:color w:val="000000"/>
          <w:sz w:val="20"/>
          <w:szCs w:val="20"/>
          <w:lang w:eastAsia="pt-BR"/>
        </w:rPr>
        <w:t xml:space="preserve"> spp., </w:t>
      </w:r>
      <w:r w:rsidR="00B559B3" w:rsidRPr="00B559B3">
        <w:rPr>
          <w:rFonts w:ascii="Arial" w:eastAsia="Times New Roman" w:hAnsi="Arial" w:cs="Arial"/>
          <w:bCs/>
          <w:color w:val="000000"/>
          <w:sz w:val="20"/>
          <w:szCs w:val="20"/>
          <w:lang w:eastAsia="pt-BR"/>
        </w:rPr>
        <w:t>feromônio</w:t>
      </w:r>
      <w:r w:rsidR="00B559B3" w:rsidRPr="00423B92">
        <w:rPr>
          <w:rFonts w:ascii="Arial" w:eastAsia="Times New Roman" w:hAnsi="Arial" w:cs="Arial"/>
          <w:bCs/>
          <w:color w:val="000000"/>
          <w:sz w:val="20"/>
          <w:szCs w:val="20"/>
          <w:lang w:eastAsia="pt-BR"/>
        </w:rPr>
        <w:t xml:space="preserve"> </w:t>
      </w:r>
      <w:r w:rsidR="00423B92" w:rsidRPr="00423B92">
        <w:rPr>
          <w:rFonts w:ascii="Arial" w:eastAsia="Times New Roman" w:hAnsi="Arial" w:cs="Arial"/>
          <w:bCs/>
          <w:color w:val="000000"/>
          <w:sz w:val="20"/>
          <w:szCs w:val="20"/>
          <w:lang w:eastAsia="pt-BR"/>
        </w:rPr>
        <w:t>afrodisíaco e anti</w:t>
      </w:r>
      <w:r w:rsidR="00423B92">
        <w:rPr>
          <w:rFonts w:ascii="Arial" w:eastAsia="Times New Roman" w:hAnsi="Arial" w:cs="Arial"/>
          <w:bCs/>
          <w:color w:val="000000"/>
          <w:sz w:val="20"/>
          <w:szCs w:val="20"/>
          <w:lang w:eastAsia="pt-BR"/>
        </w:rPr>
        <w:t>afrodisíaco</w:t>
      </w:r>
      <w:r w:rsidR="000B3026">
        <w:rPr>
          <w:rFonts w:ascii="Arial" w:eastAsia="Times New Roman" w:hAnsi="Arial" w:cs="Arial"/>
          <w:bCs/>
          <w:i/>
          <w:color w:val="000000"/>
          <w:sz w:val="20"/>
          <w:szCs w:val="20"/>
          <w:lang w:eastAsia="pt-BR"/>
        </w:rPr>
        <w:t>.</w:t>
      </w:r>
    </w:p>
    <w:p w:rsidR="00347ADE" w:rsidRPr="00347ADE" w:rsidRDefault="00347ADE" w:rsidP="00347ADE">
      <w:pPr>
        <w:spacing w:after="0" w:line="240" w:lineRule="auto"/>
        <w:ind w:firstLine="851"/>
        <w:jc w:val="center"/>
        <w:outlineLvl w:val="1"/>
        <w:rPr>
          <w:rFonts w:ascii="Arial" w:eastAsia="Times New Roman" w:hAnsi="Arial" w:cs="Arial"/>
          <w:b/>
          <w:bCs/>
          <w:caps/>
          <w:color w:val="000000"/>
          <w:sz w:val="20"/>
          <w:szCs w:val="20"/>
          <w:lang w:eastAsia="pt-BR"/>
        </w:rPr>
      </w:pPr>
    </w:p>
    <w:p w:rsidR="00347ADE" w:rsidRPr="00347ADE" w:rsidRDefault="00347ADE" w:rsidP="005C2484">
      <w:pPr>
        <w:spacing w:after="0" w:line="240" w:lineRule="auto"/>
        <w:jc w:val="center"/>
        <w:outlineLvl w:val="1"/>
        <w:rPr>
          <w:rFonts w:ascii="Arial" w:eastAsia="Times New Roman" w:hAnsi="Arial" w:cs="Arial"/>
          <w:b/>
          <w:bCs/>
          <w:caps/>
          <w:color w:val="000000"/>
          <w:sz w:val="20"/>
          <w:szCs w:val="20"/>
          <w:lang w:eastAsia="pt-BR"/>
        </w:rPr>
      </w:pPr>
      <w:r w:rsidRPr="00347ADE">
        <w:rPr>
          <w:rFonts w:ascii="Arial" w:eastAsia="Times New Roman" w:hAnsi="Arial" w:cs="Arial"/>
          <w:b/>
          <w:bCs/>
          <w:caps/>
          <w:color w:val="000000"/>
          <w:sz w:val="20"/>
          <w:szCs w:val="20"/>
          <w:lang w:eastAsia="pt-BR"/>
        </w:rPr>
        <w:t>resumo</w:t>
      </w:r>
    </w:p>
    <w:p w:rsidR="00347ADE" w:rsidRPr="00347ADE" w:rsidRDefault="00347ADE" w:rsidP="005C2484">
      <w:pPr>
        <w:spacing w:after="0" w:line="240" w:lineRule="auto"/>
        <w:jc w:val="center"/>
        <w:outlineLvl w:val="1"/>
        <w:rPr>
          <w:rFonts w:ascii="Arial" w:eastAsia="Times New Roman" w:hAnsi="Arial" w:cs="Arial"/>
          <w:b/>
          <w:bCs/>
          <w:caps/>
          <w:color w:val="000000"/>
          <w:sz w:val="20"/>
          <w:szCs w:val="20"/>
          <w:lang w:eastAsia="pt-BR"/>
        </w:rPr>
      </w:pPr>
    </w:p>
    <w:p w:rsidR="00CB2AB3" w:rsidRPr="00E05F9E" w:rsidRDefault="00B177FA" w:rsidP="006061C7">
      <w:pPr>
        <w:pStyle w:val="Ttulo1"/>
        <w:shd w:val="clear" w:color="auto" w:fill="FFFFFF"/>
        <w:spacing w:before="0" w:beforeAutospacing="0" w:after="0" w:afterAutospacing="0"/>
        <w:jc w:val="both"/>
        <w:textAlignment w:val="baseline"/>
        <w:rPr>
          <w:rFonts w:ascii="Arial" w:eastAsia="Calibri" w:hAnsi="Arial" w:cs="Arial"/>
          <w:b w:val="0"/>
          <w:bCs w:val="0"/>
          <w:kern w:val="0"/>
          <w:sz w:val="24"/>
          <w:szCs w:val="24"/>
        </w:rPr>
      </w:pPr>
      <w:r w:rsidRPr="00E05F9E">
        <w:rPr>
          <w:rFonts w:ascii="Arial" w:eastAsia="Calibri" w:hAnsi="Arial" w:cs="Arial"/>
          <w:b w:val="0"/>
          <w:bCs w:val="0"/>
          <w:kern w:val="0"/>
          <w:sz w:val="24"/>
          <w:szCs w:val="24"/>
        </w:rPr>
        <w:t>A</w:t>
      </w:r>
      <w:r w:rsidR="002C1EEA">
        <w:rPr>
          <w:rFonts w:ascii="Arial" w:eastAsia="Calibri" w:hAnsi="Arial" w:cs="Arial"/>
          <w:b w:val="0"/>
          <w:bCs w:val="0"/>
          <w:kern w:val="0"/>
          <w:sz w:val="24"/>
          <w:szCs w:val="24"/>
        </w:rPr>
        <w:t xml:space="preserve"> lagarta desfolhadora do maracujazeiro, </w:t>
      </w:r>
      <w:r w:rsidR="006061C7" w:rsidRPr="00E05F9E">
        <w:rPr>
          <w:rFonts w:ascii="Arial" w:eastAsia="Calibri" w:hAnsi="Arial" w:cs="Arial"/>
          <w:b w:val="0"/>
          <w:bCs w:val="0"/>
          <w:i/>
          <w:kern w:val="0"/>
          <w:sz w:val="24"/>
          <w:szCs w:val="24"/>
        </w:rPr>
        <w:t>Eueides isabella</w:t>
      </w:r>
      <w:r w:rsidR="002C1EEA">
        <w:rPr>
          <w:rFonts w:ascii="Arial" w:eastAsia="Calibri" w:hAnsi="Arial" w:cs="Arial"/>
          <w:b w:val="0"/>
          <w:bCs w:val="0"/>
          <w:i/>
          <w:kern w:val="0"/>
          <w:sz w:val="24"/>
          <w:szCs w:val="24"/>
        </w:rPr>
        <w:t xml:space="preserve"> </w:t>
      </w:r>
      <w:r w:rsidR="002C1EEA">
        <w:rPr>
          <w:rFonts w:ascii="Arial" w:eastAsia="Calibri" w:hAnsi="Arial" w:cs="Arial"/>
          <w:b w:val="0"/>
          <w:bCs w:val="0"/>
          <w:kern w:val="0"/>
          <w:sz w:val="24"/>
          <w:szCs w:val="24"/>
        </w:rPr>
        <w:t xml:space="preserve">(Lepidoptera: Nymphaliade) </w:t>
      </w:r>
      <w:r w:rsidRPr="00E05F9E">
        <w:rPr>
          <w:rFonts w:ascii="Arial" w:eastAsia="Calibri" w:hAnsi="Arial" w:cs="Arial"/>
          <w:b w:val="0"/>
          <w:bCs w:val="0"/>
          <w:kern w:val="0"/>
          <w:sz w:val="24"/>
          <w:szCs w:val="24"/>
        </w:rPr>
        <w:t xml:space="preserve">é um inseto praga que </w:t>
      </w:r>
      <w:r w:rsidR="002C1EEA">
        <w:rPr>
          <w:rFonts w:ascii="Arial" w:eastAsia="Calibri" w:hAnsi="Arial" w:cs="Arial"/>
          <w:b w:val="0"/>
          <w:bCs w:val="0"/>
          <w:kern w:val="0"/>
          <w:sz w:val="24"/>
          <w:szCs w:val="24"/>
        </w:rPr>
        <w:t>causa</w:t>
      </w:r>
      <w:r w:rsidRPr="00E05F9E">
        <w:rPr>
          <w:rFonts w:ascii="Arial" w:eastAsia="Calibri" w:hAnsi="Arial" w:cs="Arial"/>
          <w:b w:val="0"/>
          <w:bCs w:val="0"/>
          <w:kern w:val="0"/>
          <w:sz w:val="24"/>
          <w:szCs w:val="24"/>
        </w:rPr>
        <w:t xml:space="preserve"> grandes prejuízos a</w:t>
      </w:r>
      <w:r w:rsidR="009D6D35" w:rsidRPr="00E05F9E">
        <w:rPr>
          <w:rFonts w:ascii="Arial" w:eastAsia="Calibri" w:hAnsi="Arial" w:cs="Arial"/>
          <w:b w:val="0"/>
          <w:bCs w:val="0"/>
          <w:kern w:val="0"/>
          <w:sz w:val="24"/>
          <w:szCs w:val="24"/>
        </w:rPr>
        <w:t xml:space="preserve"> lavoura</w:t>
      </w:r>
      <w:r w:rsidR="002C1EEA">
        <w:rPr>
          <w:rFonts w:ascii="Arial" w:eastAsia="Calibri" w:hAnsi="Arial" w:cs="Arial"/>
          <w:b w:val="0"/>
          <w:bCs w:val="0"/>
          <w:kern w:val="0"/>
          <w:sz w:val="24"/>
          <w:szCs w:val="24"/>
        </w:rPr>
        <w:t>s,</w:t>
      </w:r>
      <w:r w:rsidR="009D6D35" w:rsidRPr="00E05F9E">
        <w:rPr>
          <w:rFonts w:ascii="Arial" w:eastAsia="Calibri" w:hAnsi="Arial" w:cs="Arial"/>
          <w:b w:val="0"/>
          <w:bCs w:val="0"/>
          <w:kern w:val="0"/>
          <w:sz w:val="24"/>
          <w:szCs w:val="24"/>
        </w:rPr>
        <w:t xml:space="preserve"> e</w:t>
      </w:r>
      <w:r w:rsidR="00947B15">
        <w:rPr>
          <w:rFonts w:ascii="Arial" w:eastAsia="Calibri" w:hAnsi="Arial" w:cs="Arial"/>
          <w:b w:val="0"/>
          <w:bCs w:val="0"/>
          <w:kern w:val="0"/>
          <w:sz w:val="24"/>
          <w:szCs w:val="24"/>
        </w:rPr>
        <w:t xml:space="preserve"> </w:t>
      </w:r>
      <w:r w:rsidR="002C1EEA">
        <w:rPr>
          <w:rFonts w:ascii="Arial" w:eastAsia="Calibri" w:hAnsi="Arial" w:cs="Arial"/>
          <w:b w:val="0"/>
          <w:bCs w:val="0"/>
          <w:kern w:val="0"/>
          <w:sz w:val="24"/>
          <w:szCs w:val="24"/>
        </w:rPr>
        <w:t>consequentemente, no rendimento produtivo da planta.</w:t>
      </w:r>
      <w:r w:rsidR="00D64993">
        <w:rPr>
          <w:rFonts w:ascii="Arial" w:eastAsia="Calibri" w:hAnsi="Arial" w:cs="Arial"/>
          <w:b w:val="0"/>
          <w:bCs w:val="0"/>
          <w:kern w:val="0"/>
          <w:sz w:val="24"/>
          <w:szCs w:val="24"/>
        </w:rPr>
        <w:t xml:space="preserve"> </w:t>
      </w:r>
      <w:r w:rsidR="002C1EEA">
        <w:rPr>
          <w:rFonts w:ascii="Arial" w:eastAsia="Calibri" w:hAnsi="Arial" w:cs="Arial"/>
          <w:b w:val="0"/>
          <w:bCs w:val="0"/>
          <w:kern w:val="0"/>
          <w:sz w:val="24"/>
          <w:szCs w:val="24"/>
        </w:rPr>
        <w:t>S</w:t>
      </w:r>
      <w:r w:rsidR="00D64993">
        <w:rPr>
          <w:rFonts w:ascii="Arial" w:eastAsia="Calibri" w:hAnsi="Arial" w:cs="Arial"/>
          <w:b w:val="0"/>
          <w:bCs w:val="0"/>
          <w:kern w:val="0"/>
          <w:sz w:val="24"/>
          <w:szCs w:val="24"/>
        </w:rPr>
        <w:t>eu controle é realizado com defensivos químicos</w:t>
      </w:r>
      <w:r w:rsidR="002C1EEA">
        <w:rPr>
          <w:rFonts w:ascii="Arial" w:eastAsia="Calibri" w:hAnsi="Arial" w:cs="Arial"/>
          <w:b w:val="0"/>
          <w:bCs w:val="0"/>
          <w:kern w:val="0"/>
          <w:sz w:val="24"/>
          <w:szCs w:val="24"/>
        </w:rPr>
        <w:t>,</w:t>
      </w:r>
      <w:r w:rsidR="00D64993">
        <w:rPr>
          <w:rFonts w:ascii="Arial" w:eastAsia="Calibri" w:hAnsi="Arial" w:cs="Arial"/>
          <w:b w:val="0"/>
          <w:bCs w:val="0"/>
          <w:kern w:val="0"/>
          <w:sz w:val="24"/>
          <w:szCs w:val="24"/>
        </w:rPr>
        <w:t xml:space="preserve"> </w:t>
      </w:r>
      <w:r w:rsidR="002C1EEA">
        <w:rPr>
          <w:rFonts w:ascii="Arial" w:eastAsia="Calibri" w:hAnsi="Arial" w:cs="Arial"/>
          <w:b w:val="0"/>
          <w:bCs w:val="0"/>
          <w:kern w:val="0"/>
          <w:sz w:val="24"/>
          <w:szCs w:val="24"/>
        </w:rPr>
        <w:t>podendo ser nocivo</w:t>
      </w:r>
      <w:r w:rsidR="00D64993">
        <w:rPr>
          <w:rFonts w:ascii="Arial" w:eastAsia="Calibri" w:hAnsi="Arial" w:cs="Arial"/>
          <w:b w:val="0"/>
          <w:bCs w:val="0"/>
          <w:kern w:val="0"/>
          <w:sz w:val="24"/>
          <w:szCs w:val="24"/>
        </w:rPr>
        <w:t xml:space="preserve"> ao meio ambiente e a saúde do agricultor, agravando o problema de saúde pública. Visando um controle racional desta praga</w:t>
      </w:r>
      <w:r w:rsidR="002C1EEA">
        <w:rPr>
          <w:rFonts w:ascii="Arial" w:eastAsia="Calibri" w:hAnsi="Arial" w:cs="Arial"/>
          <w:b w:val="0"/>
          <w:bCs w:val="0"/>
          <w:kern w:val="0"/>
          <w:sz w:val="24"/>
          <w:szCs w:val="24"/>
        </w:rPr>
        <w:t>, o objetivo deste trabalho foi identificar</w:t>
      </w:r>
      <w:r w:rsidR="00D64993">
        <w:rPr>
          <w:rFonts w:ascii="Arial" w:eastAsia="Calibri" w:hAnsi="Arial" w:cs="Arial"/>
          <w:b w:val="0"/>
          <w:bCs w:val="0"/>
          <w:kern w:val="0"/>
          <w:sz w:val="24"/>
          <w:szCs w:val="24"/>
        </w:rPr>
        <w:t xml:space="preserve"> </w:t>
      </w:r>
      <w:r w:rsidR="00947B15">
        <w:rPr>
          <w:rFonts w:ascii="Arial" w:eastAsia="Calibri" w:hAnsi="Arial" w:cs="Arial"/>
          <w:b w:val="0"/>
          <w:bCs w:val="0"/>
          <w:kern w:val="0"/>
          <w:sz w:val="24"/>
          <w:szCs w:val="24"/>
        </w:rPr>
        <w:t xml:space="preserve">o </w:t>
      </w:r>
      <w:r w:rsidR="002C1EEA">
        <w:rPr>
          <w:rFonts w:ascii="Arial" w:eastAsia="Calibri" w:hAnsi="Arial" w:cs="Arial"/>
          <w:b w:val="0"/>
          <w:bCs w:val="0"/>
          <w:kern w:val="0"/>
          <w:sz w:val="24"/>
          <w:szCs w:val="24"/>
        </w:rPr>
        <w:t xml:space="preserve">feromônio sexual </w:t>
      </w:r>
      <w:r w:rsidR="00947B15">
        <w:rPr>
          <w:rFonts w:ascii="Arial" w:eastAsia="Calibri" w:hAnsi="Arial" w:cs="Arial"/>
          <w:b w:val="0"/>
          <w:bCs w:val="0"/>
          <w:kern w:val="0"/>
          <w:sz w:val="24"/>
          <w:szCs w:val="24"/>
        </w:rPr>
        <w:t xml:space="preserve">de </w:t>
      </w:r>
      <w:r w:rsidR="00947B15" w:rsidRPr="00947B15">
        <w:rPr>
          <w:rFonts w:ascii="Arial" w:eastAsia="Calibri" w:hAnsi="Arial" w:cs="Arial"/>
          <w:b w:val="0"/>
          <w:bCs w:val="0"/>
          <w:i/>
          <w:kern w:val="0"/>
          <w:sz w:val="24"/>
          <w:szCs w:val="24"/>
        </w:rPr>
        <w:t>E. isabella</w:t>
      </w:r>
      <w:r w:rsidR="00947B15">
        <w:rPr>
          <w:rFonts w:ascii="Arial" w:eastAsia="Calibri" w:hAnsi="Arial" w:cs="Arial"/>
          <w:b w:val="0"/>
          <w:bCs w:val="0"/>
          <w:kern w:val="0"/>
          <w:sz w:val="24"/>
          <w:szCs w:val="24"/>
        </w:rPr>
        <w:t xml:space="preserve">. </w:t>
      </w:r>
      <w:r w:rsidR="00882C48">
        <w:rPr>
          <w:rFonts w:ascii="Arial" w:eastAsia="Calibri" w:hAnsi="Arial" w:cs="Arial"/>
          <w:b w:val="0"/>
          <w:bCs w:val="0"/>
          <w:kern w:val="0"/>
          <w:sz w:val="24"/>
          <w:szCs w:val="24"/>
        </w:rPr>
        <w:t>Os</w:t>
      </w:r>
      <w:r w:rsidR="00D64993">
        <w:rPr>
          <w:rFonts w:ascii="Arial" w:eastAsia="Calibri" w:hAnsi="Arial" w:cs="Arial"/>
          <w:b w:val="0"/>
          <w:bCs w:val="0"/>
          <w:kern w:val="0"/>
          <w:sz w:val="24"/>
          <w:szCs w:val="24"/>
        </w:rPr>
        <w:t xml:space="preserve"> voláteis </w:t>
      </w:r>
      <w:r w:rsidR="00882C48">
        <w:rPr>
          <w:rFonts w:ascii="Arial" w:eastAsia="Calibri" w:hAnsi="Arial" w:cs="Arial"/>
          <w:b w:val="0"/>
          <w:bCs w:val="0"/>
          <w:kern w:val="0"/>
          <w:sz w:val="24"/>
          <w:szCs w:val="24"/>
        </w:rPr>
        <w:t xml:space="preserve">foram coletados a partir </w:t>
      </w:r>
      <w:r w:rsidR="00882C48">
        <w:rPr>
          <w:rFonts w:ascii="Arial" w:hAnsi="Arial" w:cs="Arial"/>
          <w:b w:val="0"/>
          <w:sz w:val="24"/>
          <w:szCs w:val="24"/>
        </w:rPr>
        <w:t>da</w:t>
      </w:r>
      <w:r w:rsidRPr="00E05F9E">
        <w:rPr>
          <w:rFonts w:ascii="Arial" w:hAnsi="Arial" w:cs="Arial"/>
          <w:b w:val="0"/>
          <w:sz w:val="24"/>
          <w:szCs w:val="24"/>
        </w:rPr>
        <w:t xml:space="preserve"> aeração de </w:t>
      </w:r>
      <w:r w:rsidR="00882C48">
        <w:rPr>
          <w:rFonts w:ascii="Arial" w:hAnsi="Arial" w:cs="Arial"/>
          <w:b w:val="0"/>
          <w:sz w:val="24"/>
          <w:szCs w:val="24"/>
        </w:rPr>
        <w:t>40</w:t>
      </w:r>
      <w:r w:rsidRPr="00E05F9E">
        <w:rPr>
          <w:rFonts w:ascii="Arial" w:hAnsi="Arial" w:cs="Arial"/>
          <w:b w:val="0"/>
          <w:sz w:val="24"/>
          <w:szCs w:val="24"/>
        </w:rPr>
        <w:t xml:space="preserve"> insetos machos (</w:t>
      </w:r>
      <w:r w:rsidR="00882C48">
        <w:rPr>
          <w:rFonts w:ascii="Arial" w:hAnsi="Arial" w:cs="Arial"/>
          <w:b w:val="0"/>
          <w:sz w:val="24"/>
          <w:szCs w:val="24"/>
        </w:rPr>
        <w:t xml:space="preserve">20 </w:t>
      </w:r>
      <w:r w:rsidRPr="00E05F9E">
        <w:rPr>
          <w:rFonts w:ascii="Arial" w:hAnsi="Arial" w:cs="Arial"/>
          <w:b w:val="0"/>
          <w:sz w:val="24"/>
          <w:szCs w:val="24"/>
        </w:rPr>
        <w:t xml:space="preserve">copulados e </w:t>
      </w:r>
      <w:r w:rsidR="00882C48">
        <w:rPr>
          <w:rFonts w:ascii="Arial" w:hAnsi="Arial" w:cs="Arial"/>
          <w:b w:val="0"/>
          <w:sz w:val="24"/>
          <w:szCs w:val="24"/>
        </w:rPr>
        <w:t xml:space="preserve">20 </w:t>
      </w:r>
      <w:r w:rsidRPr="00E05F9E">
        <w:rPr>
          <w:rFonts w:ascii="Arial" w:hAnsi="Arial" w:cs="Arial"/>
          <w:b w:val="0"/>
          <w:sz w:val="24"/>
          <w:szCs w:val="24"/>
        </w:rPr>
        <w:t>virgens) e</w:t>
      </w:r>
      <w:r w:rsidR="007269AB" w:rsidRPr="00E05F9E">
        <w:rPr>
          <w:rFonts w:ascii="Arial" w:hAnsi="Arial" w:cs="Arial"/>
          <w:b w:val="0"/>
          <w:sz w:val="24"/>
          <w:szCs w:val="24"/>
        </w:rPr>
        <w:t xml:space="preserve"> </w:t>
      </w:r>
      <w:r w:rsidR="00882C48">
        <w:rPr>
          <w:rFonts w:ascii="Arial" w:hAnsi="Arial" w:cs="Arial"/>
          <w:b w:val="0"/>
          <w:sz w:val="24"/>
          <w:szCs w:val="24"/>
        </w:rPr>
        <w:t>40</w:t>
      </w:r>
      <w:r w:rsidR="007269AB" w:rsidRPr="00E05F9E">
        <w:rPr>
          <w:rFonts w:ascii="Arial" w:hAnsi="Arial" w:cs="Arial"/>
          <w:b w:val="0"/>
          <w:sz w:val="24"/>
          <w:szCs w:val="24"/>
        </w:rPr>
        <w:t xml:space="preserve"> insetos</w:t>
      </w:r>
      <w:r w:rsidRPr="00E05F9E">
        <w:rPr>
          <w:rFonts w:ascii="Arial" w:hAnsi="Arial" w:cs="Arial"/>
          <w:b w:val="0"/>
          <w:sz w:val="24"/>
          <w:szCs w:val="24"/>
        </w:rPr>
        <w:t xml:space="preserve"> fêmeas (</w:t>
      </w:r>
      <w:r w:rsidR="00882C48">
        <w:rPr>
          <w:rFonts w:ascii="Arial" w:hAnsi="Arial" w:cs="Arial"/>
          <w:b w:val="0"/>
          <w:sz w:val="24"/>
          <w:szCs w:val="24"/>
        </w:rPr>
        <w:t xml:space="preserve">20 </w:t>
      </w:r>
      <w:r w:rsidRPr="00E05F9E">
        <w:rPr>
          <w:rFonts w:ascii="Arial" w:hAnsi="Arial" w:cs="Arial"/>
          <w:b w:val="0"/>
          <w:sz w:val="24"/>
          <w:szCs w:val="24"/>
        </w:rPr>
        <w:t xml:space="preserve">copuladas e </w:t>
      </w:r>
      <w:r w:rsidR="00882C48">
        <w:rPr>
          <w:rFonts w:ascii="Arial" w:hAnsi="Arial" w:cs="Arial"/>
          <w:b w:val="0"/>
          <w:sz w:val="24"/>
          <w:szCs w:val="24"/>
        </w:rPr>
        <w:t xml:space="preserve">20 </w:t>
      </w:r>
      <w:r w:rsidRPr="00E05F9E">
        <w:rPr>
          <w:rFonts w:ascii="Arial" w:hAnsi="Arial" w:cs="Arial"/>
          <w:b w:val="0"/>
          <w:sz w:val="24"/>
          <w:szCs w:val="24"/>
        </w:rPr>
        <w:t>virgens)</w:t>
      </w:r>
      <w:r w:rsidR="00D64993">
        <w:rPr>
          <w:rFonts w:ascii="Arial" w:hAnsi="Arial" w:cs="Arial"/>
          <w:b w:val="0"/>
          <w:sz w:val="24"/>
          <w:szCs w:val="24"/>
        </w:rPr>
        <w:t>.</w:t>
      </w:r>
      <w:r w:rsidR="00882C48">
        <w:rPr>
          <w:rFonts w:ascii="Arial" w:hAnsi="Arial" w:cs="Arial"/>
          <w:b w:val="0"/>
          <w:sz w:val="24"/>
          <w:szCs w:val="24"/>
        </w:rPr>
        <w:t xml:space="preserve"> </w:t>
      </w:r>
      <w:r w:rsidR="00D64993">
        <w:rPr>
          <w:rFonts w:ascii="Arial" w:hAnsi="Arial" w:cs="Arial"/>
          <w:b w:val="0"/>
          <w:sz w:val="24"/>
          <w:szCs w:val="24"/>
        </w:rPr>
        <w:t>A</w:t>
      </w:r>
      <w:r w:rsidRPr="00E05F9E">
        <w:rPr>
          <w:rFonts w:ascii="Arial" w:hAnsi="Arial" w:cs="Arial"/>
          <w:b w:val="0"/>
          <w:sz w:val="24"/>
          <w:szCs w:val="24"/>
        </w:rPr>
        <w:t xml:space="preserve"> </w:t>
      </w:r>
      <w:r w:rsidR="00E0055D">
        <w:rPr>
          <w:rFonts w:ascii="Arial" w:hAnsi="Arial" w:cs="Arial"/>
          <w:b w:val="0"/>
          <w:sz w:val="24"/>
          <w:szCs w:val="24"/>
        </w:rPr>
        <w:t xml:space="preserve">caracterização e identificação dos compostos voláteis foram </w:t>
      </w:r>
      <w:r w:rsidR="00947B15">
        <w:rPr>
          <w:rFonts w:ascii="Arial" w:hAnsi="Arial" w:cs="Arial"/>
          <w:b w:val="0"/>
          <w:sz w:val="24"/>
          <w:szCs w:val="24"/>
        </w:rPr>
        <w:t>realizadas</w:t>
      </w:r>
      <w:r w:rsidR="00E0055D">
        <w:rPr>
          <w:rFonts w:ascii="Arial" w:hAnsi="Arial" w:cs="Arial"/>
          <w:b w:val="0"/>
          <w:sz w:val="24"/>
          <w:szCs w:val="24"/>
        </w:rPr>
        <w:t xml:space="preserve"> </w:t>
      </w:r>
      <w:r w:rsidR="00D64993">
        <w:rPr>
          <w:rFonts w:ascii="Arial" w:hAnsi="Arial" w:cs="Arial"/>
          <w:b w:val="0"/>
          <w:sz w:val="24"/>
          <w:szCs w:val="24"/>
        </w:rPr>
        <w:t>por CG</w:t>
      </w:r>
      <w:r w:rsidR="00E0055D">
        <w:rPr>
          <w:rFonts w:ascii="Arial" w:hAnsi="Arial" w:cs="Arial"/>
          <w:b w:val="0"/>
          <w:sz w:val="24"/>
          <w:szCs w:val="24"/>
        </w:rPr>
        <w:t>-FID</w:t>
      </w:r>
      <w:r w:rsidR="00D64993">
        <w:rPr>
          <w:rFonts w:ascii="Arial" w:hAnsi="Arial" w:cs="Arial"/>
          <w:b w:val="0"/>
          <w:sz w:val="24"/>
          <w:szCs w:val="24"/>
        </w:rPr>
        <w:t xml:space="preserve"> e CG</w:t>
      </w:r>
      <w:r w:rsidR="00E0055D">
        <w:rPr>
          <w:rFonts w:ascii="Arial" w:hAnsi="Arial" w:cs="Arial"/>
          <w:b w:val="0"/>
          <w:sz w:val="24"/>
          <w:szCs w:val="24"/>
        </w:rPr>
        <w:t>-MS.</w:t>
      </w:r>
      <w:r w:rsidR="00D64993">
        <w:rPr>
          <w:rFonts w:ascii="Arial" w:hAnsi="Arial" w:cs="Arial"/>
          <w:b w:val="0"/>
          <w:sz w:val="24"/>
          <w:szCs w:val="24"/>
        </w:rPr>
        <w:t xml:space="preserve"> </w:t>
      </w:r>
      <w:r w:rsidR="004B2C3C">
        <w:rPr>
          <w:rFonts w:ascii="Arial" w:hAnsi="Arial" w:cs="Arial"/>
          <w:b w:val="0"/>
          <w:sz w:val="24"/>
          <w:szCs w:val="24"/>
        </w:rPr>
        <w:t>Um</w:t>
      </w:r>
      <w:r w:rsidR="00E0055D">
        <w:rPr>
          <w:rFonts w:ascii="Arial" w:hAnsi="Arial" w:cs="Arial"/>
          <w:b w:val="0"/>
          <w:sz w:val="24"/>
          <w:szCs w:val="24"/>
        </w:rPr>
        <w:t xml:space="preserve"> composto</w:t>
      </w:r>
      <w:r w:rsidR="002C15B1">
        <w:rPr>
          <w:rFonts w:ascii="Arial" w:hAnsi="Arial" w:cs="Arial"/>
          <w:b w:val="0"/>
          <w:sz w:val="24"/>
          <w:szCs w:val="24"/>
        </w:rPr>
        <w:t xml:space="preserve"> </w:t>
      </w:r>
      <w:r w:rsidR="00E0055D">
        <w:rPr>
          <w:rFonts w:ascii="Arial" w:hAnsi="Arial" w:cs="Arial"/>
          <w:b w:val="0"/>
          <w:sz w:val="24"/>
          <w:szCs w:val="24"/>
        </w:rPr>
        <w:t xml:space="preserve">foi identificado </w:t>
      </w:r>
      <w:r w:rsidRPr="00E05F9E">
        <w:rPr>
          <w:rFonts w:ascii="Arial" w:hAnsi="Arial" w:cs="Arial"/>
          <w:b w:val="0"/>
          <w:sz w:val="24"/>
          <w:szCs w:val="24"/>
        </w:rPr>
        <w:t>no inseto macho (copulado</w:t>
      </w:r>
      <w:r w:rsidR="00947B15">
        <w:rPr>
          <w:rFonts w:ascii="Arial" w:hAnsi="Arial" w:cs="Arial"/>
          <w:b w:val="0"/>
          <w:sz w:val="24"/>
          <w:szCs w:val="24"/>
        </w:rPr>
        <w:t xml:space="preserve"> e virgem) e na fêmea acasalada. Para a</w:t>
      </w:r>
      <w:r w:rsidRPr="00E05F9E">
        <w:rPr>
          <w:rFonts w:ascii="Arial" w:hAnsi="Arial" w:cs="Arial"/>
          <w:b w:val="0"/>
          <w:sz w:val="24"/>
          <w:szCs w:val="24"/>
        </w:rPr>
        <w:t xml:space="preserve"> confirmação da estrutura </w:t>
      </w:r>
      <w:r w:rsidR="00947B15">
        <w:rPr>
          <w:rFonts w:ascii="Arial" w:hAnsi="Arial" w:cs="Arial"/>
          <w:b w:val="0"/>
          <w:sz w:val="24"/>
          <w:szCs w:val="24"/>
        </w:rPr>
        <w:t>foi feita</w:t>
      </w:r>
      <w:r w:rsidRPr="00E05F9E">
        <w:rPr>
          <w:rFonts w:ascii="Arial" w:hAnsi="Arial" w:cs="Arial"/>
          <w:b w:val="0"/>
          <w:sz w:val="24"/>
          <w:szCs w:val="24"/>
        </w:rPr>
        <w:t xml:space="preserve"> co-injeção com a amostra autêntica</w:t>
      </w:r>
      <w:r w:rsidR="009D6D35" w:rsidRPr="00E05F9E">
        <w:rPr>
          <w:rFonts w:ascii="Arial" w:hAnsi="Arial" w:cs="Arial"/>
          <w:b w:val="0"/>
          <w:sz w:val="24"/>
          <w:szCs w:val="24"/>
        </w:rPr>
        <w:t>.</w:t>
      </w:r>
      <w:r w:rsidR="00E0055D">
        <w:rPr>
          <w:rFonts w:ascii="Arial" w:hAnsi="Arial" w:cs="Arial"/>
          <w:b w:val="0"/>
          <w:sz w:val="24"/>
          <w:szCs w:val="24"/>
        </w:rPr>
        <w:t xml:space="preserve"> </w:t>
      </w:r>
      <w:r w:rsidR="007269AB" w:rsidRPr="00E05F9E">
        <w:rPr>
          <w:rFonts w:ascii="Arial" w:hAnsi="Arial" w:cs="Arial"/>
          <w:b w:val="0"/>
          <w:sz w:val="24"/>
          <w:szCs w:val="24"/>
        </w:rPr>
        <w:t>Os insetos responderam significativamente a</w:t>
      </w:r>
      <w:r w:rsidR="00595D37">
        <w:rPr>
          <w:rFonts w:ascii="Arial" w:hAnsi="Arial" w:cs="Arial"/>
          <w:b w:val="0"/>
          <w:sz w:val="24"/>
          <w:szCs w:val="24"/>
        </w:rPr>
        <w:t>o composto no CG</w:t>
      </w:r>
      <w:r w:rsidR="007269AB" w:rsidRPr="00E05F9E">
        <w:rPr>
          <w:rFonts w:ascii="Arial" w:hAnsi="Arial" w:cs="Arial"/>
          <w:b w:val="0"/>
          <w:sz w:val="24"/>
          <w:szCs w:val="24"/>
        </w:rPr>
        <w:t xml:space="preserve">/EAG e </w:t>
      </w:r>
      <w:r w:rsidR="009D576F">
        <w:rPr>
          <w:rFonts w:ascii="Arial" w:hAnsi="Arial" w:cs="Arial"/>
          <w:b w:val="0"/>
          <w:sz w:val="24"/>
          <w:szCs w:val="24"/>
        </w:rPr>
        <w:t>no</w:t>
      </w:r>
      <w:r w:rsidR="00AA7517">
        <w:rPr>
          <w:rFonts w:ascii="Arial" w:hAnsi="Arial" w:cs="Arial"/>
          <w:b w:val="0"/>
          <w:sz w:val="24"/>
          <w:szCs w:val="24"/>
        </w:rPr>
        <w:t>s</w:t>
      </w:r>
      <w:r w:rsidR="003A7B41">
        <w:rPr>
          <w:rFonts w:ascii="Arial" w:hAnsi="Arial" w:cs="Arial"/>
          <w:b w:val="0"/>
          <w:sz w:val="24"/>
          <w:szCs w:val="24"/>
        </w:rPr>
        <w:t xml:space="preserve"> </w:t>
      </w:r>
      <w:r w:rsidR="009D576F" w:rsidRPr="00947B15">
        <w:rPr>
          <w:rFonts w:ascii="Arial" w:hAnsi="Arial" w:cs="Arial"/>
          <w:b w:val="0"/>
          <w:sz w:val="24"/>
          <w:szCs w:val="24"/>
        </w:rPr>
        <w:t>bioensaio</w:t>
      </w:r>
      <w:r w:rsidR="00AA7517" w:rsidRPr="00947B15">
        <w:rPr>
          <w:rFonts w:ascii="Arial" w:hAnsi="Arial" w:cs="Arial"/>
          <w:b w:val="0"/>
          <w:sz w:val="24"/>
          <w:szCs w:val="24"/>
        </w:rPr>
        <w:t>s</w:t>
      </w:r>
      <w:r w:rsidR="009D576F" w:rsidRPr="00947B15">
        <w:rPr>
          <w:rFonts w:ascii="Arial" w:hAnsi="Arial" w:cs="Arial"/>
          <w:b w:val="0"/>
          <w:sz w:val="24"/>
          <w:szCs w:val="24"/>
        </w:rPr>
        <w:t xml:space="preserve"> </w:t>
      </w:r>
      <w:r w:rsidR="003A7B41">
        <w:rPr>
          <w:rFonts w:ascii="Arial" w:hAnsi="Arial" w:cs="Arial"/>
          <w:b w:val="0"/>
          <w:sz w:val="24"/>
          <w:szCs w:val="24"/>
        </w:rPr>
        <w:t>de semi-campo</w:t>
      </w:r>
      <w:r w:rsidR="0085342A">
        <w:rPr>
          <w:rFonts w:ascii="Arial" w:hAnsi="Arial" w:cs="Arial"/>
          <w:b w:val="0"/>
          <w:sz w:val="24"/>
          <w:szCs w:val="24"/>
        </w:rPr>
        <w:t>,</w:t>
      </w:r>
      <w:r w:rsidR="003A7B41">
        <w:rPr>
          <w:rFonts w:ascii="Arial" w:hAnsi="Arial" w:cs="Arial"/>
          <w:b w:val="0"/>
          <w:sz w:val="24"/>
          <w:szCs w:val="24"/>
        </w:rPr>
        <w:t xml:space="preserve"> </w:t>
      </w:r>
      <w:r w:rsidR="009D576F" w:rsidRPr="00E05F9E">
        <w:rPr>
          <w:rFonts w:ascii="Arial" w:hAnsi="Arial" w:cs="Arial"/>
          <w:b w:val="0"/>
          <w:sz w:val="24"/>
          <w:szCs w:val="24"/>
        </w:rPr>
        <w:t>na</w:t>
      </w:r>
      <w:r w:rsidR="007269AB" w:rsidRPr="00E05F9E">
        <w:rPr>
          <w:rFonts w:ascii="Arial" w:hAnsi="Arial" w:cs="Arial"/>
          <w:b w:val="0"/>
          <w:sz w:val="24"/>
          <w:szCs w:val="24"/>
        </w:rPr>
        <w:t xml:space="preserve"> concentração de 1,25</w:t>
      </w:r>
      <w:r w:rsidR="003A7B41">
        <w:rPr>
          <w:rFonts w:ascii="Arial" w:hAnsi="Arial" w:cs="Arial"/>
          <w:b w:val="0"/>
          <w:sz w:val="24"/>
          <w:szCs w:val="24"/>
        </w:rPr>
        <w:t xml:space="preserve"> </w:t>
      </w:r>
      <w:r w:rsidR="007269AB" w:rsidRPr="00E05F9E">
        <w:rPr>
          <w:rFonts w:ascii="Arial" w:hAnsi="Arial" w:cs="Arial"/>
          <w:b w:val="0"/>
          <w:sz w:val="24"/>
          <w:szCs w:val="24"/>
        </w:rPr>
        <w:t xml:space="preserve">ppm (inseto macho) e 20 ppm (inseto fêmea). </w:t>
      </w:r>
      <w:r w:rsidR="003A7B41">
        <w:rPr>
          <w:rFonts w:ascii="Arial" w:hAnsi="Arial" w:cs="Arial"/>
          <w:b w:val="0"/>
          <w:sz w:val="24"/>
          <w:szCs w:val="24"/>
        </w:rPr>
        <w:t>No campo foi observado</w:t>
      </w:r>
      <w:r w:rsidR="0085342A">
        <w:rPr>
          <w:rFonts w:ascii="Arial" w:hAnsi="Arial" w:cs="Arial"/>
          <w:b w:val="0"/>
          <w:sz w:val="24"/>
          <w:szCs w:val="24"/>
        </w:rPr>
        <w:t xml:space="preserve"> </w:t>
      </w:r>
      <w:r w:rsidR="002D1A77">
        <w:rPr>
          <w:rFonts w:ascii="Arial" w:hAnsi="Arial" w:cs="Arial"/>
          <w:b w:val="0"/>
          <w:sz w:val="24"/>
          <w:szCs w:val="24"/>
        </w:rPr>
        <w:t>o comportamento natural dos insetos, registrando que</w:t>
      </w:r>
      <w:r w:rsidR="0085342A">
        <w:rPr>
          <w:rFonts w:ascii="Arial" w:hAnsi="Arial" w:cs="Arial"/>
          <w:b w:val="0"/>
          <w:sz w:val="24"/>
          <w:szCs w:val="24"/>
        </w:rPr>
        <w:t xml:space="preserve"> a fêmea era atraída pelo</w:t>
      </w:r>
      <w:r w:rsidR="00AB7CB9">
        <w:rPr>
          <w:rFonts w:ascii="Arial" w:hAnsi="Arial" w:cs="Arial"/>
          <w:b w:val="0"/>
          <w:sz w:val="24"/>
          <w:szCs w:val="24"/>
        </w:rPr>
        <w:t xml:space="preserve"> ins</w:t>
      </w:r>
      <w:r w:rsidR="00AA7517">
        <w:rPr>
          <w:rFonts w:ascii="Arial" w:hAnsi="Arial" w:cs="Arial"/>
          <w:b w:val="0"/>
          <w:sz w:val="24"/>
          <w:szCs w:val="24"/>
        </w:rPr>
        <w:t>e</w:t>
      </w:r>
      <w:r w:rsidR="00AB7CB9">
        <w:rPr>
          <w:rFonts w:ascii="Arial" w:hAnsi="Arial" w:cs="Arial"/>
          <w:b w:val="0"/>
          <w:sz w:val="24"/>
          <w:szCs w:val="24"/>
        </w:rPr>
        <w:t>to macho</w:t>
      </w:r>
      <w:r w:rsidR="0085342A">
        <w:rPr>
          <w:rFonts w:ascii="Arial" w:hAnsi="Arial" w:cs="Arial"/>
          <w:b w:val="0"/>
          <w:sz w:val="24"/>
          <w:szCs w:val="24"/>
        </w:rPr>
        <w:t xml:space="preserve"> e após o acasalamento outros machos não se aproximavam</w:t>
      </w:r>
      <w:r w:rsidR="00B9159A">
        <w:rPr>
          <w:rFonts w:ascii="Arial" w:hAnsi="Arial" w:cs="Arial"/>
          <w:b w:val="0"/>
          <w:sz w:val="24"/>
          <w:szCs w:val="24"/>
        </w:rPr>
        <w:t xml:space="preserve"> para cortej</w:t>
      </w:r>
      <w:r w:rsidR="003A7B41">
        <w:rPr>
          <w:rFonts w:ascii="Arial" w:hAnsi="Arial" w:cs="Arial"/>
          <w:b w:val="0"/>
          <w:sz w:val="24"/>
          <w:szCs w:val="24"/>
        </w:rPr>
        <w:t>á</w:t>
      </w:r>
      <w:r w:rsidR="00B9159A">
        <w:rPr>
          <w:rFonts w:ascii="Arial" w:hAnsi="Arial" w:cs="Arial"/>
          <w:b w:val="0"/>
          <w:sz w:val="24"/>
          <w:szCs w:val="24"/>
        </w:rPr>
        <w:t>-la</w:t>
      </w:r>
      <w:r w:rsidR="00AB7CB9">
        <w:rPr>
          <w:rFonts w:ascii="Arial" w:hAnsi="Arial" w:cs="Arial"/>
          <w:b w:val="0"/>
          <w:sz w:val="24"/>
          <w:szCs w:val="24"/>
        </w:rPr>
        <w:t xml:space="preserve">. </w:t>
      </w:r>
      <w:r w:rsidR="003A7B41">
        <w:rPr>
          <w:rFonts w:ascii="Arial" w:hAnsi="Arial" w:cs="Arial"/>
          <w:b w:val="0"/>
          <w:sz w:val="24"/>
          <w:szCs w:val="24"/>
        </w:rPr>
        <w:t>Nos</w:t>
      </w:r>
      <w:r w:rsidR="00AB7CB9">
        <w:rPr>
          <w:rFonts w:ascii="Arial" w:hAnsi="Arial" w:cs="Arial"/>
          <w:b w:val="0"/>
          <w:sz w:val="24"/>
          <w:szCs w:val="24"/>
        </w:rPr>
        <w:t xml:space="preserve"> bioensaios</w:t>
      </w:r>
      <w:r w:rsidR="003A7B41">
        <w:rPr>
          <w:rFonts w:ascii="Arial" w:hAnsi="Arial" w:cs="Arial"/>
          <w:b w:val="0"/>
          <w:sz w:val="24"/>
          <w:szCs w:val="24"/>
        </w:rPr>
        <w:t xml:space="preserve"> de </w:t>
      </w:r>
      <w:r w:rsidR="00AB7CB9">
        <w:rPr>
          <w:rFonts w:ascii="Arial" w:hAnsi="Arial" w:cs="Arial"/>
          <w:b w:val="0"/>
          <w:sz w:val="24"/>
          <w:szCs w:val="24"/>
        </w:rPr>
        <w:t>semi-campo</w:t>
      </w:r>
      <w:r w:rsidR="00CB2AB3" w:rsidRPr="00E05F9E">
        <w:rPr>
          <w:rFonts w:ascii="Arial" w:hAnsi="Arial" w:cs="Arial"/>
          <w:b w:val="0"/>
          <w:sz w:val="24"/>
          <w:szCs w:val="24"/>
        </w:rPr>
        <w:t xml:space="preserve"> </w:t>
      </w:r>
      <w:r w:rsidR="003A7B41">
        <w:rPr>
          <w:rFonts w:ascii="Arial" w:hAnsi="Arial" w:cs="Arial"/>
          <w:b w:val="0"/>
          <w:sz w:val="24"/>
          <w:szCs w:val="24"/>
        </w:rPr>
        <w:t xml:space="preserve">foi </w:t>
      </w:r>
      <w:r w:rsidR="002D1A77">
        <w:rPr>
          <w:rFonts w:ascii="Arial" w:hAnsi="Arial" w:cs="Arial"/>
          <w:b w:val="0"/>
          <w:sz w:val="24"/>
          <w:szCs w:val="24"/>
        </w:rPr>
        <w:t xml:space="preserve">colocada uma alíquota de </w:t>
      </w:r>
      <w:r w:rsidR="005F3093">
        <w:rPr>
          <w:rFonts w:ascii="Arial" w:hAnsi="Arial" w:cs="Arial"/>
          <w:b w:val="0"/>
          <w:sz w:val="24"/>
          <w:szCs w:val="24"/>
        </w:rPr>
        <w:t>2</w:t>
      </w:r>
      <w:r w:rsidR="002D1A77" w:rsidRPr="002D1A77">
        <w:rPr>
          <w:rFonts w:ascii="Arial" w:hAnsi="Arial" w:cs="Arial"/>
          <w:b w:val="0"/>
          <w:sz w:val="24"/>
          <w:szCs w:val="24"/>
        </w:rPr>
        <w:t xml:space="preserve"> </w:t>
      </w:r>
      <w:r w:rsidR="002D1A77" w:rsidRPr="002D1A77">
        <w:rPr>
          <w:rFonts w:ascii="Arial" w:eastAsia="Calibri" w:hAnsi="Arial" w:cs="Arial"/>
          <w:b w:val="0"/>
          <w:sz w:val="24"/>
          <w:szCs w:val="24"/>
        </w:rPr>
        <w:t>µL</w:t>
      </w:r>
      <w:r w:rsidR="002D1A77" w:rsidRPr="002D1A77">
        <w:rPr>
          <w:rFonts w:ascii="Arial" w:hAnsi="Arial" w:cs="Arial"/>
          <w:b w:val="0"/>
          <w:sz w:val="24"/>
          <w:szCs w:val="24"/>
        </w:rPr>
        <w:t xml:space="preserve"> </w:t>
      </w:r>
      <w:r w:rsidR="00BC20E1">
        <w:rPr>
          <w:rFonts w:ascii="Arial" w:hAnsi="Arial" w:cs="Arial"/>
          <w:b w:val="0"/>
          <w:sz w:val="24"/>
          <w:szCs w:val="24"/>
        </w:rPr>
        <w:t>do</w:t>
      </w:r>
      <w:r w:rsidR="002D1A77">
        <w:rPr>
          <w:rFonts w:ascii="Arial" w:hAnsi="Arial" w:cs="Arial"/>
          <w:b w:val="0"/>
          <w:sz w:val="24"/>
          <w:szCs w:val="24"/>
        </w:rPr>
        <w:t xml:space="preserve"> </w:t>
      </w:r>
      <w:r w:rsidR="004B2C3C">
        <w:rPr>
          <w:rFonts w:ascii="Arial" w:hAnsi="Arial" w:cs="Arial"/>
          <w:b w:val="0"/>
          <w:sz w:val="24"/>
          <w:szCs w:val="24"/>
        </w:rPr>
        <w:t>composto</w:t>
      </w:r>
      <w:r w:rsidR="002D1A77">
        <w:rPr>
          <w:rFonts w:ascii="Arial" w:hAnsi="Arial" w:cs="Arial"/>
          <w:b w:val="0"/>
          <w:sz w:val="24"/>
          <w:szCs w:val="24"/>
        </w:rPr>
        <w:t xml:space="preserve"> na concentração de </w:t>
      </w:r>
      <w:r w:rsidR="002D1A77" w:rsidRPr="00E05F9E">
        <w:rPr>
          <w:rFonts w:ascii="Arial" w:eastAsia="Calibri" w:hAnsi="Arial" w:cs="Arial"/>
          <w:b w:val="0"/>
          <w:bCs w:val="0"/>
          <w:kern w:val="0"/>
          <w:sz w:val="24"/>
          <w:szCs w:val="24"/>
        </w:rPr>
        <w:t>1,25 ppm</w:t>
      </w:r>
      <w:r w:rsidR="002D1A77">
        <w:rPr>
          <w:rFonts w:ascii="Arial" w:eastAsia="Calibri" w:hAnsi="Arial" w:cs="Arial"/>
          <w:b w:val="0"/>
          <w:bCs w:val="0"/>
          <w:kern w:val="0"/>
          <w:sz w:val="24"/>
          <w:szCs w:val="24"/>
        </w:rPr>
        <w:t xml:space="preserve"> sob o </w:t>
      </w:r>
      <w:r w:rsidR="005F3093">
        <w:rPr>
          <w:rFonts w:ascii="Arial" w:eastAsia="Calibri" w:hAnsi="Arial" w:cs="Arial"/>
          <w:b w:val="0"/>
          <w:bCs w:val="0"/>
          <w:kern w:val="0"/>
          <w:sz w:val="24"/>
          <w:szCs w:val="24"/>
        </w:rPr>
        <w:t>abdome</w:t>
      </w:r>
      <w:r w:rsidR="002D1A77">
        <w:rPr>
          <w:rFonts w:ascii="Arial" w:eastAsia="Calibri" w:hAnsi="Arial" w:cs="Arial"/>
          <w:b w:val="0"/>
          <w:bCs w:val="0"/>
          <w:kern w:val="0"/>
          <w:sz w:val="24"/>
          <w:szCs w:val="24"/>
        </w:rPr>
        <w:t xml:space="preserve"> das fêmeas virgens. E embora os machos tenham apresentado o comportamento de corte e as fêmeas </w:t>
      </w:r>
      <w:r w:rsidR="005F3093">
        <w:rPr>
          <w:rFonts w:ascii="Arial" w:eastAsia="Calibri" w:hAnsi="Arial" w:cs="Arial"/>
          <w:b w:val="0"/>
          <w:bCs w:val="0"/>
          <w:kern w:val="0"/>
          <w:sz w:val="24"/>
          <w:szCs w:val="24"/>
        </w:rPr>
        <w:t>se aproximado, não ocorreu cópula. Para avaliar a ação afrodisíaca foi instalada uma gaiola com 10 fêmeas entre uma gaiola com 20</w:t>
      </w:r>
      <w:r w:rsidR="00947B15">
        <w:rPr>
          <w:rFonts w:ascii="Arial" w:eastAsia="Calibri" w:hAnsi="Arial" w:cs="Arial"/>
          <w:b w:val="0"/>
          <w:bCs w:val="0"/>
          <w:kern w:val="0"/>
          <w:sz w:val="24"/>
          <w:szCs w:val="24"/>
        </w:rPr>
        <w:t xml:space="preserve"> </w:t>
      </w:r>
      <w:r w:rsidR="005F3093">
        <w:rPr>
          <w:rFonts w:ascii="Arial" w:eastAsia="Calibri" w:hAnsi="Arial" w:cs="Arial"/>
          <w:b w:val="0"/>
          <w:bCs w:val="0"/>
          <w:kern w:val="0"/>
          <w:sz w:val="24"/>
          <w:szCs w:val="24"/>
        </w:rPr>
        <w:t>machos e um recipiente de vidro com 500</w:t>
      </w:r>
      <w:r w:rsidR="00BC20E1">
        <w:rPr>
          <w:rFonts w:ascii="Arial" w:eastAsia="Calibri" w:hAnsi="Arial" w:cs="Arial"/>
          <w:b w:val="0"/>
          <w:bCs w:val="0"/>
          <w:kern w:val="0"/>
          <w:sz w:val="24"/>
          <w:szCs w:val="24"/>
        </w:rPr>
        <w:t xml:space="preserve"> </w:t>
      </w:r>
      <w:r w:rsidR="00BC20E1" w:rsidRPr="002D1A77">
        <w:rPr>
          <w:rFonts w:ascii="Arial" w:eastAsia="Calibri" w:hAnsi="Arial" w:cs="Arial"/>
          <w:b w:val="0"/>
          <w:sz w:val="24"/>
          <w:szCs w:val="24"/>
        </w:rPr>
        <w:t>µL</w:t>
      </w:r>
      <w:r w:rsidR="00BC20E1">
        <w:rPr>
          <w:rFonts w:ascii="Arial" w:eastAsia="Calibri" w:hAnsi="Arial" w:cs="Arial"/>
          <w:b w:val="0"/>
          <w:sz w:val="24"/>
          <w:szCs w:val="24"/>
        </w:rPr>
        <w:t xml:space="preserve"> do</w:t>
      </w:r>
      <w:r w:rsidR="00BC20E1">
        <w:rPr>
          <w:rFonts w:ascii="Arial" w:hAnsi="Arial" w:cs="Arial"/>
          <w:b w:val="0"/>
          <w:sz w:val="24"/>
          <w:szCs w:val="24"/>
        </w:rPr>
        <w:t xml:space="preserve"> </w:t>
      </w:r>
      <w:r w:rsidR="00F72305">
        <w:rPr>
          <w:rFonts w:ascii="Arial" w:hAnsi="Arial" w:cs="Arial"/>
          <w:b w:val="0"/>
          <w:sz w:val="24"/>
          <w:szCs w:val="24"/>
        </w:rPr>
        <w:t>composto</w:t>
      </w:r>
      <w:r w:rsidR="00BC20E1">
        <w:rPr>
          <w:rFonts w:ascii="Arial" w:hAnsi="Arial" w:cs="Arial"/>
          <w:b w:val="0"/>
          <w:sz w:val="24"/>
          <w:szCs w:val="24"/>
        </w:rPr>
        <w:t xml:space="preserve"> na concentração de </w:t>
      </w:r>
      <w:r w:rsidR="00BC20E1">
        <w:rPr>
          <w:rFonts w:ascii="Arial" w:eastAsia="Calibri" w:hAnsi="Arial" w:cs="Arial"/>
          <w:b w:val="0"/>
          <w:bCs w:val="0"/>
          <w:kern w:val="0"/>
          <w:sz w:val="24"/>
          <w:szCs w:val="24"/>
        </w:rPr>
        <w:t>20</w:t>
      </w:r>
      <w:r w:rsidR="00BC20E1" w:rsidRPr="00E05F9E">
        <w:rPr>
          <w:rFonts w:ascii="Arial" w:eastAsia="Calibri" w:hAnsi="Arial" w:cs="Arial"/>
          <w:b w:val="0"/>
          <w:bCs w:val="0"/>
          <w:kern w:val="0"/>
          <w:sz w:val="24"/>
          <w:szCs w:val="24"/>
        </w:rPr>
        <w:t xml:space="preserve"> ppm</w:t>
      </w:r>
      <w:r w:rsidR="00BC20E1">
        <w:rPr>
          <w:rFonts w:ascii="Arial" w:eastAsia="Calibri" w:hAnsi="Arial" w:cs="Arial"/>
          <w:b w:val="0"/>
          <w:bCs w:val="0"/>
          <w:kern w:val="0"/>
          <w:sz w:val="24"/>
          <w:szCs w:val="24"/>
        </w:rPr>
        <w:t xml:space="preserve">, </w:t>
      </w:r>
      <w:r w:rsidR="008069E2">
        <w:rPr>
          <w:rFonts w:ascii="Arial" w:eastAsia="Calibri" w:hAnsi="Arial" w:cs="Arial"/>
          <w:b w:val="0"/>
          <w:bCs w:val="0"/>
          <w:kern w:val="0"/>
          <w:sz w:val="24"/>
          <w:szCs w:val="24"/>
        </w:rPr>
        <w:t>para o</w:t>
      </w:r>
      <w:r w:rsidR="00BC20E1">
        <w:rPr>
          <w:rFonts w:ascii="Arial" w:eastAsia="Calibri" w:hAnsi="Arial" w:cs="Arial"/>
          <w:b w:val="0"/>
          <w:bCs w:val="0"/>
          <w:kern w:val="0"/>
          <w:sz w:val="24"/>
          <w:szCs w:val="24"/>
        </w:rPr>
        <w:t xml:space="preserve"> qual as fêmeas se direcionaram. C</w:t>
      </w:r>
      <w:r w:rsidR="00BC20E1" w:rsidRPr="002D1A77">
        <w:rPr>
          <w:rFonts w:ascii="Arial" w:eastAsia="Calibri" w:hAnsi="Arial" w:cs="Arial"/>
          <w:b w:val="0"/>
          <w:bCs w:val="0"/>
          <w:kern w:val="0"/>
          <w:sz w:val="24"/>
          <w:szCs w:val="24"/>
        </w:rPr>
        <w:t>omprova</w:t>
      </w:r>
      <w:r w:rsidR="00F72305">
        <w:rPr>
          <w:rFonts w:ascii="Arial" w:eastAsia="Calibri" w:hAnsi="Arial" w:cs="Arial"/>
          <w:b w:val="0"/>
          <w:bCs w:val="0"/>
          <w:kern w:val="0"/>
          <w:sz w:val="24"/>
          <w:szCs w:val="24"/>
        </w:rPr>
        <w:t>n</w:t>
      </w:r>
      <w:r w:rsidR="00BC20E1" w:rsidRPr="002D1A77">
        <w:rPr>
          <w:rFonts w:ascii="Arial" w:eastAsia="Calibri" w:hAnsi="Arial" w:cs="Arial"/>
          <w:b w:val="0"/>
          <w:bCs w:val="0"/>
          <w:kern w:val="0"/>
          <w:sz w:val="24"/>
          <w:szCs w:val="24"/>
        </w:rPr>
        <w:t xml:space="preserve">do que o </w:t>
      </w:r>
      <w:r w:rsidR="00F72305">
        <w:rPr>
          <w:rFonts w:ascii="Arial" w:eastAsia="Calibri" w:hAnsi="Arial" w:cs="Arial"/>
          <w:b w:val="0"/>
          <w:bCs w:val="0"/>
          <w:kern w:val="0"/>
          <w:sz w:val="24"/>
          <w:szCs w:val="24"/>
        </w:rPr>
        <w:t>composto identificado</w:t>
      </w:r>
      <w:r w:rsidR="00BC20E1" w:rsidRPr="002D1A77">
        <w:rPr>
          <w:rFonts w:ascii="Arial" w:eastAsia="Calibri" w:hAnsi="Arial" w:cs="Arial"/>
          <w:b w:val="0"/>
          <w:bCs w:val="0"/>
          <w:kern w:val="0"/>
          <w:sz w:val="24"/>
          <w:szCs w:val="24"/>
        </w:rPr>
        <w:t xml:space="preserve"> age como feromônio antiafrodisíaco na concentração</w:t>
      </w:r>
      <w:r w:rsidR="00BC20E1" w:rsidRPr="00E05F9E">
        <w:rPr>
          <w:rFonts w:ascii="Arial" w:eastAsia="Calibri" w:hAnsi="Arial" w:cs="Arial"/>
          <w:b w:val="0"/>
          <w:bCs w:val="0"/>
          <w:kern w:val="0"/>
          <w:sz w:val="24"/>
          <w:szCs w:val="24"/>
        </w:rPr>
        <w:t xml:space="preserve"> 1,25 ppm</w:t>
      </w:r>
      <w:r w:rsidR="00BC20E1">
        <w:rPr>
          <w:rFonts w:ascii="Arial" w:eastAsia="Calibri" w:hAnsi="Arial" w:cs="Arial"/>
          <w:b w:val="0"/>
          <w:bCs w:val="0"/>
          <w:kern w:val="0"/>
          <w:sz w:val="24"/>
          <w:szCs w:val="24"/>
        </w:rPr>
        <w:t xml:space="preserve"> </w:t>
      </w:r>
      <w:r w:rsidR="006061C7" w:rsidRPr="00E05F9E">
        <w:rPr>
          <w:rFonts w:ascii="Arial" w:eastAsia="Calibri" w:hAnsi="Arial" w:cs="Arial"/>
          <w:b w:val="0"/>
          <w:bCs w:val="0"/>
          <w:kern w:val="0"/>
          <w:sz w:val="24"/>
          <w:szCs w:val="24"/>
        </w:rPr>
        <w:t>e atua de modo antagônico quando liberado em concentrações maiores (20</w:t>
      </w:r>
      <w:r w:rsidR="00947B15">
        <w:rPr>
          <w:rFonts w:ascii="Arial" w:eastAsia="Calibri" w:hAnsi="Arial" w:cs="Arial"/>
          <w:b w:val="0"/>
          <w:bCs w:val="0"/>
          <w:kern w:val="0"/>
          <w:sz w:val="24"/>
          <w:szCs w:val="24"/>
        </w:rPr>
        <w:t xml:space="preserve"> </w:t>
      </w:r>
      <w:r w:rsidR="006061C7" w:rsidRPr="00E05F9E">
        <w:rPr>
          <w:rFonts w:ascii="Arial" w:eastAsia="Calibri" w:hAnsi="Arial" w:cs="Arial"/>
          <w:b w:val="0"/>
          <w:bCs w:val="0"/>
          <w:kern w:val="0"/>
          <w:sz w:val="24"/>
          <w:szCs w:val="24"/>
        </w:rPr>
        <w:t>ppm)</w:t>
      </w:r>
      <w:r w:rsidR="001A77C1">
        <w:rPr>
          <w:rFonts w:ascii="Arial" w:eastAsia="Calibri" w:hAnsi="Arial" w:cs="Arial"/>
          <w:b w:val="0"/>
          <w:bCs w:val="0"/>
          <w:kern w:val="0"/>
          <w:sz w:val="24"/>
          <w:szCs w:val="24"/>
        </w:rPr>
        <w:t>,</w:t>
      </w:r>
      <w:r w:rsidR="006061C7" w:rsidRPr="00E05F9E">
        <w:rPr>
          <w:rFonts w:ascii="Arial" w:eastAsia="Calibri" w:hAnsi="Arial" w:cs="Arial"/>
          <w:b w:val="0"/>
          <w:bCs w:val="0"/>
          <w:kern w:val="0"/>
          <w:sz w:val="24"/>
          <w:szCs w:val="24"/>
        </w:rPr>
        <w:t xml:space="preserve"> atraindo a fêmea da espécie</w:t>
      </w:r>
      <w:r w:rsidR="004B2C3C">
        <w:rPr>
          <w:rFonts w:ascii="Arial" w:eastAsia="Calibri" w:hAnsi="Arial" w:cs="Arial"/>
          <w:b w:val="0"/>
          <w:bCs w:val="0"/>
          <w:kern w:val="0"/>
          <w:sz w:val="24"/>
          <w:szCs w:val="24"/>
        </w:rPr>
        <w:t>.</w:t>
      </w:r>
    </w:p>
    <w:p w:rsidR="00CB2AB3" w:rsidRDefault="00CB2AB3" w:rsidP="006061C7">
      <w:pPr>
        <w:pStyle w:val="Ttulo1"/>
        <w:shd w:val="clear" w:color="auto" w:fill="FFFFFF"/>
        <w:spacing w:before="0" w:beforeAutospacing="0" w:after="0" w:afterAutospacing="0"/>
        <w:jc w:val="both"/>
        <w:textAlignment w:val="baseline"/>
        <w:rPr>
          <w:rFonts w:ascii="Arial" w:eastAsia="Calibri" w:hAnsi="Arial" w:cs="Arial"/>
          <w:b w:val="0"/>
          <w:bCs w:val="0"/>
          <w:kern w:val="0"/>
          <w:sz w:val="24"/>
          <w:szCs w:val="24"/>
        </w:rPr>
      </w:pPr>
    </w:p>
    <w:p w:rsidR="0031533D" w:rsidRPr="002C2D04" w:rsidRDefault="0031533D" w:rsidP="000542FC">
      <w:pPr>
        <w:pStyle w:val="Ttulo1"/>
        <w:shd w:val="clear" w:color="auto" w:fill="FFFFFF"/>
        <w:spacing w:before="0" w:beforeAutospacing="0" w:after="0" w:afterAutospacing="0"/>
        <w:jc w:val="both"/>
        <w:textAlignment w:val="baseline"/>
        <w:rPr>
          <w:rFonts w:ascii="Arial" w:eastAsia="MS PGothic" w:hAnsi="Arial" w:cs="Arial"/>
          <w:color w:val="000000"/>
          <w:sz w:val="20"/>
          <w:szCs w:val="20"/>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E05F9E" w:rsidRPr="00883E09" w:rsidRDefault="00E05F9E" w:rsidP="005C2484">
      <w:pPr>
        <w:pStyle w:val="Ttulo1"/>
        <w:shd w:val="clear" w:color="auto" w:fill="FFFFFF"/>
        <w:spacing w:before="0" w:beforeAutospacing="0" w:after="0" w:afterAutospacing="0"/>
        <w:textAlignment w:val="baseline"/>
        <w:rPr>
          <w:rFonts w:ascii="Arial" w:eastAsia="MS PGothic" w:hAnsi="Arial" w:cs="Arial"/>
          <w:color w:val="000000"/>
          <w:sz w:val="28"/>
          <w:szCs w:val="24"/>
        </w:rPr>
      </w:pPr>
    </w:p>
    <w:p w:rsidR="00347ADE" w:rsidRPr="000B3026" w:rsidRDefault="00347ADE" w:rsidP="005C2484">
      <w:pPr>
        <w:pStyle w:val="Ttulo1"/>
        <w:shd w:val="clear" w:color="auto" w:fill="FFFFFF"/>
        <w:spacing w:before="0" w:beforeAutospacing="0" w:after="0" w:afterAutospacing="0"/>
        <w:textAlignment w:val="baseline"/>
        <w:rPr>
          <w:rFonts w:ascii="Arial" w:hAnsi="Arial" w:cs="Arial"/>
          <w:b w:val="0"/>
          <w:bCs w:val="0"/>
          <w:color w:val="131313"/>
          <w:spacing w:val="-7"/>
          <w:sz w:val="24"/>
          <w:szCs w:val="24"/>
          <w:lang w:val="en-US" w:eastAsia="en-US"/>
        </w:rPr>
      </w:pPr>
      <w:r w:rsidRPr="000B3026">
        <w:rPr>
          <w:rFonts w:ascii="Arial" w:eastAsia="MS PGothic" w:hAnsi="Arial" w:cs="Arial"/>
          <w:color w:val="000000"/>
          <w:sz w:val="28"/>
          <w:szCs w:val="24"/>
          <w:lang w:val="en-US"/>
        </w:rPr>
        <w:t xml:space="preserve">Title: </w:t>
      </w:r>
      <w:r w:rsidR="000B3026" w:rsidRPr="000B3026">
        <w:rPr>
          <w:rFonts w:ascii="Arial" w:hAnsi="Arial" w:cs="Arial"/>
          <w:bCs w:val="0"/>
          <w:color w:val="131313"/>
          <w:spacing w:val="-7"/>
          <w:sz w:val="24"/>
          <w:szCs w:val="24"/>
          <w:lang w:val="en-US"/>
        </w:rPr>
        <w:t>MATING BEHAVIOR AND IDENTIFICATION AND SEXUAL PHEROMONE ANTIAFRODISÍACO OF Eueides isabella (Lepidoptera: NYMPHALIADE)</w:t>
      </w:r>
    </w:p>
    <w:p w:rsidR="005C2484" w:rsidRPr="000B3026" w:rsidRDefault="005C2484" w:rsidP="005C2484">
      <w:pPr>
        <w:pStyle w:val="Ttulo1"/>
        <w:shd w:val="clear" w:color="auto" w:fill="FFFFFF"/>
        <w:spacing w:before="0" w:beforeAutospacing="0" w:after="0" w:afterAutospacing="0"/>
        <w:textAlignment w:val="baseline"/>
        <w:rPr>
          <w:rFonts w:ascii="Arial" w:eastAsia="MS PGothic" w:hAnsi="Arial" w:cs="Arial"/>
          <w:i/>
          <w:color w:val="000000"/>
          <w:sz w:val="20"/>
          <w:szCs w:val="20"/>
          <w:lang w:val="en-US"/>
        </w:rPr>
      </w:pPr>
    </w:p>
    <w:p w:rsidR="00347ADE" w:rsidRPr="009666EC" w:rsidRDefault="00347ADE" w:rsidP="005C2484">
      <w:pPr>
        <w:spacing w:after="0" w:line="240" w:lineRule="auto"/>
        <w:rPr>
          <w:rFonts w:ascii="Arial" w:eastAsia="MS PGothic" w:hAnsi="Arial" w:cs="Arial"/>
          <w:color w:val="000000"/>
          <w:sz w:val="20"/>
          <w:szCs w:val="20"/>
          <w:lang w:val="en-US"/>
        </w:rPr>
      </w:pPr>
      <w:r w:rsidRPr="005C2484">
        <w:rPr>
          <w:rFonts w:ascii="Arial" w:eastAsia="MS PGothic" w:hAnsi="Arial" w:cs="Arial"/>
          <w:b/>
          <w:i/>
          <w:color w:val="000000"/>
          <w:sz w:val="20"/>
          <w:szCs w:val="20"/>
          <w:lang w:val="en-US"/>
        </w:rPr>
        <w:t>Keywords:</w:t>
      </w:r>
      <w:r w:rsidR="000B3026" w:rsidRPr="000B3026">
        <w:rPr>
          <w:rFonts w:ascii="Arial" w:eastAsia="MS PGothic" w:hAnsi="Arial" w:cs="Arial"/>
          <w:b/>
          <w:i/>
          <w:color w:val="000000"/>
          <w:sz w:val="20"/>
          <w:szCs w:val="20"/>
          <w:lang w:val="en-US"/>
        </w:rPr>
        <w:t xml:space="preserve"> </w:t>
      </w:r>
      <w:r w:rsidR="000B3026" w:rsidRPr="000B3026">
        <w:rPr>
          <w:rFonts w:ascii="Arial" w:eastAsia="MS PGothic" w:hAnsi="Arial" w:cs="Arial"/>
          <w:color w:val="000000"/>
          <w:sz w:val="20"/>
          <w:szCs w:val="20"/>
          <w:lang w:val="en-US"/>
        </w:rPr>
        <w:t>Mating behavior</w:t>
      </w:r>
      <w:r w:rsidR="000B3026">
        <w:rPr>
          <w:rFonts w:ascii="Arial" w:eastAsia="MS PGothic" w:hAnsi="Arial" w:cs="Arial"/>
          <w:color w:val="000000"/>
          <w:sz w:val="20"/>
          <w:szCs w:val="20"/>
          <w:lang w:val="en-US"/>
        </w:rPr>
        <w:t>, passiflora sp,</w:t>
      </w:r>
      <w:r w:rsidR="000B3026" w:rsidRPr="000B3026">
        <w:rPr>
          <w:rFonts w:ascii="Arial" w:eastAsia="MS PGothic" w:hAnsi="Arial" w:cs="Arial"/>
          <w:b/>
          <w:i/>
          <w:color w:val="000000"/>
          <w:sz w:val="20"/>
          <w:szCs w:val="20"/>
          <w:lang w:val="en-US"/>
        </w:rPr>
        <w:t xml:space="preserve"> </w:t>
      </w:r>
      <w:r w:rsidR="000B3026">
        <w:rPr>
          <w:rFonts w:ascii="Arial" w:eastAsia="MS PGothic" w:hAnsi="Arial" w:cs="Arial"/>
          <w:color w:val="000000"/>
          <w:sz w:val="20"/>
          <w:szCs w:val="20"/>
          <w:lang w:val="en-US"/>
        </w:rPr>
        <w:t>a</w:t>
      </w:r>
      <w:r w:rsidR="0031533D" w:rsidRPr="009666EC">
        <w:rPr>
          <w:rFonts w:ascii="Arial" w:eastAsia="MS PGothic" w:hAnsi="Arial" w:cs="Arial"/>
          <w:color w:val="000000"/>
          <w:sz w:val="20"/>
          <w:szCs w:val="20"/>
          <w:lang w:val="en-US"/>
        </w:rPr>
        <w:t>phrodisia</w:t>
      </w:r>
      <w:r w:rsidR="000B3026">
        <w:rPr>
          <w:rFonts w:ascii="Arial" w:eastAsia="MS PGothic" w:hAnsi="Arial" w:cs="Arial"/>
          <w:color w:val="000000"/>
          <w:sz w:val="20"/>
          <w:szCs w:val="20"/>
          <w:lang w:val="en-US"/>
        </w:rPr>
        <w:t>c and antiaphrodisiac pheromone</w:t>
      </w:r>
      <w:r w:rsidR="0031533D" w:rsidRPr="009666EC">
        <w:rPr>
          <w:rFonts w:ascii="Arial" w:eastAsia="MS PGothic" w:hAnsi="Arial" w:cs="Arial"/>
          <w:color w:val="000000"/>
          <w:sz w:val="20"/>
          <w:szCs w:val="20"/>
          <w:lang w:val="en-US"/>
        </w:rPr>
        <w:t>.</w:t>
      </w:r>
    </w:p>
    <w:p w:rsidR="005C2484" w:rsidRPr="005C2484" w:rsidRDefault="005C2484" w:rsidP="005C2484">
      <w:pPr>
        <w:spacing w:after="0" w:line="240" w:lineRule="auto"/>
        <w:rPr>
          <w:rFonts w:ascii="Arial" w:eastAsia="MS PGothic" w:hAnsi="Arial" w:cs="Arial"/>
          <w:b/>
          <w:i/>
          <w:color w:val="000000"/>
          <w:sz w:val="20"/>
          <w:szCs w:val="20"/>
          <w:lang w:val="en-US"/>
        </w:rPr>
      </w:pPr>
    </w:p>
    <w:p w:rsidR="00347ADE" w:rsidRDefault="00347ADE" w:rsidP="005C2484">
      <w:pPr>
        <w:spacing w:after="0" w:line="240" w:lineRule="auto"/>
        <w:jc w:val="center"/>
        <w:rPr>
          <w:rFonts w:ascii="Arial" w:eastAsia="Batang" w:hAnsi="Arial" w:cs="Arial"/>
          <w:b/>
          <w:sz w:val="20"/>
          <w:szCs w:val="20"/>
          <w:lang w:val="en-US"/>
        </w:rPr>
      </w:pPr>
      <w:r w:rsidRPr="005C2484">
        <w:rPr>
          <w:rFonts w:ascii="Arial" w:eastAsia="Batang" w:hAnsi="Arial" w:cs="Arial"/>
          <w:b/>
          <w:sz w:val="20"/>
          <w:szCs w:val="20"/>
          <w:lang w:val="en-US"/>
        </w:rPr>
        <w:t>ABSTRACT</w:t>
      </w:r>
    </w:p>
    <w:p w:rsidR="005C2484" w:rsidRDefault="005C2484" w:rsidP="000B3026">
      <w:pPr>
        <w:spacing w:after="0" w:line="240" w:lineRule="auto"/>
        <w:jc w:val="both"/>
        <w:rPr>
          <w:rFonts w:ascii="Arial" w:eastAsia="Batang" w:hAnsi="Arial" w:cs="Arial"/>
          <w:b/>
          <w:sz w:val="20"/>
          <w:szCs w:val="20"/>
          <w:lang w:val="en-US"/>
        </w:rPr>
      </w:pPr>
    </w:p>
    <w:p w:rsidR="000B3026" w:rsidRPr="000B3026" w:rsidRDefault="000B3026" w:rsidP="000B3026">
      <w:pPr>
        <w:spacing w:after="0" w:line="240" w:lineRule="auto"/>
        <w:jc w:val="both"/>
        <w:rPr>
          <w:rFonts w:ascii="Arial" w:eastAsia="Batang" w:hAnsi="Arial" w:cs="Arial"/>
          <w:sz w:val="20"/>
          <w:szCs w:val="20"/>
          <w:lang w:val="en-US"/>
        </w:rPr>
      </w:pPr>
      <w:r w:rsidRPr="000B3026">
        <w:rPr>
          <w:rFonts w:ascii="Arial" w:eastAsia="Batang" w:hAnsi="Arial" w:cs="Arial"/>
          <w:sz w:val="20"/>
          <w:szCs w:val="20"/>
          <w:lang w:val="en-US"/>
        </w:rPr>
        <w:t xml:space="preserve">The leafless caterpillar of the passion fruit, Eueides isabella (Lepidoptera: Nymphaliade) is a pest insect that causes great damage to crops, and consequently, the yield of the plant. Its control is carried out with chemical pesticides, which can be harmful to the environment and the farmer's health, aggravating the public health problem. Aiming at a rational control of this pest, the objective of this work was to identify </w:t>
      </w:r>
      <w:r w:rsidRPr="000B3026">
        <w:rPr>
          <w:rFonts w:ascii="Arial" w:eastAsia="Batang" w:hAnsi="Arial" w:cs="Arial"/>
          <w:i/>
          <w:sz w:val="20"/>
          <w:szCs w:val="20"/>
          <w:lang w:val="en-US"/>
        </w:rPr>
        <w:t>E. isabella</w:t>
      </w:r>
      <w:r w:rsidRPr="000B3026">
        <w:rPr>
          <w:rFonts w:ascii="Arial" w:eastAsia="Batang" w:hAnsi="Arial" w:cs="Arial"/>
          <w:sz w:val="20"/>
          <w:szCs w:val="20"/>
          <w:lang w:val="en-US"/>
        </w:rPr>
        <w:t xml:space="preserve"> sexual pheromone. The volatiles were collected from the aeration of 40 male insects (20 copulated and 20 virgins) and 40 female insects (20 copulated and 20 virgins). The characterization and identification of volatile compounds were performed by CG-FID and CG-MS. A compound was identified in the male insect (copulated and virgin) and the mated female. To confirm the structure, a co-injection with the authentic sample was made. Insects responded significantly to the comp</w:t>
      </w:r>
      <w:r>
        <w:rPr>
          <w:rFonts w:ascii="Arial" w:eastAsia="Batang" w:hAnsi="Arial" w:cs="Arial"/>
          <w:sz w:val="20"/>
          <w:szCs w:val="20"/>
          <w:lang w:val="en-US"/>
        </w:rPr>
        <w:t>ound in GC / EAD</w:t>
      </w:r>
      <w:r w:rsidRPr="000B3026">
        <w:rPr>
          <w:rFonts w:ascii="Arial" w:eastAsia="Batang" w:hAnsi="Arial" w:cs="Arial"/>
          <w:sz w:val="20"/>
          <w:szCs w:val="20"/>
          <w:lang w:val="en-US"/>
        </w:rPr>
        <w:t xml:space="preserve"> and semi-field bioassays at a concentration of 1.25 ppm (male insect) and 20 ppm (female insect). In the field was observed the natural behavior of the insects, registering that the female was attracted to the male insect and after mating other males did not approach to court her. In the semi-field bioassays a 2 µL aliquot of the compound was placed at a concentration of 1.25 ppm under the abdomen of virgin females. Moreover, although the males showed the cutting behavior and the females approached, no copulation occurred. To evaluate the aphrodisiac action, a 10-female cage was installed between a 20-male cage and a glass container with 500 µL of the 20 ppm compound to which the females were directed. Proving that the identified compound acts as antiaphrodisiac pheromone at 1.25 ppm concentration and acts antagonistically when released at higher concentrations (20 ppm), attracting the female of the species.</w:t>
      </w:r>
      <w:bookmarkStart w:id="0" w:name="_GoBack"/>
      <w:bookmarkEnd w:id="0"/>
    </w:p>
    <w:sectPr w:rsidR="000B3026" w:rsidRPr="000B3026" w:rsidSect="00347ADE">
      <w:headerReference w:type="default" r:id="rId7"/>
      <w:headerReference w:type="first" r:id="rId8"/>
      <w:footerReference w:type="first" r:id="rId9"/>
      <w:pgSz w:w="11906" w:h="16838"/>
      <w:pgMar w:top="1134" w:right="1134"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E900A6" w16cid:durableId="2143AB77"/>
  <w16cid:commentId w16cid:paraId="3F19F5E3" w16cid:durableId="2143A917"/>
  <w16cid:commentId w16cid:paraId="53910C7C" w16cid:durableId="2143AA04"/>
  <w16cid:commentId w16cid:paraId="57E2975B" w16cid:durableId="2143AA7D"/>
  <w16cid:commentId w16cid:paraId="30677B20" w16cid:durableId="2143AA9D"/>
  <w16cid:commentId w16cid:paraId="39FCE7A1" w16cid:durableId="2143AB02"/>
  <w16cid:commentId w16cid:paraId="010891CE" w16cid:durableId="2143AB18"/>
  <w16cid:commentId w16cid:paraId="010A5DFA" w16cid:durableId="2143AB3E"/>
  <w16cid:commentId w16cid:paraId="099BC8E0" w16cid:durableId="2143AB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20" w:rsidRDefault="005D7220" w:rsidP="00BF1F8A">
      <w:pPr>
        <w:spacing w:after="0" w:line="240" w:lineRule="auto"/>
      </w:pPr>
      <w:r>
        <w:separator/>
      </w:r>
    </w:p>
  </w:endnote>
  <w:endnote w:type="continuationSeparator" w:id="0">
    <w:p w:rsidR="005D7220" w:rsidRDefault="005D7220" w:rsidP="00BF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C7" w:rsidRPr="00347ADE" w:rsidRDefault="006061C7" w:rsidP="00347ADE">
    <w:pPr>
      <w:pStyle w:val="Rodap"/>
      <w:jc w:val="center"/>
      <w:rPr>
        <w:sz w:val="18"/>
      </w:rPr>
    </w:pPr>
    <w:r w:rsidRPr="00347ADE">
      <w:rPr>
        <w:rFonts w:ascii="Times New Roman" w:eastAsia="Times New Roman" w:hAnsi="Times New Roman"/>
        <w:b/>
        <w:sz w:val="20"/>
        <w:szCs w:val="18"/>
      </w:rPr>
      <w:t>Caderno Verde</w:t>
    </w:r>
    <w:r>
      <w:rPr>
        <w:rFonts w:ascii="Times New Roman" w:eastAsia="Times New Roman" w:hAnsi="Times New Roman"/>
        <w:sz w:val="20"/>
        <w:szCs w:val="18"/>
      </w:rPr>
      <w:t xml:space="preserve"> - ISSN 2358-2367- v. x, n. x, p.xx,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20" w:rsidRDefault="005D7220" w:rsidP="00BF1F8A">
      <w:pPr>
        <w:spacing w:after="0" w:line="240" w:lineRule="auto"/>
      </w:pPr>
      <w:r>
        <w:separator/>
      </w:r>
    </w:p>
  </w:footnote>
  <w:footnote w:type="continuationSeparator" w:id="0">
    <w:p w:rsidR="005D7220" w:rsidRDefault="005D7220" w:rsidP="00BF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C7" w:rsidRPr="00347ADE" w:rsidRDefault="006061C7" w:rsidP="00347ADE">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1C7" w:rsidRDefault="005B78EA" w:rsidP="00023CE9">
    <w:pPr>
      <w:pStyle w:val="Cabealho"/>
      <w:jc w:val="both"/>
    </w:pPr>
    <w:r>
      <w:rPr>
        <w:noProof/>
        <w:lang w:eastAsia="pt-BR"/>
      </w:rPr>
      <mc:AlternateContent>
        <mc:Choice Requires="wps">
          <w:drawing>
            <wp:anchor distT="0" distB="0" distL="114300" distR="114300" simplePos="0" relativeHeight="251659264" behindDoc="0" locked="0" layoutInCell="1" allowOverlap="1" wp14:anchorId="5036A0B5">
              <wp:simplePos x="0" y="0"/>
              <wp:positionH relativeFrom="column">
                <wp:posOffset>1203960</wp:posOffset>
              </wp:positionH>
              <wp:positionV relativeFrom="paragraph">
                <wp:posOffset>64135</wp:posOffset>
              </wp:positionV>
              <wp:extent cx="4924425" cy="87630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876300"/>
                      </a:xfrm>
                      <a:prstGeom prst="rect">
                        <a:avLst/>
                      </a:prstGeom>
                      <a:noFill/>
                      <a:ln w="9525">
                        <a:noFill/>
                        <a:miter lim="800000"/>
                        <a:headEnd/>
                        <a:tailEnd/>
                      </a:ln>
                    </wps:spPr>
                    <wps:txbx>
                      <w:txbxContent>
                        <w:p w:rsidR="006061C7" w:rsidRPr="00923E32" w:rsidRDefault="006061C7"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rsidR="006061C7" w:rsidRPr="00923E32" w:rsidRDefault="006061C7"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rsidR="006061C7" w:rsidRPr="00023CE9" w:rsidRDefault="006061C7" w:rsidP="00023CE9">
                          <w:pPr>
                            <w:spacing w:after="0" w:line="240" w:lineRule="auto"/>
                            <w:jc w:val="center"/>
                            <w:rPr>
                              <w:rFonts w:ascii="Times New Roman" w:hAnsi="Times New Roman"/>
                              <w:szCs w:val="20"/>
                            </w:rPr>
                          </w:pPr>
                          <w:r w:rsidRPr="00023CE9">
                            <w:rPr>
                              <w:rFonts w:ascii="Times New Roman" w:hAnsi="Times New Roman"/>
                              <w:szCs w:val="20"/>
                            </w:rPr>
                            <w:t>October 23-26, 2019</w:t>
                          </w:r>
                        </w:p>
                        <w:p w:rsidR="006061C7" w:rsidRPr="00023CE9" w:rsidRDefault="006061C7" w:rsidP="00023CE9">
                          <w:pPr>
                            <w:spacing w:line="240" w:lineRule="auto"/>
                            <w:jc w:val="center"/>
                            <w:rPr>
                              <w:rFonts w:ascii="Times New Roman" w:hAnsi="Times New Roman"/>
                              <w:szCs w:val="20"/>
                            </w:rPr>
                          </w:pPr>
                          <w:r w:rsidRPr="00023CE9">
                            <w:rPr>
                              <w:rFonts w:ascii="Times New Roman" w:hAnsi="Times New Roman"/>
                              <w:szCs w:val="20"/>
                            </w:rPr>
                            <w:t>Maceió, Brazil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6A0B5" id="_x0000_t202" coordsize="21600,21600" o:spt="202" path="m,l,21600r21600,l21600,xe">
              <v:stroke joinstyle="miter"/>
              <v:path gradientshapeok="t" o:connecttype="rect"/>
            </v:shapetype>
            <v:shape id="Caixa de Texto 2" o:spid="_x0000_s1026" type="#_x0000_t202" style="position:absolute;left:0;text-align:left;margin-left:94.8pt;margin-top:5.05pt;width:387.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" filled="f" stroked="f">
              <v:textbox>
                <w:txbxContent>
                  <w:p w:rsidR="006061C7" w:rsidRPr="00923E32" w:rsidRDefault="006061C7" w:rsidP="00023CE9">
                    <w:pPr>
                      <w:spacing w:after="0"/>
                      <w:jc w:val="center"/>
                      <w:rPr>
                        <w:rFonts w:ascii="Times New Roman" w:hAnsi="Times New Roman"/>
                        <w:b/>
                        <w:sz w:val="28"/>
                        <w:szCs w:val="24"/>
                      </w:rPr>
                    </w:pPr>
                    <w:r w:rsidRPr="00923E32">
                      <w:rPr>
                        <w:rFonts w:ascii="Times New Roman" w:hAnsi="Times New Roman"/>
                        <w:b/>
                        <w:sz w:val="28"/>
                        <w:szCs w:val="24"/>
                      </w:rPr>
                      <w:t>XI ENCONTRO BRASILEIRO DE ECOLOGIA QUÍMICA</w:t>
                    </w:r>
                  </w:p>
                  <w:p w:rsidR="006061C7" w:rsidRPr="00923E32" w:rsidRDefault="006061C7" w:rsidP="00023CE9">
                    <w:pPr>
                      <w:spacing w:after="0" w:line="240" w:lineRule="auto"/>
                      <w:jc w:val="center"/>
                      <w:rPr>
                        <w:rFonts w:ascii="Times New Roman" w:hAnsi="Times New Roman"/>
                        <w:b/>
                        <w:sz w:val="28"/>
                        <w:szCs w:val="24"/>
                        <w:lang w:val="en-US"/>
                      </w:rPr>
                    </w:pPr>
                    <w:r w:rsidRPr="00923E32">
                      <w:rPr>
                        <w:rFonts w:ascii="Times New Roman" w:hAnsi="Times New Roman"/>
                        <w:b/>
                        <w:sz w:val="28"/>
                        <w:szCs w:val="24"/>
                        <w:lang w:val="en-US"/>
                      </w:rPr>
                      <w:t>XI BRAZILIAN MEETING ON CHEMICAL ECOLOGY</w:t>
                    </w:r>
                  </w:p>
                  <w:p w:rsidR="006061C7" w:rsidRPr="00023CE9" w:rsidRDefault="006061C7" w:rsidP="00023CE9">
                    <w:pPr>
                      <w:spacing w:after="0" w:line="240" w:lineRule="auto"/>
                      <w:jc w:val="center"/>
                      <w:rPr>
                        <w:rFonts w:ascii="Times New Roman" w:hAnsi="Times New Roman"/>
                        <w:szCs w:val="20"/>
                      </w:rPr>
                    </w:pPr>
                    <w:r w:rsidRPr="00023CE9">
                      <w:rPr>
                        <w:rFonts w:ascii="Times New Roman" w:hAnsi="Times New Roman"/>
                        <w:szCs w:val="20"/>
                      </w:rPr>
                      <w:t>October 23-26, 2019</w:t>
                    </w:r>
                  </w:p>
                  <w:p w:rsidR="006061C7" w:rsidRPr="00023CE9" w:rsidRDefault="006061C7" w:rsidP="00023CE9">
                    <w:pPr>
                      <w:spacing w:line="240" w:lineRule="auto"/>
                      <w:jc w:val="center"/>
                      <w:rPr>
                        <w:rFonts w:ascii="Times New Roman" w:hAnsi="Times New Roman"/>
                        <w:szCs w:val="20"/>
                      </w:rPr>
                    </w:pPr>
                    <w:r w:rsidRPr="00023CE9">
                      <w:rPr>
                        <w:rFonts w:ascii="Times New Roman" w:hAnsi="Times New Roman"/>
                        <w:szCs w:val="20"/>
                      </w:rPr>
                      <w:t>Maceió, Brazil</w:t>
                    </w:r>
                  </w:p>
                </w:txbxContent>
              </v:textbox>
            </v:shape>
          </w:pict>
        </mc:Fallback>
      </mc:AlternateContent>
    </w:r>
    <w:r w:rsidR="006061C7">
      <w:rPr>
        <w:noProof/>
        <w:lang w:eastAsia="pt-BR"/>
      </w:rPr>
      <w:drawing>
        <wp:inline distT="0" distB="0" distL="0" distR="0">
          <wp:extent cx="1266825" cy="84648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_EBEQ_DIRETRIZES1.jpg"/>
                  <pic:cNvPicPr/>
                </pic:nvPicPr>
                <pic:blipFill>
                  <a:blip r:embed="rId1">
                    <a:extLst>
                      <a:ext uri="{28A0092B-C50C-407E-A947-70E740481C1C}">
                        <a14:useLocalDpi xmlns:a14="http://schemas.microsoft.com/office/drawing/2010/main" val="0"/>
                      </a:ext>
                    </a:extLst>
                  </a:blip>
                  <a:stretch>
                    <a:fillRect/>
                  </a:stretch>
                </pic:blipFill>
                <pic:spPr>
                  <a:xfrm>
                    <a:off x="0" y="0"/>
                    <a:ext cx="1270927" cy="8492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8A"/>
    <w:rsid w:val="00023CE9"/>
    <w:rsid w:val="000542FC"/>
    <w:rsid w:val="000B3026"/>
    <w:rsid w:val="000D04AF"/>
    <w:rsid w:val="00161C32"/>
    <w:rsid w:val="00182727"/>
    <w:rsid w:val="001969FD"/>
    <w:rsid w:val="001A77C1"/>
    <w:rsid w:val="001D5451"/>
    <w:rsid w:val="001E54CE"/>
    <w:rsid w:val="00200679"/>
    <w:rsid w:val="00221347"/>
    <w:rsid w:val="00281A14"/>
    <w:rsid w:val="002C15B1"/>
    <w:rsid w:val="002C1EEA"/>
    <w:rsid w:val="002C2D04"/>
    <w:rsid w:val="002D1A77"/>
    <w:rsid w:val="0031533D"/>
    <w:rsid w:val="0033017B"/>
    <w:rsid w:val="00332F06"/>
    <w:rsid w:val="00347ADE"/>
    <w:rsid w:val="00373915"/>
    <w:rsid w:val="003A7B41"/>
    <w:rsid w:val="003F6438"/>
    <w:rsid w:val="00423B92"/>
    <w:rsid w:val="00425DF8"/>
    <w:rsid w:val="004B156E"/>
    <w:rsid w:val="004B2C3C"/>
    <w:rsid w:val="0057079E"/>
    <w:rsid w:val="00595D37"/>
    <w:rsid w:val="005B78EA"/>
    <w:rsid w:val="005C2484"/>
    <w:rsid w:val="005D7220"/>
    <w:rsid w:val="005F3093"/>
    <w:rsid w:val="005F4EB0"/>
    <w:rsid w:val="006061C7"/>
    <w:rsid w:val="006C537F"/>
    <w:rsid w:val="006C5491"/>
    <w:rsid w:val="007269AB"/>
    <w:rsid w:val="007A18E5"/>
    <w:rsid w:val="007A793A"/>
    <w:rsid w:val="00801697"/>
    <w:rsid w:val="008069E2"/>
    <w:rsid w:val="008408C0"/>
    <w:rsid w:val="0085342A"/>
    <w:rsid w:val="008712C8"/>
    <w:rsid w:val="00882C48"/>
    <w:rsid w:val="00883E09"/>
    <w:rsid w:val="008F23C1"/>
    <w:rsid w:val="00923E32"/>
    <w:rsid w:val="00947B15"/>
    <w:rsid w:val="0096576B"/>
    <w:rsid w:val="009666EC"/>
    <w:rsid w:val="009D576F"/>
    <w:rsid w:val="009D6D35"/>
    <w:rsid w:val="00A31AA7"/>
    <w:rsid w:val="00A93EEA"/>
    <w:rsid w:val="00AA7517"/>
    <w:rsid w:val="00AB7CB9"/>
    <w:rsid w:val="00AC1081"/>
    <w:rsid w:val="00B177FA"/>
    <w:rsid w:val="00B559B3"/>
    <w:rsid w:val="00B9159A"/>
    <w:rsid w:val="00BC20E1"/>
    <w:rsid w:val="00BE3E15"/>
    <w:rsid w:val="00BF1F8A"/>
    <w:rsid w:val="00C57166"/>
    <w:rsid w:val="00CB2AB3"/>
    <w:rsid w:val="00D64993"/>
    <w:rsid w:val="00D67EC9"/>
    <w:rsid w:val="00DD56F8"/>
    <w:rsid w:val="00DE2C40"/>
    <w:rsid w:val="00DF64FF"/>
    <w:rsid w:val="00E0055D"/>
    <w:rsid w:val="00E05F9E"/>
    <w:rsid w:val="00E1703D"/>
    <w:rsid w:val="00E213F9"/>
    <w:rsid w:val="00E42F64"/>
    <w:rsid w:val="00EA6B0B"/>
    <w:rsid w:val="00EF3A98"/>
    <w:rsid w:val="00F00053"/>
    <w:rsid w:val="00F46CDD"/>
    <w:rsid w:val="00F72305"/>
    <w:rsid w:val="00F9541E"/>
    <w:rsid w:val="00FE0711"/>
    <w:rsid w:val="00FE24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8379C3-813A-4363-B0AF-60B1BF79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C1"/>
    <w:pPr>
      <w:spacing w:after="200" w:line="276" w:lineRule="auto"/>
    </w:pPr>
    <w:rPr>
      <w:sz w:val="22"/>
      <w:szCs w:val="22"/>
      <w:lang w:eastAsia="en-US"/>
    </w:rPr>
  </w:style>
  <w:style w:type="paragraph" w:styleId="Ttulo1">
    <w:name w:val="heading 1"/>
    <w:basedOn w:val="Normal"/>
    <w:link w:val="Ttulo1Char"/>
    <w:uiPriority w:val="9"/>
    <w:qFormat/>
    <w:rsid w:val="00BF1F8A"/>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link w:val="Ttulo2Char"/>
    <w:uiPriority w:val="9"/>
    <w:qFormat/>
    <w:rsid w:val="00BF1F8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link w:val="Ttulo3Char"/>
    <w:uiPriority w:val="9"/>
    <w:qFormat/>
    <w:rsid w:val="00BF1F8A"/>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F1F8A"/>
    <w:rPr>
      <w:rFonts w:ascii="Times New Roman" w:eastAsia="Times New Roman" w:hAnsi="Times New Roman" w:cs="Times New Roman"/>
      <w:b/>
      <w:bCs/>
      <w:kern w:val="36"/>
      <w:sz w:val="48"/>
      <w:szCs w:val="48"/>
      <w:lang w:eastAsia="pt-BR"/>
    </w:rPr>
  </w:style>
  <w:style w:type="character" w:customStyle="1" w:styleId="Ttulo2Char">
    <w:name w:val="Título 2 Char"/>
    <w:link w:val="Ttulo2"/>
    <w:uiPriority w:val="9"/>
    <w:rsid w:val="00BF1F8A"/>
    <w:rPr>
      <w:rFonts w:ascii="Times New Roman" w:eastAsia="Times New Roman" w:hAnsi="Times New Roman" w:cs="Times New Roman"/>
      <w:b/>
      <w:bCs/>
      <w:sz w:val="36"/>
      <w:szCs w:val="36"/>
      <w:lang w:eastAsia="pt-BR"/>
    </w:rPr>
  </w:style>
  <w:style w:type="character" w:customStyle="1" w:styleId="Ttulo3Char">
    <w:name w:val="Título 3 Char"/>
    <w:link w:val="Ttulo3"/>
    <w:uiPriority w:val="9"/>
    <w:rsid w:val="00BF1F8A"/>
    <w:rPr>
      <w:rFonts w:ascii="Times New Roman" w:eastAsia="Times New Roman" w:hAnsi="Times New Roman" w:cs="Times New Roman"/>
      <w:b/>
      <w:bCs/>
      <w:sz w:val="27"/>
      <w:szCs w:val="27"/>
      <w:lang w:eastAsia="pt-BR"/>
    </w:rPr>
  </w:style>
  <w:style w:type="paragraph" w:customStyle="1" w:styleId="principal">
    <w:name w:val="principal"/>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instituicao">
    <w:name w:val="instituicao"/>
    <w:rsid w:val="00BF1F8A"/>
  </w:style>
  <w:style w:type="paragraph" w:styleId="NormalWeb">
    <w:name w:val="Normal (Web)"/>
    <w:basedOn w:val="Normal"/>
    <w:uiPriority w:val="99"/>
    <w:semiHidden/>
    <w:unhideWhenUsed/>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ent">
    <w:name w:val="indent"/>
    <w:basedOn w:val="Normal"/>
    <w:rsid w:val="00BF1F8A"/>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BF1F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1F8A"/>
  </w:style>
  <w:style w:type="paragraph" w:styleId="Rodap">
    <w:name w:val="footer"/>
    <w:basedOn w:val="Normal"/>
    <w:link w:val="RodapChar"/>
    <w:uiPriority w:val="99"/>
    <w:unhideWhenUsed/>
    <w:rsid w:val="00BF1F8A"/>
    <w:pPr>
      <w:tabs>
        <w:tab w:val="center" w:pos="4252"/>
        <w:tab w:val="right" w:pos="8504"/>
      </w:tabs>
      <w:spacing w:after="0" w:line="240" w:lineRule="auto"/>
    </w:pPr>
  </w:style>
  <w:style w:type="character" w:customStyle="1" w:styleId="RodapChar">
    <w:name w:val="Rodapé Char"/>
    <w:basedOn w:val="Fontepargpadro"/>
    <w:link w:val="Rodap"/>
    <w:uiPriority w:val="99"/>
    <w:rsid w:val="00BF1F8A"/>
  </w:style>
  <w:style w:type="paragraph" w:styleId="Textodebalo">
    <w:name w:val="Balloon Text"/>
    <w:basedOn w:val="Normal"/>
    <w:link w:val="TextodebaloChar"/>
    <w:uiPriority w:val="99"/>
    <w:semiHidden/>
    <w:unhideWhenUsed/>
    <w:rsid w:val="00BF1F8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1F8A"/>
    <w:rPr>
      <w:rFonts w:ascii="Tahoma" w:hAnsi="Tahoma" w:cs="Tahoma"/>
      <w:sz w:val="16"/>
      <w:szCs w:val="16"/>
    </w:rPr>
  </w:style>
  <w:style w:type="paragraph" w:customStyle="1" w:styleId="CorpodoresumoIVCBM">
    <w:name w:val="_Corpo do resumo (IV CBM)"/>
    <w:basedOn w:val="Normal"/>
    <w:link w:val="CorpodoresumoIVCBMChar"/>
    <w:qFormat/>
    <w:rsid w:val="00347ADE"/>
    <w:pPr>
      <w:spacing w:line="360" w:lineRule="auto"/>
      <w:ind w:firstLine="709"/>
      <w:jc w:val="both"/>
    </w:pPr>
    <w:rPr>
      <w:rFonts w:ascii="Arial Narrow" w:hAnsi="Arial Narrow"/>
      <w:sz w:val="24"/>
      <w:szCs w:val="24"/>
      <w:lang w:eastAsia="pt-BR"/>
    </w:rPr>
  </w:style>
  <w:style w:type="character" w:customStyle="1" w:styleId="CorpodoresumoIVCBMChar">
    <w:name w:val="_Corpo do resumo (IV CBM) Char"/>
    <w:basedOn w:val="Fontepargpadro"/>
    <w:link w:val="CorpodoresumoIVCBM"/>
    <w:rsid w:val="00347ADE"/>
    <w:rPr>
      <w:rFonts w:ascii="Arial Narrow" w:hAnsi="Arial Narrow"/>
      <w:sz w:val="24"/>
      <w:szCs w:val="24"/>
    </w:rPr>
  </w:style>
  <w:style w:type="character" w:styleId="Refdecomentrio">
    <w:name w:val="annotation reference"/>
    <w:basedOn w:val="Fontepargpadro"/>
    <w:uiPriority w:val="99"/>
    <w:semiHidden/>
    <w:unhideWhenUsed/>
    <w:rsid w:val="004B156E"/>
    <w:rPr>
      <w:sz w:val="16"/>
      <w:szCs w:val="16"/>
    </w:rPr>
  </w:style>
  <w:style w:type="paragraph" w:styleId="Textodecomentrio">
    <w:name w:val="annotation text"/>
    <w:basedOn w:val="Normal"/>
    <w:link w:val="TextodecomentrioChar"/>
    <w:uiPriority w:val="99"/>
    <w:semiHidden/>
    <w:unhideWhenUsed/>
    <w:rsid w:val="004B156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156E"/>
    <w:rPr>
      <w:lang w:eastAsia="en-US"/>
    </w:rPr>
  </w:style>
  <w:style w:type="paragraph" w:styleId="Assuntodocomentrio">
    <w:name w:val="annotation subject"/>
    <w:basedOn w:val="Textodecomentrio"/>
    <w:next w:val="Textodecomentrio"/>
    <w:link w:val="AssuntodocomentrioChar"/>
    <w:uiPriority w:val="99"/>
    <w:semiHidden/>
    <w:unhideWhenUsed/>
    <w:rsid w:val="004B156E"/>
    <w:rPr>
      <w:b/>
      <w:bCs/>
    </w:rPr>
  </w:style>
  <w:style w:type="character" w:customStyle="1" w:styleId="AssuntodocomentrioChar">
    <w:name w:val="Assunto do comentário Char"/>
    <w:basedOn w:val="TextodecomentrioChar"/>
    <w:link w:val="Assuntodocomentrio"/>
    <w:uiPriority w:val="99"/>
    <w:semiHidden/>
    <w:rsid w:val="004B15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2493">
      <w:bodyDiv w:val="1"/>
      <w:marLeft w:val="0"/>
      <w:marRight w:val="0"/>
      <w:marTop w:val="0"/>
      <w:marBottom w:val="0"/>
      <w:divBdr>
        <w:top w:val="none" w:sz="0" w:space="0" w:color="auto"/>
        <w:left w:val="none" w:sz="0" w:space="0" w:color="auto"/>
        <w:bottom w:val="none" w:sz="0" w:space="0" w:color="auto"/>
        <w:right w:val="none" w:sz="0" w:space="0" w:color="auto"/>
      </w:divBdr>
    </w:div>
    <w:div w:id="1087924511">
      <w:bodyDiv w:val="1"/>
      <w:marLeft w:val="0"/>
      <w:marRight w:val="0"/>
      <w:marTop w:val="0"/>
      <w:marBottom w:val="0"/>
      <w:divBdr>
        <w:top w:val="none" w:sz="0" w:space="0" w:color="auto"/>
        <w:left w:val="none" w:sz="0" w:space="0" w:color="auto"/>
        <w:bottom w:val="none" w:sz="0" w:space="0" w:color="auto"/>
        <w:right w:val="none" w:sz="0" w:space="0" w:color="auto"/>
      </w:divBdr>
      <w:divsChild>
        <w:div w:id="853805368">
          <w:marLeft w:val="0"/>
          <w:marRight w:val="0"/>
          <w:marTop w:val="0"/>
          <w:marBottom w:val="113"/>
          <w:divBdr>
            <w:top w:val="none" w:sz="0" w:space="0" w:color="auto"/>
            <w:left w:val="none" w:sz="0" w:space="0" w:color="auto"/>
            <w:bottom w:val="none" w:sz="0" w:space="0" w:color="auto"/>
            <w:right w:val="none" w:sz="0" w:space="0" w:color="auto"/>
          </w:divBdr>
        </w:div>
      </w:divsChild>
    </w:div>
    <w:div w:id="1188830246">
      <w:bodyDiv w:val="1"/>
      <w:marLeft w:val="0"/>
      <w:marRight w:val="0"/>
      <w:marTop w:val="0"/>
      <w:marBottom w:val="0"/>
      <w:divBdr>
        <w:top w:val="none" w:sz="0" w:space="0" w:color="auto"/>
        <w:left w:val="none" w:sz="0" w:space="0" w:color="auto"/>
        <w:bottom w:val="none" w:sz="0" w:space="0" w:color="auto"/>
        <w:right w:val="none" w:sz="0" w:space="0" w:color="auto"/>
      </w:divBdr>
    </w:div>
    <w:div w:id="19871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C8C1B-1885-4C62-93D7-40D2ECCB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3876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PC3</cp:lastModifiedBy>
  <cp:revision>2</cp:revision>
  <dcterms:created xsi:type="dcterms:W3CDTF">2019-10-12T21:06:00Z</dcterms:created>
  <dcterms:modified xsi:type="dcterms:W3CDTF">2019-10-12T21:06:00Z</dcterms:modified>
</cp:coreProperties>
</file>