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D3" w:rsidRDefault="000661D3" w:rsidP="000661D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661D3" w:rsidRPr="000661D3" w:rsidRDefault="000661D3" w:rsidP="000661D3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661D3">
        <w:rPr>
          <w:rFonts w:ascii="Times New Roman" w:hAnsi="Times New Roman"/>
          <w:b/>
          <w:sz w:val="24"/>
          <w:szCs w:val="24"/>
        </w:rPr>
        <w:t xml:space="preserve">Análise físico-química de bebidas lácteas </w:t>
      </w:r>
      <w:proofErr w:type="spellStart"/>
      <w:r w:rsidRPr="000661D3">
        <w:rPr>
          <w:rFonts w:ascii="Times New Roman" w:hAnsi="Times New Roman"/>
          <w:b/>
          <w:sz w:val="24"/>
          <w:szCs w:val="24"/>
        </w:rPr>
        <w:t>achocolatadas</w:t>
      </w:r>
      <w:proofErr w:type="spellEnd"/>
      <w:r w:rsidRPr="000661D3">
        <w:rPr>
          <w:rFonts w:ascii="Times New Roman" w:hAnsi="Times New Roman"/>
          <w:b/>
          <w:sz w:val="24"/>
          <w:szCs w:val="24"/>
        </w:rPr>
        <w:t xml:space="preserve"> não fermentadas</w:t>
      </w:r>
    </w:p>
    <w:p w:rsidR="000661D3" w:rsidRDefault="000661D3" w:rsidP="000661D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661D3" w:rsidRPr="00A80331" w:rsidRDefault="000661D3" w:rsidP="000661D3">
      <w:pPr>
        <w:jc w:val="center"/>
        <w:outlineLvl w:val="0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José N. V. DEODATO, </w:t>
      </w:r>
      <w:proofErr w:type="spellStart"/>
      <w:r>
        <w:rPr>
          <w:rFonts w:ascii="Times New Roman" w:hAnsi="Times New Roman"/>
        </w:rPr>
        <w:t>Rayvglimar</w:t>
      </w:r>
      <w:proofErr w:type="spellEnd"/>
      <w:r w:rsidRPr="009765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Pr="0097653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dos S.</w:t>
      </w:r>
      <w:r w:rsidRPr="009765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SILVA</w:t>
      </w:r>
      <w:r w:rsidRPr="0097653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Wiaslan</w:t>
      </w:r>
      <w:proofErr w:type="spellEnd"/>
      <w:r>
        <w:rPr>
          <w:rFonts w:ascii="Times New Roman" w:hAnsi="Times New Roman"/>
        </w:rPr>
        <w:t xml:space="preserve"> F. MARTINS, </w:t>
      </w:r>
      <w:proofErr w:type="spellStart"/>
      <w:r>
        <w:rPr>
          <w:rFonts w:ascii="Times New Roman" w:hAnsi="Times New Roman"/>
        </w:rPr>
        <w:t>Yohanne</w:t>
      </w:r>
      <w:proofErr w:type="spellEnd"/>
      <w:r>
        <w:rPr>
          <w:rFonts w:ascii="Times New Roman" w:hAnsi="Times New Roman"/>
        </w:rPr>
        <w:t xml:space="preserve"> S. M. SOUTO,</w:t>
      </w:r>
      <w:proofErr w:type="gramStart"/>
      <w:r>
        <w:rPr>
          <w:rFonts w:ascii="Times New Roman" w:hAnsi="Times New Roman"/>
        </w:rPr>
        <w:t xml:space="preserve"> </w:t>
      </w:r>
      <w:r w:rsidRPr="00976531">
        <w:rPr>
          <w:rFonts w:ascii="Times New Roman" w:hAnsi="Times New Roman"/>
        </w:rPr>
        <w:t xml:space="preserve"> </w:t>
      </w:r>
      <w:proofErr w:type="gramEnd"/>
      <w:r w:rsidRPr="00976531">
        <w:rPr>
          <w:rFonts w:ascii="Times New Roman" w:hAnsi="Times New Roman"/>
        </w:rPr>
        <w:t>A</w:t>
      </w:r>
      <w:r>
        <w:rPr>
          <w:rFonts w:ascii="Times New Roman" w:hAnsi="Times New Roman"/>
        </w:rPr>
        <w:t>l</w:t>
      </w:r>
      <w:r w:rsidRPr="00976531">
        <w:rPr>
          <w:rFonts w:ascii="Times New Roman" w:hAnsi="Times New Roman"/>
        </w:rPr>
        <w:t>fredina dos S. ARAÚJO</w:t>
      </w:r>
    </w:p>
    <w:p w:rsidR="000661D3" w:rsidRDefault="000661D3" w:rsidP="000661D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José </w:t>
      </w:r>
      <w:proofErr w:type="spellStart"/>
      <w:r>
        <w:rPr>
          <w:rFonts w:ascii="Times New Roman" w:hAnsi="Times New Roman"/>
        </w:rPr>
        <w:t>Nildo</w:t>
      </w:r>
      <w:proofErr w:type="spellEnd"/>
      <w:r>
        <w:rPr>
          <w:rFonts w:ascii="Times New Roman" w:hAnsi="Times New Roman"/>
        </w:rPr>
        <w:t xml:space="preserve"> Vieira Deodato</w:t>
      </w:r>
    </w:p>
    <w:p w:rsidR="000661D3" w:rsidRPr="00D57E3F" w:rsidRDefault="000661D3" w:rsidP="000661D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Engenharia de Alimentos do Centro </w:t>
      </w:r>
      <w:r w:rsidRPr="00D57E3F">
        <w:rPr>
          <w:rFonts w:ascii="Times New Roman" w:hAnsi="Times New Roman"/>
        </w:rPr>
        <w:t xml:space="preserve">de Ciências e Tecnologia </w:t>
      </w:r>
      <w:proofErr w:type="spellStart"/>
      <w:r w:rsidRPr="00D57E3F">
        <w:rPr>
          <w:rFonts w:ascii="Times New Roman" w:hAnsi="Times New Roman"/>
        </w:rPr>
        <w:t>Agroalimentar</w:t>
      </w:r>
      <w:proofErr w:type="spellEnd"/>
      <w:r w:rsidRPr="00D57E3F">
        <w:rPr>
          <w:rFonts w:ascii="Times New Roman" w:hAnsi="Times New Roman"/>
        </w:rPr>
        <w:t xml:space="preserve"> – UFCG</w:t>
      </w:r>
      <w:r>
        <w:rPr>
          <w:rFonts w:ascii="Times New Roman" w:hAnsi="Times New Roman"/>
        </w:rPr>
        <w:t xml:space="preserve"> – </w:t>
      </w:r>
      <w:r w:rsidRPr="00D57E3F">
        <w:rPr>
          <w:rFonts w:ascii="Times New Roman" w:hAnsi="Times New Roman"/>
        </w:rPr>
        <w:t>Universidade Federal de Campina Grande, Campus de Pombal, 58840-000</w:t>
      </w:r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Pombal-PB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E-mail</w:t>
      </w:r>
      <w:proofErr w:type="spellEnd"/>
      <w:r>
        <w:rPr>
          <w:rFonts w:ascii="Times New Roman" w:hAnsi="Times New Roman"/>
        </w:rPr>
        <w:t>: jnvdeodato@hotmail.com</w:t>
      </w:r>
    </w:p>
    <w:p w:rsidR="000661D3" w:rsidRPr="00D57E3F" w:rsidRDefault="000661D3" w:rsidP="000661D3">
      <w:pPr>
        <w:spacing w:after="0" w:line="240" w:lineRule="auto"/>
        <w:jc w:val="both"/>
        <w:rPr>
          <w:rFonts w:ascii="Times New Roman" w:hAnsi="Times New Roman"/>
        </w:rPr>
      </w:pPr>
    </w:p>
    <w:p w:rsidR="000661D3" w:rsidRDefault="000661D3" w:rsidP="000661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661D3" w:rsidRDefault="000F26EB" w:rsidP="00B47E0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Bebida </w:t>
      </w:r>
      <w:r w:rsidR="000661D3">
        <w:rPr>
          <w:rFonts w:ascii="Times New Roman" w:hAnsi="Times New Roman"/>
          <w:color w:val="000000"/>
          <w:sz w:val="24"/>
          <w:szCs w:val="24"/>
        </w:rPr>
        <w:t xml:space="preserve">láctea é o produto obtido a partir de leite ou leite reconstituído e/ou derivados de leite, reconstituídos ou não, fermentado ou não com ou sem adição de outros ingredientes, onde a base láctea represente pelo menos 51% massa/massa (m/m) do total de ingredientes do produto. Na indústria de laticínios, a produção de bebida láctea e uma opção viável, bem como o uso do soro de leite, um subproduto de alto valor agregado em sua composição, o que representa uma nova opção de mercado. Com base nesse contexto o trabalho proposto teve como objetivo avaliar o perfil físico-químico de diferentes marcas de bebidas lácteas </w:t>
      </w:r>
      <w:proofErr w:type="spellStart"/>
      <w:r w:rsidR="000661D3">
        <w:rPr>
          <w:rFonts w:ascii="Times New Roman" w:hAnsi="Times New Roman"/>
          <w:color w:val="000000"/>
          <w:sz w:val="24"/>
          <w:szCs w:val="24"/>
        </w:rPr>
        <w:t>achocolatadas</w:t>
      </w:r>
      <w:proofErr w:type="spellEnd"/>
      <w:r w:rsidR="000661D3">
        <w:rPr>
          <w:rFonts w:ascii="Times New Roman" w:hAnsi="Times New Roman"/>
          <w:color w:val="000000"/>
          <w:sz w:val="24"/>
          <w:szCs w:val="24"/>
        </w:rPr>
        <w:t xml:space="preserve"> não fermentadas. Foram obtidas três marcas comerciais do produto, codificadas com as letras A.I, A.N e </w:t>
      </w:r>
      <w:proofErr w:type="spellStart"/>
      <w:r w:rsidR="000661D3">
        <w:rPr>
          <w:rFonts w:ascii="Times New Roman" w:hAnsi="Times New Roman"/>
          <w:color w:val="000000"/>
          <w:sz w:val="24"/>
          <w:szCs w:val="24"/>
        </w:rPr>
        <w:t>A.T.</w:t>
      </w:r>
      <w:proofErr w:type="spellEnd"/>
      <w:r w:rsidR="000661D3">
        <w:rPr>
          <w:rFonts w:ascii="Times New Roman" w:hAnsi="Times New Roman"/>
          <w:color w:val="000000"/>
          <w:sz w:val="24"/>
          <w:szCs w:val="24"/>
        </w:rPr>
        <w:t xml:space="preserve"> As amostras </w:t>
      </w:r>
      <w:r w:rsidR="000661D3" w:rsidRPr="007A541B">
        <w:rPr>
          <w:rFonts w:ascii="Times New Roman" w:hAnsi="Times New Roman"/>
          <w:color w:val="000000"/>
          <w:sz w:val="24"/>
          <w:szCs w:val="24"/>
        </w:rPr>
        <w:t>foram</w:t>
      </w:r>
      <w:r w:rsidR="000661D3" w:rsidRPr="007A541B">
        <w:rPr>
          <w:rFonts w:ascii="Times New Roman" w:hAnsi="Times New Roman"/>
          <w:sz w:val="24"/>
          <w:szCs w:val="24"/>
        </w:rPr>
        <w:t xml:space="preserve"> </w:t>
      </w:r>
      <w:r w:rsidR="000661D3">
        <w:rPr>
          <w:rFonts w:ascii="Times New Roman" w:hAnsi="Times New Roman"/>
          <w:color w:val="000000"/>
          <w:sz w:val="24"/>
          <w:szCs w:val="24"/>
        </w:rPr>
        <w:t>transportadas para o Laboratório de Química (</w:t>
      </w:r>
      <w:r w:rsidR="000661D3" w:rsidRPr="007A541B">
        <w:rPr>
          <w:rFonts w:ascii="Times New Roman" w:hAnsi="Times New Roman"/>
          <w:color w:val="000000"/>
          <w:sz w:val="24"/>
          <w:szCs w:val="24"/>
        </w:rPr>
        <w:t>CVT/UFCG</w:t>
      </w:r>
      <w:r w:rsidR="000661D3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0661D3" w:rsidRPr="007A541B">
        <w:rPr>
          <w:rFonts w:ascii="Times New Roman" w:hAnsi="Times New Roman"/>
          <w:color w:val="000000"/>
          <w:sz w:val="24"/>
          <w:szCs w:val="24"/>
        </w:rPr>
        <w:t>-</w:t>
      </w:r>
      <w:r w:rsidR="000661D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F3727">
        <w:rPr>
          <w:rFonts w:ascii="Times New Roman" w:hAnsi="Times New Roman"/>
          <w:color w:val="000000"/>
          <w:sz w:val="24"/>
          <w:szCs w:val="24"/>
        </w:rPr>
        <w:t>Câ</w:t>
      </w:r>
      <w:r w:rsidR="000661D3">
        <w:rPr>
          <w:rFonts w:ascii="Times New Roman" w:hAnsi="Times New Roman"/>
          <w:color w:val="000000"/>
          <w:sz w:val="24"/>
          <w:szCs w:val="24"/>
        </w:rPr>
        <w:t>mpus</w:t>
      </w:r>
      <w:proofErr w:type="spellEnd"/>
      <w:r w:rsidR="000661D3">
        <w:rPr>
          <w:rFonts w:ascii="Times New Roman" w:hAnsi="Times New Roman"/>
          <w:color w:val="000000"/>
          <w:sz w:val="24"/>
          <w:szCs w:val="24"/>
        </w:rPr>
        <w:t xml:space="preserve"> Pombal e em seguida </w:t>
      </w:r>
      <w:r w:rsidR="000661D3" w:rsidRPr="007A541B">
        <w:rPr>
          <w:rFonts w:ascii="Times New Roman" w:hAnsi="Times New Roman"/>
          <w:color w:val="000000"/>
          <w:sz w:val="24"/>
          <w:szCs w:val="24"/>
        </w:rPr>
        <w:t>analisadas quanto aos seguintes parâmetros</w:t>
      </w:r>
      <w:r w:rsidR="000661D3">
        <w:rPr>
          <w:rFonts w:ascii="Times New Roman" w:hAnsi="Times New Roman"/>
          <w:color w:val="000000"/>
          <w:sz w:val="24"/>
          <w:szCs w:val="24"/>
        </w:rPr>
        <w:t xml:space="preserve"> físico-químicos</w:t>
      </w:r>
      <w:r w:rsidR="000661D3" w:rsidRPr="007A541B">
        <w:rPr>
          <w:rFonts w:ascii="Times New Roman" w:hAnsi="Times New Roman"/>
          <w:color w:val="000000"/>
          <w:sz w:val="24"/>
          <w:szCs w:val="24"/>
        </w:rPr>
        <w:t>:</w:t>
      </w:r>
      <w:r w:rsidR="000661D3">
        <w:rPr>
          <w:rFonts w:ascii="Times New Roman" w:hAnsi="Times New Roman"/>
          <w:color w:val="000000"/>
          <w:sz w:val="24"/>
          <w:szCs w:val="24"/>
        </w:rPr>
        <w:t xml:space="preserve"> umi</w:t>
      </w:r>
      <w:r w:rsidR="00C37B3D">
        <w:rPr>
          <w:rFonts w:ascii="Times New Roman" w:hAnsi="Times New Roman"/>
          <w:color w:val="000000"/>
          <w:sz w:val="24"/>
          <w:szCs w:val="24"/>
        </w:rPr>
        <w:t xml:space="preserve">dade, </w:t>
      </w:r>
      <w:proofErr w:type="gramStart"/>
      <w:r w:rsidR="00C37B3D">
        <w:rPr>
          <w:rFonts w:ascii="Times New Roman" w:hAnsi="Times New Roman"/>
          <w:color w:val="000000"/>
          <w:sz w:val="24"/>
          <w:szCs w:val="24"/>
        </w:rPr>
        <w:t>pH</w:t>
      </w:r>
      <w:proofErr w:type="gramEnd"/>
      <w:r w:rsidR="00C37B3D">
        <w:rPr>
          <w:rFonts w:ascii="Times New Roman" w:hAnsi="Times New Roman"/>
          <w:color w:val="000000"/>
          <w:sz w:val="24"/>
          <w:szCs w:val="24"/>
        </w:rPr>
        <w:t>, sólidos solúveis (SS)</w:t>
      </w:r>
      <w:r w:rsidR="000661D3">
        <w:rPr>
          <w:rFonts w:ascii="Times New Roman" w:hAnsi="Times New Roman"/>
          <w:color w:val="000000"/>
          <w:sz w:val="24"/>
          <w:szCs w:val="24"/>
        </w:rPr>
        <w:t xml:space="preserve">, acidez (ATT), cinzas, condutividade, razão SS/ATT e proteínas. Os valores de </w:t>
      </w:r>
      <w:proofErr w:type="gramStart"/>
      <w:r w:rsidR="000661D3">
        <w:rPr>
          <w:rFonts w:ascii="Times New Roman" w:hAnsi="Times New Roman"/>
          <w:color w:val="000000"/>
          <w:sz w:val="24"/>
          <w:szCs w:val="24"/>
        </w:rPr>
        <w:t>pH</w:t>
      </w:r>
      <w:proofErr w:type="gramEnd"/>
      <w:r w:rsidR="000661D3">
        <w:rPr>
          <w:rFonts w:ascii="Times New Roman" w:hAnsi="Times New Roman"/>
          <w:color w:val="000000"/>
          <w:sz w:val="24"/>
          <w:szCs w:val="24"/>
        </w:rPr>
        <w:t xml:space="preserve"> e SS não apresentaram diferenças </w:t>
      </w:r>
      <w:r w:rsidR="00C37B3D">
        <w:rPr>
          <w:rFonts w:ascii="Times New Roman" w:hAnsi="Times New Roman"/>
          <w:color w:val="000000"/>
          <w:sz w:val="24"/>
          <w:szCs w:val="24"/>
        </w:rPr>
        <w:t>expressivas</w:t>
      </w:r>
      <w:r w:rsidR="000661D3">
        <w:rPr>
          <w:rFonts w:ascii="Times New Roman" w:hAnsi="Times New Roman"/>
          <w:color w:val="000000"/>
          <w:sz w:val="24"/>
          <w:szCs w:val="24"/>
        </w:rPr>
        <w:t xml:space="preserve"> entre as três amostras, variando de 8,1 a 8,3 e </w:t>
      </w:r>
      <w:r w:rsidR="00B85C06">
        <w:rPr>
          <w:rFonts w:ascii="Times New Roman" w:hAnsi="Times New Roman"/>
          <w:color w:val="000000"/>
          <w:sz w:val="24"/>
          <w:szCs w:val="24"/>
        </w:rPr>
        <w:t>17,0 a 18,6</w:t>
      </w:r>
      <w:r w:rsidR="00C37B3D">
        <w:rPr>
          <w:rFonts w:ascii="Times New Roman" w:hAnsi="Times New Roman"/>
          <w:color w:val="000000"/>
          <w:sz w:val="24"/>
          <w:szCs w:val="24"/>
        </w:rPr>
        <w:t>°</w:t>
      </w:r>
      <w:proofErr w:type="spellStart"/>
      <w:r w:rsidR="00C37B3D">
        <w:rPr>
          <w:rFonts w:ascii="Times New Roman" w:hAnsi="Times New Roman"/>
          <w:color w:val="000000"/>
          <w:sz w:val="24"/>
          <w:szCs w:val="24"/>
        </w:rPr>
        <w:t>Brix</w:t>
      </w:r>
      <w:proofErr w:type="spellEnd"/>
      <w:r w:rsidR="000661D3">
        <w:rPr>
          <w:rFonts w:ascii="Times New Roman" w:hAnsi="Times New Roman"/>
          <w:color w:val="000000"/>
          <w:sz w:val="24"/>
          <w:szCs w:val="24"/>
        </w:rPr>
        <w:t xml:space="preserve">. Os valores de umidade e cinzas ficaram em torno de </w:t>
      </w:r>
      <w:r w:rsidR="00C37B3D">
        <w:rPr>
          <w:rFonts w:ascii="Times New Roman" w:hAnsi="Times New Roman"/>
          <w:color w:val="000000"/>
          <w:sz w:val="24"/>
          <w:szCs w:val="24"/>
        </w:rPr>
        <w:t xml:space="preserve">77,48% a </w:t>
      </w:r>
      <w:proofErr w:type="gramStart"/>
      <w:r w:rsidR="00C37B3D">
        <w:rPr>
          <w:rFonts w:ascii="Times New Roman" w:hAnsi="Times New Roman"/>
          <w:color w:val="000000"/>
          <w:sz w:val="24"/>
          <w:szCs w:val="24"/>
        </w:rPr>
        <w:t>86,</w:t>
      </w:r>
      <w:r w:rsidR="00B85C06">
        <w:rPr>
          <w:rFonts w:ascii="Times New Roman" w:hAnsi="Times New Roman"/>
          <w:color w:val="000000"/>
          <w:sz w:val="24"/>
          <w:szCs w:val="24"/>
        </w:rPr>
        <w:t>65</w:t>
      </w:r>
      <w:r w:rsidR="00C37B3D">
        <w:rPr>
          <w:rFonts w:ascii="Times New Roman" w:hAnsi="Times New Roman"/>
          <w:color w:val="000000"/>
          <w:sz w:val="24"/>
          <w:szCs w:val="24"/>
        </w:rPr>
        <w:t>% e 0,54 a 0,84</w:t>
      </w:r>
      <w:r w:rsidR="000661D3">
        <w:rPr>
          <w:rFonts w:ascii="Times New Roman" w:hAnsi="Times New Roman"/>
          <w:color w:val="000000"/>
          <w:sz w:val="24"/>
          <w:szCs w:val="24"/>
        </w:rPr>
        <w:t>% respectivamente</w:t>
      </w:r>
      <w:proofErr w:type="gramEnd"/>
      <w:r w:rsidR="000661D3">
        <w:rPr>
          <w:rFonts w:ascii="Times New Roman" w:hAnsi="Times New Roman"/>
          <w:color w:val="000000"/>
          <w:sz w:val="24"/>
          <w:szCs w:val="24"/>
        </w:rPr>
        <w:t xml:space="preserve">. Com relação aos resultados de proteínas e acidez foi observado </w:t>
      </w:r>
      <w:r w:rsidR="00C37B3D">
        <w:rPr>
          <w:rFonts w:ascii="Times New Roman" w:hAnsi="Times New Roman"/>
          <w:color w:val="000000"/>
          <w:sz w:val="24"/>
          <w:szCs w:val="24"/>
        </w:rPr>
        <w:t>valores entre 0,88 a 1,09 g/</w:t>
      </w:r>
      <w:proofErr w:type="gramStart"/>
      <w:r w:rsidR="00C37B3D">
        <w:rPr>
          <w:rFonts w:ascii="Times New Roman" w:hAnsi="Times New Roman"/>
          <w:color w:val="000000"/>
          <w:sz w:val="24"/>
          <w:szCs w:val="24"/>
        </w:rPr>
        <w:t>100</w:t>
      </w:r>
      <w:r w:rsidR="000661D3">
        <w:rPr>
          <w:rFonts w:ascii="Times New Roman" w:hAnsi="Times New Roman"/>
          <w:color w:val="000000"/>
          <w:sz w:val="24"/>
          <w:szCs w:val="24"/>
        </w:rPr>
        <w:t>m</w:t>
      </w:r>
      <w:r w:rsidR="00B85C06">
        <w:rPr>
          <w:rFonts w:ascii="Times New Roman" w:hAnsi="Times New Roman"/>
          <w:color w:val="000000"/>
          <w:sz w:val="24"/>
          <w:szCs w:val="24"/>
        </w:rPr>
        <w:t>L</w:t>
      </w:r>
      <w:proofErr w:type="gramEnd"/>
      <w:r w:rsidR="000661D3">
        <w:rPr>
          <w:rFonts w:ascii="Times New Roman" w:hAnsi="Times New Roman"/>
          <w:color w:val="000000"/>
          <w:sz w:val="24"/>
          <w:szCs w:val="24"/>
        </w:rPr>
        <w:t xml:space="preserve"> e 0,14 a</w:t>
      </w:r>
      <w:r w:rsidR="000F37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7B3D">
        <w:rPr>
          <w:rFonts w:ascii="Times New Roman" w:hAnsi="Times New Roman"/>
          <w:color w:val="000000"/>
          <w:sz w:val="24"/>
          <w:szCs w:val="24"/>
        </w:rPr>
        <w:t>0,27</w:t>
      </w:r>
      <w:r w:rsidR="000661D3">
        <w:rPr>
          <w:rFonts w:ascii="Times New Roman" w:hAnsi="Times New Roman"/>
          <w:color w:val="000000"/>
          <w:sz w:val="24"/>
          <w:szCs w:val="24"/>
        </w:rPr>
        <w:t xml:space="preserve">g </w:t>
      </w:r>
      <w:r w:rsidR="00C37B3D">
        <w:rPr>
          <w:rFonts w:ascii="Times New Roman" w:hAnsi="Times New Roman"/>
          <w:color w:val="000000"/>
          <w:sz w:val="24"/>
          <w:szCs w:val="24"/>
        </w:rPr>
        <w:t>do ácido cítrico/100</w:t>
      </w:r>
      <w:r w:rsidR="000F3727">
        <w:rPr>
          <w:rFonts w:ascii="Times New Roman" w:hAnsi="Times New Roman"/>
          <w:color w:val="000000"/>
          <w:sz w:val="24"/>
          <w:szCs w:val="24"/>
        </w:rPr>
        <w:t>mL</w:t>
      </w:r>
      <w:r w:rsidR="000661D3">
        <w:rPr>
          <w:rFonts w:ascii="Times New Roman" w:hAnsi="Times New Roman"/>
          <w:color w:val="000000"/>
          <w:sz w:val="24"/>
          <w:szCs w:val="24"/>
        </w:rPr>
        <w:t xml:space="preserve">. Nos valores encontrados da razão SS/ATT tem-se 24,85 a </w:t>
      </w:r>
      <w:proofErr w:type="gramStart"/>
      <w:r w:rsidR="000661D3">
        <w:rPr>
          <w:rFonts w:ascii="Times New Roman" w:hAnsi="Times New Roman"/>
          <w:color w:val="000000"/>
          <w:sz w:val="24"/>
          <w:szCs w:val="24"/>
        </w:rPr>
        <w:t>54,25 o</w:t>
      </w:r>
      <w:proofErr w:type="gramEnd"/>
      <w:r w:rsidR="000661D3">
        <w:rPr>
          <w:rFonts w:ascii="Times New Roman" w:hAnsi="Times New Roman"/>
          <w:color w:val="000000"/>
          <w:sz w:val="24"/>
          <w:szCs w:val="24"/>
        </w:rPr>
        <w:t xml:space="preserve"> que demonstra uma diferença </w:t>
      </w:r>
      <w:r w:rsidR="00C37B3D">
        <w:rPr>
          <w:rFonts w:ascii="Times New Roman" w:hAnsi="Times New Roman"/>
          <w:color w:val="000000"/>
          <w:sz w:val="24"/>
          <w:szCs w:val="24"/>
        </w:rPr>
        <w:t>expressiva</w:t>
      </w:r>
      <w:r w:rsidR="000661D3">
        <w:rPr>
          <w:rFonts w:ascii="Times New Roman" w:hAnsi="Times New Roman"/>
          <w:color w:val="000000"/>
          <w:sz w:val="24"/>
          <w:szCs w:val="24"/>
        </w:rPr>
        <w:t xml:space="preserve"> deste dado nas três amostras. Os resultados de condutiv</w:t>
      </w:r>
      <w:r w:rsidR="00C37B3D">
        <w:rPr>
          <w:rFonts w:ascii="Times New Roman" w:hAnsi="Times New Roman"/>
          <w:color w:val="000000"/>
          <w:sz w:val="24"/>
          <w:szCs w:val="24"/>
        </w:rPr>
        <w:t xml:space="preserve">idade foram de </w:t>
      </w:r>
      <w:proofErr w:type="gramStart"/>
      <w:r w:rsidR="00C37B3D">
        <w:rPr>
          <w:rFonts w:ascii="Times New Roman" w:hAnsi="Times New Roman"/>
          <w:color w:val="000000"/>
          <w:sz w:val="24"/>
          <w:szCs w:val="24"/>
        </w:rPr>
        <w:t xml:space="preserve">mínimo 40,83 e máximo </w:t>
      </w:r>
      <w:r w:rsidR="000661D3">
        <w:rPr>
          <w:rFonts w:ascii="Times New Roman" w:hAnsi="Times New Roman"/>
          <w:color w:val="000000"/>
          <w:sz w:val="24"/>
          <w:szCs w:val="24"/>
        </w:rPr>
        <w:t>56,40</w:t>
      </w:r>
      <w:proofErr w:type="gramEnd"/>
      <w:r w:rsidR="000661D3">
        <w:rPr>
          <w:rFonts w:ascii="Times New Roman" w:hAnsi="Times New Roman"/>
          <w:color w:val="000000"/>
          <w:sz w:val="24"/>
          <w:szCs w:val="24"/>
        </w:rPr>
        <w:t>. A Instrução</w:t>
      </w:r>
      <w:r w:rsidR="000F3727">
        <w:rPr>
          <w:rFonts w:ascii="Times New Roman" w:hAnsi="Times New Roman"/>
          <w:color w:val="000000"/>
          <w:sz w:val="24"/>
          <w:szCs w:val="24"/>
        </w:rPr>
        <w:t xml:space="preserve"> Normativa n° 16 de 23/08/2005 do Ministério da Agricultura</w:t>
      </w:r>
      <w:r w:rsidR="000661D3">
        <w:rPr>
          <w:rFonts w:ascii="Times New Roman" w:hAnsi="Times New Roman"/>
          <w:color w:val="000000"/>
          <w:sz w:val="24"/>
          <w:szCs w:val="24"/>
        </w:rPr>
        <w:t xml:space="preserve"> é a</w:t>
      </w:r>
      <w:r w:rsidR="000661D3" w:rsidRPr="005C4E7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61D3">
        <w:rPr>
          <w:rFonts w:ascii="Times New Roman" w:hAnsi="Times New Roman"/>
          <w:color w:val="000000"/>
          <w:sz w:val="24"/>
          <w:szCs w:val="24"/>
        </w:rPr>
        <w:t>legislação brasileira vigente que traz o regulamento técnico de identidade e qualidade de bebida láctea não fermentada e não estabelece valores mínimos ou máximos para características f</w:t>
      </w:r>
      <w:r w:rsidR="006C18F8">
        <w:rPr>
          <w:rFonts w:ascii="Times New Roman" w:hAnsi="Times New Roman"/>
          <w:color w:val="000000"/>
          <w:sz w:val="24"/>
          <w:szCs w:val="24"/>
        </w:rPr>
        <w:t>ísico-químicas de bebida láctea.</w:t>
      </w:r>
      <w:r w:rsidR="00CA62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85C06">
        <w:rPr>
          <w:rFonts w:ascii="Times New Roman" w:hAnsi="Times New Roman"/>
          <w:color w:val="000000"/>
          <w:sz w:val="24"/>
          <w:szCs w:val="24"/>
        </w:rPr>
        <w:t>Pelos valores demonstrados pode-se observar que houve variação expressiva em todos os parâmetros analisados, supõe-s</w:t>
      </w:r>
      <w:r w:rsidR="00CA6266">
        <w:rPr>
          <w:rFonts w:ascii="Times New Roman" w:hAnsi="Times New Roman"/>
          <w:color w:val="000000"/>
          <w:sz w:val="24"/>
          <w:szCs w:val="24"/>
        </w:rPr>
        <w:t>e que esta variação seja devido</w:t>
      </w:r>
      <w:r w:rsidR="00B85C0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B85C06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="00B85C06">
        <w:rPr>
          <w:rFonts w:ascii="Times New Roman" w:hAnsi="Times New Roman"/>
          <w:color w:val="000000"/>
          <w:sz w:val="24"/>
          <w:szCs w:val="24"/>
        </w:rPr>
        <w:t xml:space="preserve"> formulação utilizada pelos fabricantes, pois cada uma das marcas  </w:t>
      </w:r>
      <w:r w:rsidR="00CA6266">
        <w:rPr>
          <w:rFonts w:ascii="Times New Roman" w:hAnsi="Times New Roman"/>
          <w:color w:val="000000"/>
          <w:sz w:val="24"/>
          <w:szCs w:val="24"/>
        </w:rPr>
        <w:t xml:space="preserve">apresenta </w:t>
      </w:r>
      <w:r w:rsidR="00B85C06">
        <w:rPr>
          <w:rFonts w:ascii="Times New Roman" w:hAnsi="Times New Roman"/>
          <w:color w:val="000000"/>
          <w:sz w:val="24"/>
          <w:szCs w:val="24"/>
        </w:rPr>
        <w:t>característica</w:t>
      </w:r>
      <w:r w:rsidR="00CA6266">
        <w:rPr>
          <w:rFonts w:ascii="Times New Roman" w:hAnsi="Times New Roman"/>
          <w:color w:val="000000"/>
          <w:sz w:val="24"/>
          <w:szCs w:val="24"/>
        </w:rPr>
        <w:t>s</w:t>
      </w:r>
      <w:r w:rsidR="00B85C06">
        <w:rPr>
          <w:rFonts w:ascii="Times New Roman" w:hAnsi="Times New Roman"/>
          <w:color w:val="000000"/>
          <w:sz w:val="24"/>
          <w:szCs w:val="24"/>
        </w:rPr>
        <w:t xml:space="preserve">  distinta</w:t>
      </w:r>
      <w:r w:rsidR="00CA6266">
        <w:rPr>
          <w:rFonts w:ascii="Times New Roman" w:hAnsi="Times New Roman"/>
          <w:color w:val="000000"/>
          <w:sz w:val="24"/>
          <w:szCs w:val="24"/>
        </w:rPr>
        <w:t xml:space="preserve">s, </w:t>
      </w:r>
      <w:r w:rsidR="00B85C06">
        <w:rPr>
          <w:rFonts w:ascii="Times New Roman" w:hAnsi="Times New Roman"/>
          <w:color w:val="000000"/>
          <w:sz w:val="24"/>
          <w:szCs w:val="24"/>
        </w:rPr>
        <w:t>o que torna o seu produto um diferencial no mercado.</w:t>
      </w:r>
    </w:p>
    <w:p w:rsidR="00B85C06" w:rsidRDefault="00B85C06" w:rsidP="00B47E0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85C06" w:rsidRDefault="00B85C06" w:rsidP="000661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661D3" w:rsidRPr="00175E57" w:rsidRDefault="000661D3" w:rsidP="000661D3">
      <w:pPr>
        <w:spacing w:after="0" w:line="240" w:lineRule="auto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b/>
          <w:sz w:val="24"/>
        </w:rPr>
        <w:t>Palavras-chave</w:t>
      </w:r>
      <w:proofErr w:type="spellEnd"/>
      <w:r>
        <w:rPr>
          <w:rFonts w:ascii="Times New Roman" w:eastAsia="Times New Roman" w:hAnsi="Times New Roman"/>
          <w:sz w:val="24"/>
        </w:rPr>
        <w:t xml:space="preserve">: bebida láctea, </w:t>
      </w:r>
      <w:proofErr w:type="spellStart"/>
      <w:r>
        <w:rPr>
          <w:rFonts w:ascii="Times New Roman" w:eastAsia="Times New Roman" w:hAnsi="Times New Roman"/>
          <w:sz w:val="24"/>
        </w:rPr>
        <w:t>achocolatada</w:t>
      </w:r>
      <w:proofErr w:type="spellEnd"/>
      <w:r>
        <w:rPr>
          <w:rFonts w:ascii="Times New Roman" w:eastAsia="Times New Roman" w:hAnsi="Times New Roman"/>
          <w:sz w:val="24"/>
        </w:rPr>
        <w:t xml:space="preserve">, físico-química, fermentada. </w:t>
      </w:r>
    </w:p>
    <w:p w:rsidR="007D78E8" w:rsidRPr="000661D3" w:rsidRDefault="007D78E8" w:rsidP="000661D3"/>
    <w:sectPr w:rsidR="007D78E8" w:rsidRPr="000661D3" w:rsidSect="00FB047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284" w:rsidRDefault="00B37284" w:rsidP="002609C6">
      <w:pPr>
        <w:spacing w:after="0" w:line="240" w:lineRule="auto"/>
      </w:pPr>
      <w:r>
        <w:separator/>
      </w:r>
    </w:p>
  </w:endnote>
  <w:endnote w:type="continuationSeparator" w:id="0">
    <w:p w:rsidR="00B37284" w:rsidRDefault="00B37284" w:rsidP="00260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B47E01" w:rsidP="00A10DEE">
    <w:pPr>
      <w:pStyle w:val="Rodap"/>
      <w:tabs>
        <w:tab w:val="clear" w:pos="4252"/>
        <w:tab w:val="clear" w:pos="8504"/>
        <w:tab w:val="left" w:pos="1300"/>
      </w:tabs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-151130</wp:posOffset>
          </wp:positionH>
          <wp:positionV relativeFrom="paragraph">
            <wp:posOffset>27305</wp:posOffset>
          </wp:positionV>
          <wp:extent cx="6478270" cy="582295"/>
          <wp:effectExtent l="19050" t="0" r="0" b="0"/>
          <wp:wrapSquare wrapText="bothSides"/>
          <wp:docPr id="4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arra superi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582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284" w:rsidRDefault="00B37284" w:rsidP="002609C6">
      <w:pPr>
        <w:spacing w:after="0" w:line="240" w:lineRule="auto"/>
      </w:pPr>
      <w:r>
        <w:separator/>
      </w:r>
    </w:p>
  </w:footnote>
  <w:footnote w:type="continuationSeparator" w:id="0">
    <w:p w:rsidR="00B37284" w:rsidRDefault="00B37284" w:rsidP="00260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D3724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1" o:spid="_x0000_s1026" type="#_x0000_t75" style="position:absolute;margin-left:0;margin-top:0;width:425pt;height:318.4pt;z-index:-251651072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B47E0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-248285</wp:posOffset>
          </wp:positionV>
          <wp:extent cx="6528435" cy="582295"/>
          <wp:effectExtent l="19050" t="0" r="5715" b="0"/>
          <wp:wrapSquare wrapText="bothSides"/>
          <wp:docPr id="7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arra superi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8435" cy="582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3724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2" o:spid="_x0000_s1027" type="#_x0000_t75" style="position:absolute;margin-left:0;margin-top:0;width:425pt;height:318.4pt;z-index:-251650048;mso-position-horizontal:center;mso-position-horizontal-relative:margin;mso-position-vertical:center;mso-position-vertical-relative:margin" o:allowincell="f">
          <v:imagedata r:id="rId2" o:title="I SEALP COM DATA" gain="19661f" blacklevel="22938f"/>
          <w10:wrap anchorx="margin" anchory="margin"/>
        </v:shape>
      </w:pict>
    </w:r>
  </w:p>
  <w:p w:rsidR="00A10DEE" w:rsidRDefault="00B47E0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124460</wp:posOffset>
          </wp:positionH>
          <wp:positionV relativeFrom="paragraph">
            <wp:posOffset>163830</wp:posOffset>
          </wp:positionV>
          <wp:extent cx="1042670" cy="1100455"/>
          <wp:effectExtent l="19050" t="0" r="5080" b="0"/>
          <wp:wrapNone/>
          <wp:docPr id="6" name="Imagem 3" descr="ufcg co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ufcg com nom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1100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3217" w:rsidRDefault="00B37284" w:rsidP="00A10DEE">
    <w:pPr>
      <w:pStyle w:val="Cabealho"/>
      <w:jc w:val="center"/>
    </w:pPr>
  </w:p>
  <w:p w:rsidR="00A10DEE" w:rsidRDefault="00B47E01" w:rsidP="00A10DE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4744720</wp:posOffset>
          </wp:positionH>
          <wp:positionV relativeFrom="paragraph">
            <wp:posOffset>8890</wp:posOffset>
          </wp:positionV>
          <wp:extent cx="1639570" cy="590550"/>
          <wp:effectExtent l="19050" t="0" r="0" b="0"/>
          <wp:wrapNone/>
          <wp:docPr id="5" name="Imagem 2" descr="CC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CTA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57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I Semana Acadêmica da Engenharia de Alimentos de Pombal</w:t>
    </w:r>
  </w:p>
  <w:p w:rsidR="00A10DEE" w:rsidRDefault="00B37284" w:rsidP="00A10DEE">
    <w:pPr>
      <w:pStyle w:val="Cabealho"/>
      <w:jc w:val="center"/>
    </w:pPr>
  </w:p>
  <w:p w:rsidR="00193217" w:rsidRDefault="00B47E01" w:rsidP="00A10DEE">
    <w:pPr>
      <w:pStyle w:val="Cabealho"/>
      <w:jc w:val="center"/>
    </w:pPr>
    <w:r>
      <w:t>Resumo de Trabalho Científico</w:t>
    </w:r>
  </w:p>
  <w:p w:rsidR="00A10DEE" w:rsidRDefault="00B37284">
    <w:pPr>
      <w:pStyle w:val="Cabealho"/>
    </w:pPr>
  </w:p>
  <w:p w:rsidR="00A10DEE" w:rsidRDefault="00B37284">
    <w:pPr>
      <w:pStyle w:val="Cabealho"/>
    </w:pPr>
  </w:p>
  <w:p w:rsidR="00A10DEE" w:rsidRDefault="00B3728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D3724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0" o:spid="_x0000_s1025" type="#_x0000_t75" style="position:absolute;margin-left:0;margin-top:0;width:425pt;height:318.4pt;z-index:-251652096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661D3"/>
    <w:rsid w:val="000661D3"/>
    <w:rsid w:val="000F26EB"/>
    <w:rsid w:val="000F3727"/>
    <w:rsid w:val="002609C6"/>
    <w:rsid w:val="002833D7"/>
    <w:rsid w:val="00367F76"/>
    <w:rsid w:val="005003A6"/>
    <w:rsid w:val="006C18F8"/>
    <w:rsid w:val="007D78E8"/>
    <w:rsid w:val="00986BA7"/>
    <w:rsid w:val="00B37284"/>
    <w:rsid w:val="00B47E01"/>
    <w:rsid w:val="00B85C06"/>
    <w:rsid w:val="00C37B3D"/>
    <w:rsid w:val="00CA6266"/>
    <w:rsid w:val="00D37244"/>
    <w:rsid w:val="00E75221"/>
    <w:rsid w:val="00F66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1D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61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61D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0661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661D3"/>
    <w:rPr>
      <w:rFonts w:ascii="Calibri" w:eastAsia="Calibri" w:hAnsi="Calibri" w:cs="Times New Roman"/>
    </w:rPr>
  </w:style>
  <w:style w:type="character" w:customStyle="1" w:styleId="apple-style-span">
    <w:name w:val="apple-style-span"/>
    <w:basedOn w:val="Fontepargpadro"/>
    <w:rsid w:val="000661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André</cp:lastModifiedBy>
  <cp:revision>2</cp:revision>
  <dcterms:created xsi:type="dcterms:W3CDTF">2011-09-27T12:17:00Z</dcterms:created>
  <dcterms:modified xsi:type="dcterms:W3CDTF">2011-09-27T12:17:00Z</dcterms:modified>
</cp:coreProperties>
</file>