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17" w:rsidRPr="006D5D2A" w:rsidRDefault="00193217" w:rsidP="00193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BCF" w:rsidRDefault="00CC7BCF" w:rsidP="00CC7BCF">
      <w:pPr>
        <w:autoSpaceDE w:val="0"/>
        <w:autoSpaceDN w:val="0"/>
        <w:adjustRightInd w:val="0"/>
        <w:spacing w:after="0" w:line="240" w:lineRule="auto"/>
        <w:jc w:val="center"/>
        <w:rPr>
          <w:rStyle w:val="apple-style-span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3598">
        <w:rPr>
          <w:rFonts w:ascii="Times New Roman" w:hAnsi="Times New Roman" w:cs="Times New Roman"/>
          <w:b/>
          <w:bCs/>
          <w:sz w:val="24"/>
          <w:szCs w:val="24"/>
        </w:rPr>
        <w:t xml:space="preserve">Caracterização físico-química de polpa de </w:t>
      </w:r>
      <w:proofErr w:type="spellStart"/>
      <w:r w:rsidRPr="00553598">
        <w:rPr>
          <w:rFonts w:ascii="Times New Roman" w:hAnsi="Times New Roman" w:cs="Times New Roman"/>
          <w:b/>
          <w:bCs/>
          <w:sz w:val="24"/>
          <w:szCs w:val="24"/>
        </w:rPr>
        <w:t>mangostão</w:t>
      </w:r>
      <w:proofErr w:type="spellEnd"/>
      <w:r w:rsidRPr="00553598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553598">
        <w:rPr>
          <w:rFonts w:ascii="Times New Roman" w:hAnsi="Times New Roman" w:cs="Times New Roman"/>
          <w:b/>
          <w:bCs/>
          <w:i/>
          <w:sz w:val="24"/>
          <w:szCs w:val="24"/>
        </w:rPr>
        <w:t>Garcinia</w:t>
      </w:r>
      <w:proofErr w:type="spellEnd"/>
      <w:r w:rsidRPr="0055359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553598">
        <w:rPr>
          <w:rFonts w:ascii="Times New Roman" w:hAnsi="Times New Roman" w:cs="Times New Roman"/>
          <w:b/>
          <w:bCs/>
          <w:i/>
          <w:sz w:val="24"/>
          <w:szCs w:val="24"/>
        </w:rPr>
        <w:t>mangostana</w:t>
      </w:r>
      <w:proofErr w:type="spellEnd"/>
      <w:r w:rsidRPr="00553598">
        <w:rPr>
          <w:rFonts w:ascii="Times New Roman" w:hAnsi="Times New Roman" w:cs="Times New Roman"/>
          <w:b/>
          <w:bCs/>
          <w:sz w:val="24"/>
          <w:szCs w:val="24"/>
        </w:rPr>
        <w:t xml:space="preserve"> L.) comercializad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30482">
        <w:rPr>
          <w:rFonts w:ascii="Times New Roman" w:hAnsi="Times New Roman" w:cs="Times New Roman"/>
          <w:b/>
          <w:bCs/>
          <w:sz w:val="24"/>
          <w:szCs w:val="24"/>
        </w:rPr>
        <w:t xml:space="preserve"> em</w:t>
      </w:r>
      <w:r w:rsidRPr="005535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3598">
        <w:rPr>
          <w:rStyle w:val="apple-style-span"/>
          <w:rFonts w:ascii="Times New Roman" w:hAnsi="Times New Roman" w:cs="Times New Roman"/>
          <w:b/>
          <w:color w:val="000000" w:themeColor="text1"/>
          <w:sz w:val="24"/>
          <w:szCs w:val="24"/>
        </w:rPr>
        <w:t>Santa Izabel do Pará</w:t>
      </w:r>
      <w:r>
        <w:rPr>
          <w:rStyle w:val="apple-style-span"/>
          <w:rFonts w:ascii="Times New Roman" w:hAnsi="Times New Roman" w:cs="Times New Roman"/>
          <w:b/>
          <w:color w:val="000000" w:themeColor="text1"/>
          <w:sz w:val="24"/>
          <w:szCs w:val="24"/>
        </w:rPr>
        <w:t>-P</w:t>
      </w:r>
      <w:r w:rsidR="00E749F5">
        <w:rPr>
          <w:rStyle w:val="apple-style-span"/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</w:p>
    <w:p w:rsidR="00CC7BCF" w:rsidRPr="00553598" w:rsidRDefault="00CC7BCF" w:rsidP="00CC7B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0DEE" w:rsidRPr="00C02A46" w:rsidRDefault="00FF2B69" w:rsidP="001932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B4EF8">
        <w:rPr>
          <w:rFonts w:ascii="Times New Roman" w:hAnsi="Times New Roman" w:cs="Times New Roman"/>
        </w:rPr>
        <w:t>D</w:t>
      </w:r>
      <w:r w:rsidR="00BB4EF8">
        <w:rPr>
          <w:rFonts w:ascii="Times New Roman" w:hAnsi="Times New Roman" w:cs="Times New Roman"/>
        </w:rPr>
        <w:t xml:space="preserve">arlan W. B. </w:t>
      </w:r>
      <w:proofErr w:type="spellStart"/>
      <w:proofErr w:type="gramStart"/>
      <w:r w:rsidR="00BB4EF8">
        <w:rPr>
          <w:rFonts w:ascii="Times New Roman" w:hAnsi="Times New Roman" w:cs="Times New Roman"/>
        </w:rPr>
        <w:t>ROQUE</w:t>
      </w:r>
      <w:r w:rsidR="00230482">
        <w:rPr>
          <w:rFonts w:ascii="Times New Roman" w:hAnsi="Times New Roman" w:cs="Times New Roman"/>
        </w:rPr>
        <w:t>¹</w:t>
      </w:r>
      <w:proofErr w:type="spellEnd"/>
      <w:r>
        <w:rPr>
          <w:rFonts w:ascii="Times New Roman" w:hAnsi="Times New Roman" w:cs="Times New Roman"/>
          <w:color w:val="000000"/>
        </w:rPr>
        <w:t xml:space="preserve"> ,</w:t>
      </w:r>
      <w:proofErr w:type="spellStart"/>
      <w:proofErr w:type="gramEnd"/>
      <w:r w:rsidR="00CC7BCF" w:rsidRPr="00C02A46">
        <w:rPr>
          <w:rFonts w:ascii="Times New Roman" w:hAnsi="Times New Roman" w:cs="Times New Roman"/>
          <w:color w:val="000000"/>
        </w:rPr>
        <w:t>Erasto</w:t>
      </w:r>
      <w:proofErr w:type="spellEnd"/>
      <w:r w:rsidR="00CC7BCF" w:rsidRPr="00C02A46">
        <w:rPr>
          <w:rFonts w:ascii="Times New Roman" w:hAnsi="Times New Roman" w:cs="Times New Roman"/>
        </w:rPr>
        <w:t>, F. A. NETO</w:t>
      </w:r>
      <w:r w:rsidR="00CC7BCF">
        <w:rPr>
          <w:rFonts w:ascii="Times New Roman" w:hAnsi="Times New Roman" w:cs="Times New Roman"/>
        </w:rPr>
        <w:t>,</w:t>
      </w:r>
      <w:r w:rsidR="00CC7BCF" w:rsidRPr="00C02A46">
        <w:rPr>
          <w:rFonts w:ascii="Times New Roman" w:hAnsi="Times New Roman" w:cs="Times New Roman"/>
        </w:rPr>
        <w:t xml:space="preserve"> </w:t>
      </w:r>
      <w:r w:rsidR="00CC7BCF" w:rsidRPr="00C02A46">
        <w:rPr>
          <w:rFonts w:ascii="Times New Roman" w:hAnsi="Times New Roman" w:cs="Times New Roman"/>
          <w:color w:val="000000"/>
        </w:rPr>
        <w:t>Hugo S. G. SILVEIRA</w:t>
      </w:r>
      <w:r w:rsidR="00CC7BCF">
        <w:rPr>
          <w:rFonts w:ascii="Times New Roman" w:hAnsi="Times New Roman" w:cs="Times New Roman"/>
          <w:color w:val="000000"/>
        </w:rPr>
        <w:t>,</w:t>
      </w:r>
      <w:r w:rsidR="00CC7BCF" w:rsidRPr="00C02A46">
        <w:rPr>
          <w:rFonts w:ascii="Times New Roman" w:hAnsi="Times New Roman" w:cs="Times New Roman"/>
        </w:rPr>
        <w:t xml:space="preserve"> </w:t>
      </w:r>
      <w:proofErr w:type="spellStart"/>
      <w:r w:rsidR="00C02A46" w:rsidRPr="00C02A46">
        <w:rPr>
          <w:rFonts w:ascii="Times New Roman" w:hAnsi="Times New Roman" w:cs="Times New Roman"/>
        </w:rPr>
        <w:t>Alison</w:t>
      </w:r>
      <w:proofErr w:type="spellEnd"/>
      <w:r w:rsidR="006D5D2A" w:rsidRPr="00C02A46">
        <w:rPr>
          <w:rFonts w:ascii="Times New Roman" w:hAnsi="Times New Roman" w:cs="Times New Roman"/>
        </w:rPr>
        <w:t xml:space="preserve"> </w:t>
      </w:r>
      <w:r w:rsidR="00C02A46" w:rsidRPr="00C02A46">
        <w:rPr>
          <w:rFonts w:ascii="Times New Roman" w:hAnsi="Times New Roman" w:cs="Times New Roman"/>
        </w:rPr>
        <w:t>B</w:t>
      </w:r>
      <w:r w:rsidR="006D5D2A" w:rsidRPr="00C02A46">
        <w:rPr>
          <w:rFonts w:ascii="Times New Roman" w:hAnsi="Times New Roman" w:cs="Times New Roman"/>
        </w:rPr>
        <w:t xml:space="preserve">. B. </w:t>
      </w:r>
      <w:r w:rsidR="00C02A46" w:rsidRPr="00C02A46">
        <w:rPr>
          <w:rFonts w:ascii="Times New Roman" w:hAnsi="Times New Roman" w:cs="Times New Roman"/>
        </w:rPr>
        <w:t>de SOUSA</w:t>
      </w:r>
      <w:r w:rsidR="00A10DEE" w:rsidRPr="00C02A46">
        <w:rPr>
          <w:rFonts w:ascii="Times New Roman" w:hAnsi="Times New Roman" w:cs="Times New Roman"/>
        </w:rPr>
        <w:t xml:space="preserve">, </w:t>
      </w:r>
      <w:r w:rsidR="00C02A46" w:rsidRPr="00C02A46">
        <w:rPr>
          <w:rFonts w:ascii="Times New Roman" w:hAnsi="Times New Roman" w:cs="Times New Roman"/>
          <w:color w:val="000000"/>
        </w:rPr>
        <w:t>Aline K. P. ARAÚJO</w:t>
      </w:r>
      <w:r w:rsidR="00C02A46" w:rsidRPr="00C02A46">
        <w:rPr>
          <w:rFonts w:ascii="Times New Roman" w:hAnsi="Times New Roman" w:cs="Times New Roman"/>
        </w:rPr>
        <w:t xml:space="preserve"> </w:t>
      </w:r>
    </w:p>
    <w:p w:rsidR="00A10DEE" w:rsidRPr="00091CA0" w:rsidRDefault="00A10DEE" w:rsidP="0019321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CC7BCF" w:rsidRPr="00BB4EF8" w:rsidRDefault="00230482" w:rsidP="00CC7BCF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Darlan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Willer</w:t>
      </w:r>
      <w:proofErr w:type="spellEnd"/>
      <w:r>
        <w:rPr>
          <w:rFonts w:ascii="Times New Roman" w:hAnsi="Times New Roman" w:cs="Times New Roman"/>
        </w:rPr>
        <w:t xml:space="preserve"> Batista </w:t>
      </w:r>
      <w:proofErr w:type="spellStart"/>
      <w:r>
        <w:rPr>
          <w:rFonts w:ascii="Times New Roman" w:hAnsi="Times New Roman" w:cs="Times New Roman"/>
        </w:rPr>
        <w:t>Roque¹</w:t>
      </w:r>
      <w:proofErr w:type="spellEnd"/>
    </w:p>
    <w:p w:rsidR="00FF2B69" w:rsidRPr="0094054F" w:rsidRDefault="00FF2B69" w:rsidP="00FF2B69">
      <w:pPr>
        <w:spacing w:after="0" w:line="240" w:lineRule="auto"/>
        <w:rPr>
          <w:rFonts w:ascii="Times New Roman" w:hAnsi="Times New Roman" w:cs="Times New Roman"/>
        </w:rPr>
      </w:pPr>
      <w:r w:rsidRPr="0094054F">
        <w:rPr>
          <w:rFonts w:ascii="Times New Roman" w:hAnsi="Times New Roman" w:cs="Times New Roman"/>
        </w:rPr>
        <w:t>Bacharelando de Agroindústria do Centro de Ciências Humanas, Sociais e Agrárias – CCHSA</w:t>
      </w:r>
    </w:p>
    <w:p w:rsidR="00FF2B69" w:rsidRDefault="00FF2B69" w:rsidP="00FF2B6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4054F">
        <w:rPr>
          <w:rFonts w:ascii="Times New Roman" w:hAnsi="Times New Roman" w:cs="Times New Roman"/>
        </w:rPr>
        <w:t xml:space="preserve">Universidade Federal da Paraíba – UFPB, campus III 58220-000 </w:t>
      </w:r>
      <w:proofErr w:type="spellStart"/>
      <w:r w:rsidRPr="0094054F">
        <w:rPr>
          <w:rFonts w:ascii="Times New Roman" w:hAnsi="Times New Roman" w:cs="Times New Roman"/>
        </w:rPr>
        <w:t>Bananeiras-PB</w:t>
      </w:r>
      <w:proofErr w:type="spellEnd"/>
      <w:r>
        <w:rPr>
          <w:rFonts w:ascii="Times New Roman" w:hAnsi="Times New Roman" w:cs="Times New Roman"/>
        </w:rPr>
        <w:br/>
      </w:r>
      <w:proofErr w:type="spellStart"/>
      <w:r w:rsidRPr="00D57E3F">
        <w:rPr>
          <w:rFonts w:ascii="Times New Roman" w:hAnsi="Times New Roman" w:cs="Times New Roman"/>
        </w:rPr>
        <w:t>E-mail</w:t>
      </w:r>
      <w:proofErr w:type="spellEnd"/>
      <w:r w:rsidRPr="00D57E3F">
        <w:rPr>
          <w:rFonts w:ascii="Times New Roman" w:hAnsi="Times New Roman" w:cs="Times New Roman"/>
        </w:rPr>
        <w:t xml:space="preserve">: </w:t>
      </w:r>
      <w:r w:rsidR="00BB4EF8">
        <w:rPr>
          <w:rFonts w:ascii="Times New Roman" w:hAnsi="Times New Roman" w:cs="Times New Roman"/>
        </w:rPr>
        <w:t>darlan_roque@hotmail.com</w:t>
      </w:r>
    </w:p>
    <w:p w:rsidR="00193217" w:rsidRPr="00FF2B69" w:rsidRDefault="00193217" w:rsidP="006D5D2A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70568F" w:rsidRDefault="0070568F" w:rsidP="00684F71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84798E" w:rsidRPr="0070568F" w:rsidRDefault="0084798E" w:rsidP="00684F71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CC7BCF" w:rsidRDefault="00CC7BCF" w:rsidP="00CC7BCF">
      <w:pPr>
        <w:spacing w:after="0" w:line="240" w:lineRule="auto"/>
        <w:jc w:val="both"/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</w:pPr>
      <w:r w:rsidRPr="005468A0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proofErr w:type="spellStart"/>
      <w:r w:rsidRPr="005468A0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mangostão</w:t>
      </w:r>
      <w:proofErr w:type="spellEnd"/>
      <w:r w:rsidRPr="005468A0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é considerado a fruta mais famosa e mais saborosa do trópico asiático. O Brasil tem um enorme potencial para a produção desta fruta, por seu clima tropical, </w:t>
      </w:r>
      <w:r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e o</w:t>
      </w:r>
      <w:r w:rsidRPr="005468A0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estado do Pará destaca-se como um dos maiores produtores brasileiros de</w:t>
      </w:r>
      <w:r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sta fruta</w:t>
      </w:r>
      <w:r w:rsidRPr="005468A0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. O </w:t>
      </w:r>
      <w:proofErr w:type="spellStart"/>
      <w:r w:rsidRPr="005468A0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mangostão</w:t>
      </w:r>
      <w:proofErr w:type="spellEnd"/>
      <w:r w:rsidRPr="005468A0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deve ser consumido, preferencialmente, in natura. Perde facilmente o sabor, oxida e muda de cor quando lhe é </w:t>
      </w:r>
      <w:r w:rsidRPr="005D29F3">
        <w:rPr>
          <w:rStyle w:val="apple-style-span"/>
          <w:rFonts w:ascii="Times New Roman" w:hAnsi="Times New Roman" w:cs="Times New Roman"/>
          <w:sz w:val="24"/>
          <w:szCs w:val="24"/>
        </w:rPr>
        <w:t xml:space="preserve">adicionado açúcar no preparo de sucos. Em conseqüência da escassez de estudos referentes aos componentes físico-químicos deste fruto, o objetivo deste trabalho é realizar a caracterização físico-química da polpa do </w:t>
      </w:r>
      <w:proofErr w:type="spellStart"/>
      <w:r w:rsidR="0084798E">
        <w:rPr>
          <w:rStyle w:val="apple-style-span"/>
          <w:rFonts w:ascii="Times New Roman" w:hAnsi="Times New Roman" w:cs="Times New Roman"/>
          <w:sz w:val="24"/>
          <w:szCs w:val="24"/>
        </w:rPr>
        <w:t>mangostão</w:t>
      </w:r>
      <w:proofErr w:type="spellEnd"/>
      <w:r w:rsidR="0084798E">
        <w:rPr>
          <w:rStyle w:val="apple-style-span"/>
          <w:rFonts w:ascii="Times New Roman" w:hAnsi="Times New Roman" w:cs="Times New Roman"/>
          <w:sz w:val="24"/>
          <w:szCs w:val="24"/>
        </w:rPr>
        <w:t>. Foram adquiridos 16 Kg</w:t>
      </w:r>
      <w:r w:rsidRPr="005D29F3">
        <w:rPr>
          <w:rStyle w:val="apple-style-span"/>
          <w:rFonts w:ascii="Times New Roman" w:hAnsi="Times New Roman" w:cs="Times New Roman"/>
          <w:sz w:val="24"/>
          <w:szCs w:val="24"/>
        </w:rPr>
        <w:t xml:space="preserve"> de fruto no mês de março de 2009, através de uma cadeia de supermercados situados no município de Santa Izabel do Pará. Foram realizadas análises físico-químicas para determinação de Sólidos solúveis totais (14 º</w:t>
      </w:r>
      <w:proofErr w:type="spellStart"/>
      <w:r w:rsidRPr="005D29F3">
        <w:rPr>
          <w:rStyle w:val="apple-style-span"/>
          <w:rFonts w:ascii="Times New Roman" w:hAnsi="Times New Roman" w:cs="Times New Roman"/>
          <w:sz w:val="24"/>
          <w:szCs w:val="24"/>
        </w:rPr>
        <w:t>Brix</w:t>
      </w:r>
      <w:proofErr w:type="spellEnd"/>
      <w:r w:rsidRPr="005D29F3">
        <w:rPr>
          <w:rStyle w:val="apple-style-span"/>
          <w:rFonts w:ascii="Times New Roman" w:hAnsi="Times New Roman" w:cs="Times New Roman"/>
          <w:sz w:val="24"/>
          <w:szCs w:val="24"/>
        </w:rPr>
        <w:t xml:space="preserve"> ± 0,15), </w:t>
      </w:r>
      <w:proofErr w:type="gramStart"/>
      <w:r w:rsidRPr="005D29F3">
        <w:rPr>
          <w:rStyle w:val="apple-style-span"/>
          <w:rFonts w:ascii="Times New Roman" w:hAnsi="Times New Roman" w:cs="Times New Roman"/>
          <w:sz w:val="24"/>
          <w:szCs w:val="24"/>
        </w:rPr>
        <w:t>pH</w:t>
      </w:r>
      <w:proofErr w:type="gramEnd"/>
      <w:r w:rsidRPr="005D29F3">
        <w:rPr>
          <w:rStyle w:val="apple-style-span"/>
          <w:rFonts w:ascii="Times New Roman" w:hAnsi="Times New Roman" w:cs="Times New Roman"/>
          <w:sz w:val="24"/>
          <w:szCs w:val="24"/>
        </w:rPr>
        <w:t xml:space="preserve"> (2,90 ± 0,08), Acidez</w:t>
      </w:r>
      <w:r w:rsidR="0084798E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r w:rsidRPr="005D29F3">
        <w:rPr>
          <w:rStyle w:val="apple-style-span"/>
          <w:rFonts w:ascii="Times New Roman" w:hAnsi="Times New Roman" w:cs="Times New Roman"/>
          <w:sz w:val="24"/>
          <w:szCs w:val="24"/>
        </w:rPr>
        <w:t xml:space="preserve">total em ácido cítrico (0,50 ± 0,10), Sólidos totais (15,87 ± 0,75), Umidade (84,13 ± 0,75), Cinzas (0,10 ± 0,04), Gordura (0,17 ± 0,18) e Proteína (3,12 ± 0,22). As frutas e seus derivados em geral são de importância significativa na alimentação, contribuindo para </w:t>
      </w:r>
      <w:r w:rsidR="0084798E">
        <w:rPr>
          <w:rStyle w:val="apple-style-span"/>
          <w:rFonts w:ascii="Times New Roman" w:hAnsi="Times New Roman" w:cs="Times New Roman"/>
          <w:sz w:val="24"/>
          <w:szCs w:val="24"/>
        </w:rPr>
        <w:t>a obtenção de um leque de substâ</w:t>
      </w:r>
      <w:r w:rsidRPr="005D29F3">
        <w:rPr>
          <w:rStyle w:val="apple-style-span"/>
          <w:rFonts w:ascii="Times New Roman" w:hAnsi="Times New Roman" w:cs="Times New Roman"/>
          <w:sz w:val="24"/>
          <w:szCs w:val="24"/>
        </w:rPr>
        <w:t xml:space="preserve">ncias nutritivas. Para o valor de </w:t>
      </w:r>
      <w:proofErr w:type="gramStart"/>
      <w:r w:rsidRPr="005D29F3">
        <w:rPr>
          <w:rStyle w:val="apple-style-span"/>
          <w:rFonts w:ascii="Times New Roman" w:hAnsi="Times New Roman" w:cs="Times New Roman"/>
          <w:sz w:val="24"/>
          <w:szCs w:val="24"/>
        </w:rPr>
        <w:t>pH</w:t>
      </w:r>
      <w:proofErr w:type="gramEnd"/>
      <w:r w:rsidRPr="005D29F3">
        <w:rPr>
          <w:rStyle w:val="apple-style-span"/>
          <w:rFonts w:ascii="Times New Roman" w:hAnsi="Times New Roman" w:cs="Times New Roman"/>
          <w:sz w:val="24"/>
          <w:szCs w:val="24"/>
        </w:rPr>
        <w:t xml:space="preserve"> da polpa de </w:t>
      </w:r>
      <w:proofErr w:type="spellStart"/>
      <w:r w:rsidRPr="005D29F3">
        <w:rPr>
          <w:rStyle w:val="apple-style-span"/>
          <w:rFonts w:ascii="Times New Roman" w:hAnsi="Times New Roman" w:cs="Times New Roman"/>
          <w:sz w:val="24"/>
          <w:szCs w:val="24"/>
        </w:rPr>
        <w:t>mangostão</w:t>
      </w:r>
      <w:proofErr w:type="spellEnd"/>
      <w:r w:rsidRPr="005D29F3">
        <w:rPr>
          <w:rStyle w:val="apple-style-span"/>
          <w:rFonts w:ascii="Times New Roman" w:hAnsi="Times New Roman" w:cs="Times New Roman"/>
          <w:sz w:val="24"/>
          <w:szCs w:val="24"/>
        </w:rPr>
        <w:t xml:space="preserve"> (2,9), observou-se que o mesmo é bastante baixo e por si só contribuiria para um sabor amargo, mas é compensado</w:t>
      </w:r>
      <w:r w:rsidRPr="0086667F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pelo elevado conteúdo em açúcares (14 </w:t>
      </w:r>
      <w:r w:rsidRPr="005468A0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º</w:t>
      </w:r>
      <w:proofErr w:type="spellStart"/>
      <w:r w:rsidRPr="005468A0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Brix</w:t>
      </w:r>
      <w:proofErr w:type="spellEnd"/>
      <w:r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Pr="0086667F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isto explica porque o fruto fresco é tão intenso em sabor.</w:t>
      </w:r>
      <w:r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Quando observados outros fatores como Cinzas e a Acidez, considerou-se algumas </w:t>
      </w:r>
      <w:r w:rsidRPr="0086667F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particularidade</w:t>
      </w:r>
      <w:r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86667F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de clima e solo da região de Santa Izabel do Pará</w:t>
      </w:r>
      <w:r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6667F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O teor de água nas frutas depende de diversos fatores como clima, estação do ano, período de produção, entre outros.</w:t>
      </w:r>
      <w:r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667F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A polpa do </w:t>
      </w:r>
      <w:proofErr w:type="spellStart"/>
      <w:r w:rsidRPr="0086667F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mangostão</w:t>
      </w:r>
      <w:proofErr w:type="spellEnd"/>
      <w:r w:rsidRPr="0086667F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apresenta características interessantes para o setor alimentício, uma matéria-prima que tem como principal arma seu sabor e odor agradável, caracterizando-se como matéria-prima com boa possibilidade de industrialização. Sugere-se novos estudo</w:t>
      </w:r>
      <w:r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86667F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que</w:t>
      </w:r>
      <w:r w:rsidRPr="0086667F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proporcion</w:t>
      </w:r>
      <w:r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Pr="0086667F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o surgimento de novos produtos à base da polpa de </w:t>
      </w:r>
      <w:proofErr w:type="spellStart"/>
      <w:r w:rsidRPr="0086667F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>mangostão</w:t>
      </w:r>
      <w:proofErr w:type="spellEnd"/>
      <w:r w:rsidRPr="0086667F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86667F">
        <w:rPr>
          <w:rStyle w:val="apple-style-span"/>
          <w:rFonts w:ascii="Times New Roman" w:hAnsi="Times New Roman" w:cs="Times New Roman"/>
          <w:i/>
          <w:color w:val="000000" w:themeColor="text1"/>
          <w:sz w:val="24"/>
          <w:szCs w:val="24"/>
        </w:rPr>
        <w:t>Garcinia</w:t>
      </w:r>
      <w:proofErr w:type="spellEnd"/>
      <w:r w:rsidRPr="0086667F">
        <w:rPr>
          <w:rStyle w:val="apple-style-span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86667F">
        <w:rPr>
          <w:rStyle w:val="apple-style-span"/>
          <w:rFonts w:ascii="Times New Roman" w:hAnsi="Times New Roman" w:cs="Times New Roman"/>
          <w:i/>
          <w:color w:val="000000" w:themeColor="text1"/>
          <w:sz w:val="24"/>
          <w:szCs w:val="24"/>
        </w:rPr>
        <w:t>mangostana</w:t>
      </w:r>
      <w:proofErr w:type="spellEnd"/>
      <w:r w:rsidRPr="0086667F"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  <w:t xml:space="preserve"> L.).</w:t>
      </w:r>
    </w:p>
    <w:p w:rsidR="00CC7BCF" w:rsidRPr="0086667F" w:rsidRDefault="00CC7BCF" w:rsidP="00CC7BCF">
      <w:pPr>
        <w:spacing w:after="0" w:line="240" w:lineRule="auto"/>
        <w:jc w:val="both"/>
        <w:rPr>
          <w:rStyle w:val="apple-style-span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5D2A" w:rsidRPr="00C02A46" w:rsidRDefault="006D5D2A" w:rsidP="00684F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2A46">
        <w:rPr>
          <w:rFonts w:ascii="Times New Roman" w:hAnsi="Times New Roman" w:cs="Times New Roman"/>
          <w:b/>
          <w:sz w:val="24"/>
          <w:szCs w:val="24"/>
        </w:rPr>
        <w:t>Palavras-chave</w:t>
      </w:r>
      <w:proofErr w:type="spellEnd"/>
      <w:r w:rsidRPr="00C02A46">
        <w:rPr>
          <w:rFonts w:ascii="Times New Roman" w:hAnsi="Times New Roman" w:cs="Times New Roman"/>
          <w:sz w:val="24"/>
          <w:szCs w:val="24"/>
        </w:rPr>
        <w:t xml:space="preserve">: </w:t>
      </w:r>
      <w:r w:rsidR="0084798E">
        <w:rPr>
          <w:rFonts w:ascii="Times New Roman" w:hAnsi="Times New Roman" w:cs="Times New Roman"/>
          <w:sz w:val="24"/>
          <w:szCs w:val="24"/>
        </w:rPr>
        <w:t xml:space="preserve">caracterização, </w:t>
      </w:r>
      <w:proofErr w:type="spellStart"/>
      <w:r w:rsidR="0084798E">
        <w:rPr>
          <w:rFonts w:ascii="Times New Roman" w:hAnsi="Times New Roman" w:cs="Times New Roman"/>
          <w:sz w:val="24"/>
          <w:szCs w:val="24"/>
        </w:rPr>
        <w:t>m</w:t>
      </w:r>
      <w:r w:rsidR="00CC7BCF">
        <w:rPr>
          <w:rFonts w:ascii="Times New Roman" w:hAnsi="Times New Roman" w:cs="Times New Roman"/>
          <w:sz w:val="24"/>
          <w:szCs w:val="24"/>
        </w:rPr>
        <w:t>angostão</w:t>
      </w:r>
      <w:proofErr w:type="spellEnd"/>
      <w:r w:rsidRPr="00C02A46">
        <w:rPr>
          <w:rFonts w:ascii="Times New Roman" w:hAnsi="Times New Roman" w:cs="Times New Roman"/>
          <w:sz w:val="24"/>
          <w:szCs w:val="24"/>
        </w:rPr>
        <w:t xml:space="preserve">, </w:t>
      </w:r>
      <w:r w:rsidR="0084798E">
        <w:rPr>
          <w:rFonts w:ascii="Times New Roman" w:hAnsi="Times New Roman" w:cs="Times New Roman"/>
          <w:sz w:val="24"/>
          <w:szCs w:val="24"/>
        </w:rPr>
        <w:t>q</w:t>
      </w:r>
      <w:r w:rsidR="00C02A46">
        <w:rPr>
          <w:rFonts w:ascii="Times New Roman" w:hAnsi="Times New Roman" w:cs="Times New Roman"/>
          <w:sz w:val="24"/>
          <w:szCs w:val="24"/>
        </w:rPr>
        <w:t>ua</w:t>
      </w:r>
      <w:r w:rsidR="00C02A46" w:rsidRPr="00C02A46">
        <w:rPr>
          <w:rFonts w:ascii="Times New Roman" w:hAnsi="Times New Roman" w:cs="Times New Roman"/>
          <w:sz w:val="24"/>
          <w:szCs w:val="24"/>
        </w:rPr>
        <w:t>lidade</w:t>
      </w:r>
      <w:r w:rsidRPr="00C02A46">
        <w:rPr>
          <w:rFonts w:ascii="Times New Roman" w:hAnsi="Times New Roman" w:cs="Times New Roman"/>
          <w:sz w:val="24"/>
          <w:szCs w:val="24"/>
        </w:rPr>
        <w:t>.</w:t>
      </w:r>
    </w:p>
    <w:sectPr w:rsidR="006D5D2A" w:rsidRPr="00C02A46" w:rsidSect="00FB047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EDE" w:rsidRDefault="008B4EDE" w:rsidP="00A10DEE">
      <w:pPr>
        <w:spacing w:after="0" w:line="240" w:lineRule="auto"/>
      </w:pPr>
      <w:r>
        <w:separator/>
      </w:r>
    </w:p>
  </w:endnote>
  <w:endnote w:type="continuationSeparator" w:id="0">
    <w:p w:rsidR="008B4EDE" w:rsidRDefault="008B4EDE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ITC Lt BT">
    <w:altName w:val="BookmanITC Lt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EDE" w:rsidRDefault="008B4EDE" w:rsidP="00A10DEE">
      <w:pPr>
        <w:spacing w:after="0" w:line="240" w:lineRule="auto"/>
      </w:pPr>
      <w:r>
        <w:separator/>
      </w:r>
    </w:p>
  </w:footnote>
  <w:footnote w:type="continuationSeparator" w:id="0">
    <w:p w:rsidR="008B4EDE" w:rsidRDefault="008B4EDE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007A3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1" o:spid="_x0000_s1026" type="#_x0000_t75" style="position:absolute;margin-left:0;margin-top:0;width:425pt;height:318.4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D57E3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7A3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2" o:spid="_x0000_s1027" type="#_x0000_t75" style="position:absolute;margin-left:0;margin-top:0;width:425pt;height:318.4pt;z-index:-251645952;mso-position-horizontal:center;mso-position-horizontal-relative:margin;mso-position-vertical:center;mso-position-vertical-relative:margin" o:allowincell="f">
          <v:imagedata r:id="rId2" o:title="I SEALP COM DATA" gain="19661f" blacklevel="22938f"/>
          <w10:wrap anchorx="margin" anchory="margin"/>
        </v:shape>
      </w:pict>
    </w:r>
  </w:p>
  <w:p w:rsidR="00A10DEE" w:rsidRDefault="00A10DE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007A3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0" o:spid="_x0000_s1025" type="#_x0000_t75" style="position:absolute;margin-left:0;margin-top:0;width:425pt;height:318.4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hdrShapeDefaults>
    <o:shapedefaults v:ext="edit" spidmax="2560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10DEE"/>
    <w:rsid w:val="00003220"/>
    <w:rsid w:val="00007A32"/>
    <w:rsid w:val="000204F7"/>
    <w:rsid w:val="00070BD6"/>
    <w:rsid w:val="00091CA0"/>
    <w:rsid w:val="000F7360"/>
    <w:rsid w:val="0019080F"/>
    <w:rsid w:val="00193217"/>
    <w:rsid w:val="001E05DE"/>
    <w:rsid w:val="00230482"/>
    <w:rsid w:val="0023230F"/>
    <w:rsid w:val="002801A3"/>
    <w:rsid w:val="002A230A"/>
    <w:rsid w:val="002B22F3"/>
    <w:rsid w:val="002D5091"/>
    <w:rsid w:val="003C4365"/>
    <w:rsid w:val="003D5B6D"/>
    <w:rsid w:val="003F3FE1"/>
    <w:rsid w:val="00436CBB"/>
    <w:rsid w:val="00451B5F"/>
    <w:rsid w:val="004927B4"/>
    <w:rsid w:val="004D022A"/>
    <w:rsid w:val="00504DAA"/>
    <w:rsid w:val="00537CFA"/>
    <w:rsid w:val="005751F5"/>
    <w:rsid w:val="005D1E54"/>
    <w:rsid w:val="005D29F3"/>
    <w:rsid w:val="005D3944"/>
    <w:rsid w:val="00666234"/>
    <w:rsid w:val="00670527"/>
    <w:rsid w:val="00684F71"/>
    <w:rsid w:val="006B1284"/>
    <w:rsid w:val="006D5D2A"/>
    <w:rsid w:val="006F01B6"/>
    <w:rsid w:val="0070568F"/>
    <w:rsid w:val="00733A39"/>
    <w:rsid w:val="00783B58"/>
    <w:rsid w:val="007A1918"/>
    <w:rsid w:val="007D099C"/>
    <w:rsid w:val="00802504"/>
    <w:rsid w:val="00841D47"/>
    <w:rsid w:val="0084798E"/>
    <w:rsid w:val="00883CF6"/>
    <w:rsid w:val="008B4EDE"/>
    <w:rsid w:val="00956685"/>
    <w:rsid w:val="009803BF"/>
    <w:rsid w:val="00980666"/>
    <w:rsid w:val="00A10DEE"/>
    <w:rsid w:val="00A44C23"/>
    <w:rsid w:val="00A740DE"/>
    <w:rsid w:val="00AF49A1"/>
    <w:rsid w:val="00B17184"/>
    <w:rsid w:val="00B54E4B"/>
    <w:rsid w:val="00B8073A"/>
    <w:rsid w:val="00BB329F"/>
    <w:rsid w:val="00BB4EF8"/>
    <w:rsid w:val="00BF087F"/>
    <w:rsid w:val="00BF0D0C"/>
    <w:rsid w:val="00BF2519"/>
    <w:rsid w:val="00BF3320"/>
    <w:rsid w:val="00C02A46"/>
    <w:rsid w:val="00C03E12"/>
    <w:rsid w:val="00C12F16"/>
    <w:rsid w:val="00C167D4"/>
    <w:rsid w:val="00C75F19"/>
    <w:rsid w:val="00CA2AD6"/>
    <w:rsid w:val="00CC7BCF"/>
    <w:rsid w:val="00D44CEE"/>
    <w:rsid w:val="00D57E3F"/>
    <w:rsid w:val="00DB2B1F"/>
    <w:rsid w:val="00DC0558"/>
    <w:rsid w:val="00DD3969"/>
    <w:rsid w:val="00E749F5"/>
    <w:rsid w:val="00E770C7"/>
    <w:rsid w:val="00F07C81"/>
    <w:rsid w:val="00F24A60"/>
    <w:rsid w:val="00F42AE0"/>
    <w:rsid w:val="00FB0471"/>
    <w:rsid w:val="00FD474F"/>
    <w:rsid w:val="00FF2B69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  <w:style w:type="paragraph" w:customStyle="1" w:styleId="Default">
    <w:name w:val="Default"/>
    <w:rsid w:val="00684F71"/>
    <w:pPr>
      <w:autoSpaceDE w:val="0"/>
      <w:autoSpaceDN w:val="0"/>
      <w:adjustRightInd w:val="0"/>
      <w:spacing w:after="0" w:line="240" w:lineRule="auto"/>
    </w:pPr>
    <w:rPr>
      <w:rFonts w:ascii="BookmanITC Lt BT" w:hAnsi="BookmanITC Lt BT" w:cs="BookmanITC Lt BT"/>
      <w:color w:val="000000"/>
      <w:sz w:val="24"/>
      <w:szCs w:val="24"/>
    </w:rPr>
  </w:style>
  <w:style w:type="character" w:styleId="Forte">
    <w:name w:val="Strong"/>
    <w:basedOn w:val="Fontepargpadro"/>
    <w:qFormat/>
    <w:rsid w:val="00C02A46"/>
    <w:rPr>
      <w:b/>
      <w:bCs/>
    </w:rPr>
  </w:style>
  <w:style w:type="character" w:customStyle="1" w:styleId="apple-style-span">
    <w:name w:val="apple-style-span"/>
    <w:basedOn w:val="Fontepargpadro"/>
    <w:rsid w:val="00CC7BCF"/>
  </w:style>
  <w:style w:type="character" w:customStyle="1" w:styleId="blockemailwithname2">
    <w:name w:val="blockemailwithname2"/>
    <w:basedOn w:val="Fontepargpadro"/>
    <w:rsid w:val="004927B4"/>
    <w:rPr>
      <w:color w:val="2A2A2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22105-3730-4252-B980-78EA55EA0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André</cp:lastModifiedBy>
  <cp:revision>2</cp:revision>
  <dcterms:created xsi:type="dcterms:W3CDTF">2011-10-01T01:05:00Z</dcterms:created>
  <dcterms:modified xsi:type="dcterms:W3CDTF">2011-10-01T01:05:00Z</dcterms:modified>
</cp:coreProperties>
</file>