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9D" w:rsidRPr="002A31AD" w:rsidRDefault="00C9299D" w:rsidP="002A31A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31AD">
        <w:rPr>
          <w:rFonts w:ascii="Times New Roman" w:hAnsi="Times New Roman" w:cs="Times New Roman"/>
          <w:b/>
          <w:bCs/>
          <w:sz w:val="20"/>
          <w:szCs w:val="20"/>
        </w:rPr>
        <w:t>ÉTICA E MAÇONARIA</w:t>
      </w:r>
    </w:p>
    <w:p w:rsidR="00C9299D" w:rsidRPr="002A31AD" w:rsidRDefault="00C9299D" w:rsidP="002A31A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299D" w:rsidRPr="002A31AD" w:rsidRDefault="00C9299D" w:rsidP="002A31AD">
      <w:pPr>
        <w:spacing w:after="0" w:line="240" w:lineRule="auto"/>
        <w:ind w:left="57" w:right="57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A31AD">
        <w:rPr>
          <w:rFonts w:ascii="Times New Roman" w:hAnsi="Times New Roman" w:cs="Times New Roman"/>
          <w:b/>
          <w:bCs/>
          <w:sz w:val="20"/>
          <w:szCs w:val="20"/>
        </w:rPr>
        <w:t>Carlos Antônio Porto de Sousa *</w:t>
      </w:r>
    </w:p>
    <w:p w:rsidR="00C9299D" w:rsidRPr="002A31AD" w:rsidRDefault="00C9299D" w:rsidP="002A31A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2A31AD" w:rsidRDefault="002A31AD" w:rsidP="002A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299D" w:rsidRPr="002A31AD" w:rsidRDefault="00C9299D" w:rsidP="002A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b/>
          <w:sz w:val="20"/>
          <w:szCs w:val="20"/>
        </w:rPr>
        <w:t>SUMÁRIO</w:t>
      </w:r>
      <w:r w:rsidR="002A31AD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2A31AD">
        <w:rPr>
          <w:rFonts w:ascii="Times New Roman" w:hAnsi="Times New Roman" w:cs="Times New Roman"/>
          <w:sz w:val="20"/>
          <w:szCs w:val="20"/>
        </w:rPr>
        <w:t>O presente artigo tem por objetivo trazer à luz da Maçonaria o debate sobre a Ética, levantando questões pertinentes ao dia-a-dia do maçom em seu ambiente maçônico, familiar e profissional. Definindo ética, ética e maçonaria, seus limites. Apontando valores sociais a serem cultivados e estratégias para uma conduta ética.</w:t>
      </w:r>
    </w:p>
    <w:p w:rsidR="002A31AD" w:rsidRDefault="002A31AD" w:rsidP="002A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C9299D" w:rsidRDefault="00C9299D" w:rsidP="002A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Palavras Chave: Maçonaria. Ética.</w:t>
      </w:r>
    </w:p>
    <w:p w:rsidR="002A31AD" w:rsidRPr="002A31AD" w:rsidRDefault="002A31AD" w:rsidP="002A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C9299D" w:rsidRPr="002A31AD" w:rsidRDefault="00C9299D" w:rsidP="002A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A31AD">
        <w:rPr>
          <w:rFonts w:ascii="Times New Roman" w:hAnsi="Times New Roman" w:cs="Times New Roman"/>
          <w:b/>
          <w:sz w:val="20"/>
          <w:szCs w:val="20"/>
        </w:rPr>
        <w:t>ABSTRACT</w:t>
      </w:r>
      <w:r w:rsidR="002A31AD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2A31AD">
        <w:rPr>
          <w:rFonts w:ascii="Times New Roman" w:hAnsi="Times New Roman" w:cs="Times New Roman"/>
          <w:sz w:val="20"/>
          <w:szCs w:val="20"/>
          <w:lang w:val="en-US"/>
        </w:rPr>
        <w:t xml:space="preserve">This article aims to bring to light of Freemasonry the debate on ethics, raising questions relevant to the daily life of Mason in your Masonic family and </w:t>
      </w:r>
      <w:proofErr w:type="gramStart"/>
      <w:r w:rsidRPr="002A31AD">
        <w:rPr>
          <w:rFonts w:ascii="Times New Roman" w:hAnsi="Times New Roman" w:cs="Times New Roman"/>
          <w:sz w:val="20"/>
          <w:szCs w:val="20"/>
          <w:lang w:val="en-US"/>
        </w:rPr>
        <w:t>professional</w:t>
      </w:r>
      <w:proofErr w:type="gramEnd"/>
      <w:r w:rsidRPr="002A31AD">
        <w:rPr>
          <w:rFonts w:ascii="Times New Roman" w:hAnsi="Times New Roman" w:cs="Times New Roman"/>
          <w:sz w:val="20"/>
          <w:szCs w:val="20"/>
          <w:lang w:val="en-US"/>
        </w:rPr>
        <w:t xml:space="preserve"> environment. </w:t>
      </w:r>
      <w:proofErr w:type="gramStart"/>
      <w:r w:rsidRPr="002A31AD">
        <w:rPr>
          <w:rFonts w:ascii="Times New Roman" w:hAnsi="Times New Roman" w:cs="Times New Roman"/>
          <w:sz w:val="20"/>
          <w:szCs w:val="20"/>
          <w:lang w:val="en-US"/>
        </w:rPr>
        <w:t>Defining ethics, ethics and Freemasonry, its limits.</w:t>
      </w:r>
      <w:proofErr w:type="gramEnd"/>
      <w:r w:rsidRPr="002A31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2A31AD">
        <w:rPr>
          <w:rFonts w:ascii="Times New Roman" w:hAnsi="Times New Roman" w:cs="Times New Roman"/>
          <w:sz w:val="20"/>
          <w:szCs w:val="20"/>
          <w:lang w:val="en-US"/>
        </w:rPr>
        <w:t>Pointing to social values and strategies for an ethical conduct.</w:t>
      </w:r>
      <w:proofErr w:type="gramEnd"/>
    </w:p>
    <w:p w:rsidR="002A31AD" w:rsidRDefault="002A31AD" w:rsidP="002A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C9299D" w:rsidRDefault="00C9299D" w:rsidP="002A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Key </w:t>
      </w:r>
      <w:proofErr w:type="spellStart"/>
      <w:r w:rsidRPr="002A31AD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2A31AD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A31AD">
        <w:rPr>
          <w:rFonts w:ascii="Times New Roman" w:hAnsi="Times New Roman" w:cs="Times New Roman"/>
          <w:sz w:val="20"/>
          <w:szCs w:val="20"/>
        </w:rPr>
        <w:t>Freemasonry</w:t>
      </w:r>
      <w:proofErr w:type="spellEnd"/>
      <w:r w:rsidRPr="002A31A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A31AD">
        <w:rPr>
          <w:rFonts w:ascii="Times New Roman" w:hAnsi="Times New Roman" w:cs="Times New Roman"/>
          <w:sz w:val="20"/>
          <w:szCs w:val="20"/>
        </w:rPr>
        <w:t>Ethics</w:t>
      </w:r>
      <w:proofErr w:type="spellEnd"/>
      <w:r w:rsidRPr="002A31AD">
        <w:rPr>
          <w:rFonts w:ascii="Times New Roman" w:hAnsi="Times New Roman" w:cs="Times New Roman"/>
          <w:sz w:val="20"/>
          <w:szCs w:val="20"/>
        </w:rPr>
        <w:t>.</w:t>
      </w:r>
    </w:p>
    <w:p w:rsidR="002A31AD" w:rsidRPr="002A31AD" w:rsidRDefault="002A31AD" w:rsidP="002A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C9299D" w:rsidRPr="002A31AD" w:rsidRDefault="00C9299D" w:rsidP="002A31A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A31AD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Pr="002A31AD">
        <w:rPr>
          <w:rFonts w:ascii="Times New Roman" w:hAnsi="Times New Roman" w:cs="Times New Roman"/>
          <w:bCs/>
          <w:i/>
          <w:sz w:val="20"/>
          <w:szCs w:val="20"/>
        </w:rPr>
        <w:t xml:space="preserve">“Depois de falarmos das virtudes, das formas de amizade e das várias espécies de prazer, resta-nos discutir em linhas gerais a natureza da felicidade, já que afirmamos que ela é o fim da natureza humana.” – Aristóteles, em Ética a </w:t>
      </w:r>
      <w:proofErr w:type="spellStart"/>
      <w:r w:rsidRPr="002A31AD">
        <w:rPr>
          <w:rFonts w:ascii="Times New Roman" w:hAnsi="Times New Roman" w:cs="Times New Roman"/>
          <w:bCs/>
          <w:i/>
          <w:sz w:val="20"/>
          <w:szCs w:val="20"/>
        </w:rPr>
        <w:t>Nicômaco</w:t>
      </w:r>
      <w:proofErr w:type="spellEnd"/>
      <w:r w:rsidRPr="002A31AD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C9299D" w:rsidRPr="002A31AD" w:rsidRDefault="00C9299D" w:rsidP="002A31A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2A31AD" w:rsidRDefault="002A31AD" w:rsidP="002A31AD">
      <w:pPr>
        <w:spacing w:after="0" w:line="240" w:lineRule="auto"/>
        <w:ind w:left="57" w:right="57" w:hanging="57"/>
        <w:rPr>
          <w:rFonts w:ascii="Times New Roman" w:hAnsi="Times New Roman" w:cs="Times New Roman"/>
          <w:b/>
          <w:sz w:val="20"/>
          <w:szCs w:val="20"/>
        </w:rPr>
        <w:sectPr w:rsidR="002A31AD" w:rsidSect="002A31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01" w:left="1134" w:header="709" w:footer="709" w:gutter="0"/>
          <w:cols w:space="708"/>
          <w:titlePg/>
          <w:docGrid w:linePitch="360"/>
        </w:sectPr>
      </w:pPr>
    </w:p>
    <w:p w:rsidR="002A31AD" w:rsidRPr="002A31AD" w:rsidRDefault="002A31AD" w:rsidP="002A31AD">
      <w:pPr>
        <w:spacing w:after="0" w:line="240" w:lineRule="auto"/>
        <w:ind w:left="57" w:right="57" w:hanging="57"/>
        <w:rPr>
          <w:rFonts w:ascii="Times New Roman" w:hAnsi="Times New Roman" w:cs="Times New Roman"/>
          <w:b/>
          <w:sz w:val="20"/>
          <w:szCs w:val="20"/>
        </w:rPr>
      </w:pPr>
      <w:r w:rsidRPr="002A31AD">
        <w:rPr>
          <w:rFonts w:ascii="Times New Roman" w:hAnsi="Times New Roman" w:cs="Times New Roman"/>
          <w:b/>
          <w:sz w:val="20"/>
          <w:szCs w:val="20"/>
        </w:rPr>
        <w:lastRenderedPageBreak/>
        <w:t>INTRODUÇÃO</w:t>
      </w:r>
    </w:p>
    <w:p w:rsidR="002A31AD" w:rsidRDefault="002A31A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Não é minha pretensão apresentar respostas sobre a ética e a maçonaria, mas sim abrir uma linha de estudo e debate para que possamos encontrar um caminho na presente ordem mundial e diante das necessidades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que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exigem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que nos adequemos a um mundo que não tem mais ‘fronteiras’, que está sempre perguntando quem somos nós e qual o nosso papel e participação nesta nova ordem.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O presente texto é o resultado de minhas leituras sobre ética numa perspectiva atual, através dos paradigmas de um mundo globalizado, que exige nos adequarmos a ele se quisermos contribuir para a construção de um mundo melhor.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A Maçonaria, Ordem espalhada no mundo seguindo leis e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costumes tradicionais sobrevive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, assim, obedecendo aos limites de suas Normas, Constituições, Regulamentos, Regimentos, </w:t>
      </w:r>
      <w:proofErr w:type="spellStart"/>
      <w:r w:rsidRPr="002A31AD">
        <w:rPr>
          <w:rFonts w:ascii="Times New Roman" w:hAnsi="Times New Roman" w:cs="Times New Roman"/>
          <w:sz w:val="20"/>
          <w:szCs w:val="20"/>
        </w:rPr>
        <w:t>Landmarks</w:t>
      </w:r>
      <w:proofErr w:type="spellEnd"/>
      <w:r w:rsidRPr="002A31AD">
        <w:rPr>
          <w:rFonts w:ascii="Times New Roman" w:hAnsi="Times New Roman" w:cs="Times New Roman"/>
          <w:sz w:val="20"/>
          <w:szCs w:val="20"/>
        </w:rPr>
        <w:t xml:space="preserve">. O mais importante é que estes limites estipulam legalmente o que é e o que não é Maçonaria. Qualquer coisa fora desses postulados descaracteriza a Ordem. Dessa forma, cresce sem governo central ou mundial, mas pura e limpa. Não obstante, pelas questões da supremacia do domínio, existem correntes que se proclamam provedoras únicas de patentes concessoras do direito de existir, conceder e reconhecer existências. Criam-se os blocos e cercam-se em si num obscuro relacionamento reservado e exclusivista. Mas, o que tem a ver a ética com isso? Como a ética pode ser trabalhada na maçonaria? A maçonaria é uma instituição ética? Como a maçonaria pode influenciar os cidadãos para a construção de uma sociedade mais justa e ética? </w:t>
      </w:r>
      <w:r w:rsidRPr="002A31AD">
        <w:rPr>
          <w:rFonts w:ascii="Times New Roman" w:hAnsi="Times New Roman" w:cs="Times New Roman"/>
          <w:sz w:val="20"/>
          <w:szCs w:val="20"/>
        </w:rPr>
        <w:lastRenderedPageBreak/>
        <w:t>Estaríamos cumprindo com nosso papel de combater as tiranias cavando masmorras aos vícios e promovendo a ética e a moral? Como estamos lidando com as vicissitudes deste novo milênio, onde a eletrônica, a genética, a clonagem e o uso de novas tecnologias estão dando início a intensos debates sobre o ‘usá-los ou não’? E, por fim, o que nós, maçons, podemos fazer para darmos nossa contribuição para a construção de um mundo melhor para os nossos descendentes? Agora, neste momento, a principal questão a ser respondida é: “Afinal, o que é ética?” Muitos a definem como um conjunto de ‘valores construídos pela sociedade humana em toda a sua história e que norteiam o seu coexistir, ou seja, definem como o homem deve se comportar diante de se mesmo</w:t>
      </w:r>
      <w:r w:rsidRPr="002A31AD">
        <w:rPr>
          <w:rFonts w:ascii="Times New Roman" w:hAnsi="Times New Roman" w:cs="Times New Roman"/>
          <w:i/>
          <w:sz w:val="20"/>
          <w:szCs w:val="20"/>
        </w:rPr>
        <w:t>.</w:t>
      </w:r>
      <w:r w:rsidRPr="002A31AD">
        <w:rPr>
          <w:rFonts w:ascii="Times New Roman" w:hAnsi="Times New Roman" w:cs="Times New Roman"/>
          <w:sz w:val="20"/>
          <w:szCs w:val="20"/>
        </w:rPr>
        <w:t xml:space="preserve"> Condutas familiares, trabalhistas, profissionais, grupais, corporativos etc., são exemplos de valores éticos positivos ou negativos presentes na história da humanidade conduzindo-a em direção ao porvir. O certo é que estes valores influenciam a qualidade de vida, o desenvolvimento cultural e a preservação da própria cultura.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No seu significado em nossa língua, ética e moral têm o mesmo significado antigo. Referem-se ao conjunto de costumes tradicionais de uma sociedade: valores e obrigações para a conduta de seus membros.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O dicionário Mini Aurélio Século XXI dá os seguintes significados:</w:t>
      </w:r>
    </w:p>
    <w:p w:rsidR="00C9299D" w:rsidRPr="002A31AD" w:rsidRDefault="00C9299D" w:rsidP="002A31A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ÉTICA – refere-se ao </w:t>
      </w:r>
      <w:r w:rsidRPr="002A31AD">
        <w:rPr>
          <w:rFonts w:ascii="Times New Roman" w:hAnsi="Times New Roman" w:cs="Times New Roman"/>
          <w:i/>
          <w:sz w:val="20"/>
          <w:szCs w:val="20"/>
        </w:rPr>
        <w:t>“estudo dos juízos de apreciação referentes à conduta humana suscetível de qualificação do ponto de vista do bem e do mal”.</w:t>
      </w:r>
    </w:p>
    <w:p w:rsidR="00C9299D" w:rsidRPr="002A31AD" w:rsidRDefault="00C9299D" w:rsidP="002A31A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lastRenderedPageBreak/>
        <w:t xml:space="preserve">MORAL – refere-se ao </w:t>
      </w:r>
      <w:r w:rsidRPr="002A31AD">
        <w:rPr>
          <w:rFonts w:ascii="Times New Roman" w:hAnsi="Times New Roman" w:cs="Times New Roman"/>
          <w:i/>
          <w:sz w:val="20"/>
          <w:szCs w:val="20"/>
        </w:rPr>
        <w:t>“conjunto de regras de conduta ou hábitos julgados válidos, quer de modo absoluto, quer para o grupo ou pessoa determinada”.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Moral, assim, pode ser definida como o conjunto de valores que toda cultura e cada sociedade institui para todos os seus membros. Desta forma este conjunto de valores se constitui, basicamente, no que deve valorar como o bom ou mau; como se deve distinguir o bem e o mal; e, por fim, o comportamento necessário, aconselhável, o permitido e o proibido.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Sobre a origem da moral alguns pensadores reúnem-se em dois grupos ou correntes: o primeiro, diz que a moral tem sua origem em princípios metafísicos e, como tal, é superior ao homem; seria ela de “inspiração divina”; o outro, afirma ser ela de origem puramente humana. Uma tem uma essência eterna e imutável e como produto do homem, deve ser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adaptada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às suas necessidades. Ou seja, é decorrente do tempo histórico e da evolução das relações sociais.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Mesmo assim, é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certo que a moralidade é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a obediência ao costume de tal forma que onde não há nenhum costume certo, nenhum modo tradicional de agir e de avaliar, não há moralidade, prevalecendo, desta forma, o ‘amoral’.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Entendida como um estudo racional da moral, a ética tem data de nascimento e origem. Ela nasce na Grécia do século V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a.C.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e com a atitude de reação aos sofistas por </w:t>
      </w:r>
      <w:r w:rsidRPr="002A31AD">
        <w:rPr>
          <w:rFonts w:ascii="Times New Roman" w:hAnsi="Times New Roman" w:cs="Times New Roman"/>
          <w:i/>
          <w:sz w:val="20"/>
          <w:szCs w:val="20"/>
        </w:rPr>
        <w:t xml:space="preserve">parte de Sócrates. Esta problemática relação situa-se no âmago do agir comunicativo. 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A ética é a vida pensada (filosofia), enquanto que a moral é o conjunto de regras concretas (leis). A ética é o pensar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as leis, compreende-las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, criticá-las. A moral e a ética são temporais, ou seja, evoluem com o decorrer do tempo, criando novos conceitos e regras. A moral não pensa em ‘liberdade’ ou na ‘dignidade’ do individuo, a ética sim. Neste aspecto, a maçonaria nos induz a pensar sobre como devemos nos comportar em relação aos outros e a nós mesmos. A luta e o trabalho pela conquista e pela posse determinam um ambiente de competição, onde a vitória de um resulta na derrota do outro. Assim, durante o processo de sua evolução o homem foi desenvolvendo um sistema de regras que passaram a orientar o que é certo ou errado, o bem e mal, o liberado e o proibido, conduzindo-nos a um comportamento ‘adequado’ e ‘aceitável’ pelo grupo social de nosso convívio. Desta forma surge a moral. E ela é fruto dos costumes, da cultura. Já a ética é o que vem do nosso interior, é o que ‘mora’ dentro da gente, o que advêm das nossas relações sociais, das conversas, do consenso. Das nossas abstrações sobre o ‘ser’ ou ‘não ser’ corretos. Ela é para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muitos intuitiva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e busca direcionar as relações entre os seres humanos e seu modo de ser, de pensar, de agir de acordo com as circunstâncias. Assim, podemos afirmar que uma de nossas principais características - a conduta racional – é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base da ética. Desta forma, podemos definir a ética como o resultado das reações humanas às ações e estímulos provocados pela sociedade.  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A ética pode ser destrutiva (negativa) quando comportamento dissociado, atitude preconceituosa, desconfiança, descrença no valor humano, discurso diferente da práxis tornam-se presentes na sociedade. Ela é positiva (construtiva) quando o comportamento harmonioso, atitude aberta, inteira confiança, crença no valor do ser humano, discurso coerente com a práxis são elementos norteadores da sociedade.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A questão que nos cabe levantar neste momento é: “A maçonaria está cumprindo com suas obrigações de lutar pela harmonia das sociedades, pela justiça e combatendo as desigualdades?” Será que seu papel social está de acordo com os novos tempos? Seus pressupostos morais estão servindo de base para a construção de uma ética voltada para os novos tempos? Estamos construindo uma ética maçônica positiva ou negativa?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Na maçonaria, a ética é ligada diretamente ao princípio da busca da Verdade, tendo sua origem nas tradições gregas, onde seus pensadores afirmam que a busca da verdade não esta dissociada da prática do bem. A verdade e a virtude são os dois </w:t>
      </w:r>
      <w:proofErr w:type="spellStart"/>
      <w:r w:rsidRPr="002A31AD">
        <w:rPr>
          <w:rFonts w:ascii="Times New Roman" w:hAnsi="Times New Roman" w:cs="Times New Roman"/>
          <w:sz w:val="20"/>
          <w:szCs w:val="20"/>
        </w:rPr>
        <w:t>pólos</w:t>
      </w:r>
      <w:proofErr w:type="spellEnd"/>
      <w:r w:rsidRPr="002A31AD">
        <w:rPr>
          <w:rFonts w:ascii="Times New Roman" w:hAnsi="Times New Roman" w:cs="Times New Roman"/>
          <w:sz w:val="20"/>
          <w:szCs w:val="20"/>
        </w:rPr>
        <w:t xml:space="preserve"> de uma única busca que caracteriza a ética </w:t>
      </w:r>
      <w:proofErr w:type="spellStart"/>
      <w:r w:rsidRPr="002A31AD">
        <w:rPr>
          <w:rFonts w:ascii="Times New Roman" w:hAnsi="Times New Roman" w:cs="Times New Roman"/>
          <w:sz w:val="20"/>
          <w:szCs w:val="20"/>
        </w:rPr>
        <w:t>iniciática</w:t>
      </w:r>
      <w:proofErr w:type="spellEnd"/>
      <w:r w:rsidRPr="002A31AD">
        <w:rPr>
          <w:rFonts w:ascii="Times New Roman" w:hAnsi="Times New Roman" w:cs="Times New Roman"/>
          <w:sz w:val="20"/>
          <w:szCs w:val="20"/>
        </w:rPr>
        <w:t xml:space="preserve">, a ética maçônica. Consideramos a ética como sendo de caráter universal e que pertence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historia do ser humano. Desta forma, o maçom deve considerar a ética como principio que não pode ser colocado em dúvida e que deve ser o ponto de partida para as suas ações. A conduta ética maçônica tem dois aspectos: um, o maçom deve viver não só segundo os seus princípios (íntimos) e perseguir a prática da virtude; e o outro, a construção de atitudes que sejam voltadas para compreender a ética e a sua adequação às continuas mudanças na coletividade humana. 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O certo da ética é lutar pela autonomia, liberdade de expressão, delegação e divisão de responsabilidades; por outro lado, o seu lado negativo é dominação, autoritarismo, centralização e dependência. Tudo isto redunda apenas na necessidade do poder. Mas afinal, se isto acontecer na Maçonaria, o que poderíamos fazer para mudar? Sendo a ética maçônica fundamentada na íntima relação entre a virtude e a verdade, é um sistema de princípios aberto, ao qual todo maçom oferece a sua contribuição, de modo a adequá-los ao bem pessoal e social. O bem individual do maçom é o bem de todos os maçons. E o bem desta fraternidade é o bem de toda a sociedade, pois se depreende daí que a maçonaria não pode caminhar separada do restante da sociedade, sendo suas vitórias ou derrotas decorrentes da labuta diária de todos nós. Assim, o conceito de irmandade passa a ser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aplicado a toda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a humanidade quando a maçonaria se volta, de forma progressiva, para o bem comum. Desta forma, torna-se necessário que no mundo os fins sejam alcançados em estrita obediência aos princípios da virtude, da razão, da moral e da ética, sem os quais não haverá processo evolutivo.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Sabemos que ser ético é agir de acordo com os valores morais que uma sociedade construiu como sendo os justos e perfeitos. Os princípios da Maçonaria reforçam a particularidade e o culto da ética pelo Maçom. Os princípios norteadores da Maçonaria estabelecem-se como regras jurídicas e isto a têm mantido viva através dos tempos. O que ocorre é que maçons que estiverem quebrando alguns princípios jurídicos podem esbarrar, inclusive, nas leis que regem a convivência em sociedade e sofrerem ações comuns da lei profana por pura falta de ética. No entanto, cabe-nos perguntar: nós estamos dando o devido encaminhamento ético de acordo com nossos costumes e códigos que nos regem e que nos mantiveram ativos até hoje? Os nossos </w:t>
      </w:r>
      <w:proofErr w:type="spellStart"/>
      <w:proofErr w:type="gramStart"/>
      <w:r w:rsidRPr="002A31AD">
        <w:rPr>
          <w:rFonts w:ascii="Times New Roman" w:hAnsi="Times New Roman" w:cs="Times New Roman"/>
          <w:sz w:val="20"/>
          <w:szCs w:val="20"/>
        </w:rPr>
        <w:t>IIr</w:t>
      </w:r>
      <w:proofErr w:type="spellEnd"/>
      <w:proofErr w:type="gramEnd"/>
      <w:r w:rsidRPr="002A31AD">
        <w:rPr>
          <w:rFonts w:ascii="Times New Roman" w:hAnsi="Times New Roman" w:cs="Times New Roman"/>
          <w:sz w:val="20"/>
          <w:szCs w:val="20"/>
        </w:rPr>
        <w:sym w:font="Symbol" w:char="F05C"/>
      </w:r>
      <w:r w:rsidRPr="002A31AD">
        <w:rPr>
          <w:rFonts w:ascii="Times New Roman" w:hAnsi="Times New Roman" w:cs="Times New Roman"/>
          <w:sz w:val="20"/>
          <w:szCs w:val="20"/>
        </w:rPr>
        <w:t xml:space="preserve"> que cometem abusos de poder político e econômico, crimes contra a sociedade, contra a família etc., estão recebendo as punições previstas em nossas leis maçônicas?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A ética maçônica é pautada nas normas que consiste em seu fim, visando o comportamento moral do indivíduo ou de todos os membros da Ordem. Na vida real, o maçom, como qualquer outro indivíduo, ao defrontar-se com os problemas recorre às normas reconhecidamente profanas, cumpre suas normas e formula seus juízos de valores e argumentos para justificar suas atitudes e decisões com base na vida profana e, muitas vezes, em total desacordo com sua vida maçônica. A ética maçônica não deve ser mera transcrição de um discurso irracionalmente ordenado das razões normativas presentes nas sessões ou na comunidade maçônica. A ética maçônica não é hermeticamente fechada em um círculo. Ela é dinâmica e faz parte da evolução humana. Ou melhor, ela é a evolução humana. 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Seria bom observar alguns milenares valores fundamentais, individuais – válidos até hoje e que estamos sempre nos dispondo a defendê-los:</w:t>
      </w:r>
    </w:p>
    <w:p w:rsidR="00C9299D" w:rsidRPr="002A31AD" w:rsidRDefault="00C9299D" w:rsidP="002A31AD">
      <w:pPr>
        <w:numPr>
          <w:ilvl w:val="0"/>
          <w:numId w:val="1"/>
        </w:numPr>
        <w:tabs>
          <w:tab w:val="left" w:pos="627"/>
        </w:tabs>
        <w:spacing w:after="0" w:line="240" w:lineRule="auto"/>
        <w:ind w:left="57" w:right="57" w:firstLine="79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31AD">
        <w:rPr>
          <w:rFonts w:ascii="Times New Roman" w:hAnsi="Times New Roman" w:cs="Times New Roman"/>
          <w:sz w:val="20"/>
          <w:szCs w:val="20"/>
        </w:rPr>
        <w:t>ser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honesto em qualquer situação;</w:t>
      </w:r>
    </w:p>
    <w:p w:rsidR="00C9299D" w:rsidRPr="002A31AD" w:rsidRDefault="00C9299D" w:rsidP="002A31AD">
      <w:pPr>
        <w:numPr>
          <w:ilvl w:val="0"/>
          <w:numId w:val="1"/>
        </w:numPr>
        <w:tabs>
          <w:tab w:val="left" w:pos="627"/>
        </w:tabs>
        <w:spacing w:after="0" w:line="240" w:lineRule="auto"/>
        <w:ind w:left="57" w:right="57" w:firstLine="79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31AD">
        <w:rPr>
          <w:rFonts w:ascii="Times New Roman" w:hAnsi="Times New Roman" w:cs="Times New Roman"/>
          <w:sz w:val="20"/>
          <w:szCs w:val="20"/>
        </w:rPr>
        <w:t>ter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coragem para assumir as decisões;</w:t>
      </w:r>
    </w:p>
    <w:p w:rsidR="00C9299D" w:rsidRPr="002A31AD" w:rsidRDefault="00C9299D" w:rsidP="002A31AD">
      <w:pPr>
        <w:numPr>
          <w:ilvl w:val="0"/>
          <w:numId w:val="1"/>
        </w:numPr>
        <w:tabs>
          <w:tab w:val="left" w:pos="627"/>
        </w:tabs>
        <w:spacing w:after="0" w:line="240" w:lineRule="auto"/>
        <w:ind w:left="57" w:right="57" w:firstLine="79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31AD">
        <w:rPr>
          <w:rFonts w:ascii="Times New Roman" w:hAnsi="Times New Roman" w:cs="Times New Roman"/>
          <w:sz w:val="20"/>
          <w:szCs w:val="20"/>
        </w:rPr>
        <w:t>ser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tolerante e flexível;</w:t>
      </w:r>
    </w:p>
    <w:p w:rsidR="00C9299D" w:rsidRPr="002A31AD" w:rsidRDefault="00C9299D" w:rsidP="002A31AD">
      <w:pPr>
        <w:numPr>
          <w:ilvl w:val="0"/>
          <w:numId w:val="1"/>
        </w:numPr>
        <w:tabs>
          <w:tab w:val="left" w:pos="627"/>
        </w:tabs>
        <w:spacing w:after="0" w:line="240" w:lineRule="auto"/>
        <w:ind w:left="57" w:right="57" w:firstLine="79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31AD">
        <w:rPr>
          <w:rFonts w:ascii="Times New Roman" w:hAnsi="Times New Roman" w:cs="Times New Roman"/>
          <w:sz w:val="20"/>
          <w:szCs w:val="20"/>
        </w:rPr>
        <w:t>ser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íntegro;</w:t>
      </w:r>
    </w:p>
    <w:p w:rsidR="00C9299D" w:rsidRPr="002A31AD" w:rsidRDefault="00C9299D" w:rsidP="002A31AD">
      <w:pPr>
        <w:numPr>
          <w:ilvl w:val="0"/>
          <w:numId w:val="1"/>
        </w:numPr>
        <w:tabs>
          <w:tab w:val="left" w:pos="627"/>
        </w:tabs>
        <w:spacing w:after="0" w:line="240" w:lineRule="auto"/>
        <w:ind w:left="57" w:right="57" w:firstLine="79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31AD">
        <w:rPr>
          <w:rFonts w:ascii="Times New Roman" w:hAnsi="Times New Roman" w:cs="Times New Roman"/>
          <w:sz w:val="20"/>
          <w:szCs w:val="20"/>
        </w:rPr>
        <w:t>ser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humilde.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Os valores acima são condensados na filosofia maçônica. Alguém se importa? Estes valores não podem, não devem ser apenas objetos do discurso, de pesquisas e estudo. Ou tudo não passa de mera retórica?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As organizações profanas se convencem cada vez mais que para sobreviver terão que agir com muito mais atenção em relação á ética, pois qualquer reflexo produz história boa ou má. E o julgamento é certo.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Como dissemos, não podemos ser inocentes e pensar na Maçonaria, enquanto Loja, Potência e/ou Confederação como apenas, e unicamente, entidades jurídicas. Nós existimos como seres sociais e construtores da história, são muitos os exemplos a serem citados. Será que hoje estamos dando nossa contribuição para a construção de uma história moralmente ética e que será julgada positivamente no futuro? Será que a maçonaria do futuro poderá se orgulhar de nossa participação no desenvolvimento humano? As nossas atitudes hoje, por menores que sejam, trarão grandes reflexos no futuro. É o ‘efeito borboleta’ da Teoria do Caos.  O mundo profano olha para nós e espera uma resposta que diga a eles que não somos representantes do mal, que estamos aqui para contribuir positivamente e com ética construtiva para o futuro da humanidade.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Se acertamos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ou erramos, isto faz parte da busca e da luta pela ‘verdade’ e isto nós fazemos com o G</w:t>
      </w:r>
      <w:r w:rsidRPr="002A31AD">
        <w:rPr>
          <w:rFonts w:ascii="Times New Roman" w:hAnsi="Times New Roman" w:cs="Times New Roman"/>
          <w:sz w:val="20"/>
          <w:szCs w:val="20"/>
        </w:rPr>
        <w:sym w:font="Symbol" w:char="F05C"/>
      </w:r>
      <w:r w:rsidRPr="002A31AD">
        <w:rPr>
          <w:rFonts w:ascii="Times New Roman" w:hAnsi="Times New Roman" w:cs="Times New Roman"/>
          <w:sz w:val="20"/>
          <w:szCs w:val="20"/>
        </w:rPr>
        <w:t>A</w:t>
      </w:r>
      <w:r w:rsidRPr="002A31AD">
        <w:rPr>
          <w:rFonts w:ascii="Times New Roman" w:hAnsi="Times New Roman" w:cs="Times New Roman"/>
          <w:sz w:val="20"/>
          <w:szCs w:val="20"/>
        </w:rPr>
        <w:sym w:font="Symbol" w:char="F05C"/>
      </w:r>
      <w:r w:rsidRPr="002A31AD">
        <w:rPr>
          <w:rFonts w:ascii="Times New Roman" w:hAnsi="Times New Roman" w:cs="Times New Roman"/>
          <w:sz w:val="20"/>
          <w:szCs w:val="20"/>
        </w:rPr>
        <w:t>D</w:t>
      </w:r>
      <w:r w:rsidRPr="002A31AD">
        <w:rPr>
          <w:rFonts w:ascii="Times New Roman" w:hAnsi="Times New Roman" w:cs="Times New Roman"/>
          <w:sz w:val="20"/>
          <w:szCs w:val="20"/>
        </w:rPr>
        <w:sym w:font="Symbol" w:char="F05C"/>
      </w:r>
      <w:r w:rsidRPr="002A31AD">
        <w:rPr>
          <w:rFonts w:ascii="Times New Roman" w:hAnsi="Times New Roman" w:cs="Times New Roman"/>
          <w:sz w:val="20"/>
          <w:szCs w:val="20"/>
        </w:rPr>
        <w:t>U</w:t>
      </w:r>
      <w:r w:rsidRPr="002A31AD">
        <w:rPr>
          <w:rFonts w:ascii="Times New Roman" w:hAnsi="Times New Roman" w:cs="Times New Roman"/>
          <w:sz w:val="20"/>
          <w:szCs w:val="20"/>
        </w:rPr>
        <w:sym w:font="Symbol" w:char="F05C"/>
      </w:r>
      <w:r w:rsidRPr="002A31AD">
        <w:rPr>
          <w:rFonts w:ascii="Times New Roman" w:hAnsi="Times New Roman" w:cs="Times New Roman"/>
          <w:sz w:val="20"/>
          <w:szCs w:val="20"/>
        </w:rPr>
        <w:t xml:space="preserve"> nos guiando e nos iluminando, afinal, estamos todos juntos num “barco chamado Terra” e, perante Ele e o Universo, estamos com a mão no “timão” da nossa história.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Sabemos, porém, que nem tudo é sempre simples e claro quando se fala em ética e nas relações sociais. Ela gera questões extremamente delicadas e, na maioria das vezes, de foro íntimo. Temos os nossos limites, impostos por nossas crenças e leis, e devemos nos conduzir individualmente ou coletivamente dentro deste espaço limitado e definido por nós mesmo. Assim, podemos estabelecer algumas estratégias a serem seguidas por nós, maçons, ou por qualquer outra pessoa:</w:t>
      </w:r>
    </w:p>
    <w:p w:rsidR="00C9299D" w:rsidRPr="002A31AD" w:rsidRDefault="00C9299D" w:rsidP="002A31AD">
      <w:pPr>
        <w:numPr>
          <w:ilvl w:val="0"/>
          <w:numId w:val="2"/>
        </w:numPr>
        <w:tabs>
          <w:tab w:val="num" w:pos="684"/>
        </w:tabs>
        <w:spacing w:after="0" w:line="240" w:lineRule="auto"/>
        <w:ind w:left="57" w:right="57" w:firstLine="7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31AD">
        <w:rPr>
          <w:rFonts w:ascii="Times New Roman" w:hAnsi="Times New Roman" w:cs="Times New Roman"/>
          <w:sz w:val="20"/>
          <w:szCs w:val="20"/>
        </w:rPr>
        <w:t>Saiba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exatamente quais são os seus limites éticos;</w:t>
      </w:r>
    </w:p>
    <w:p w:rsidR="00C9299D" w:rsidRPr="002A31AD" w:rsidRDefault="00C9299D" w:rsidP="002A31AD">
      <w:pPr>
        <w:numPr>
          <w:ilvl w:val="0"/>
          <w:numId w:val="2"/>
        </w:numPr>
        <w:tabs>
          <w:tab w:val="num" w:pos="684"/>
        </w:tabs>
        <w:spacing w:after="0" w:line="240" w:lineRule="auto"/>
        <w:ind w:left="57" w:right="57" w:firstLine="734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Avalie detalhadamente os valores da Instituição a qual você pertence;</w:t>
      </w:r>
    </w:p>
    <w:p w:rsidR="00C9299D" w:rsidRPr="002A31AD" w:rsidRDefault="00C9299D" w:rsidP="002A31AD">
      <w:pPr>
        <w:numPr>
          <w:ilvl w:val="0"/>
          <w:numId w:val="2"/>
        </w:numPr>
        <w:tabs>
          <w:tab w:val="num" w:pos="684"/>
        </w:tabs>
        <w:spacing w:after="0" w:line="240" w:lineRule="auto"/>
        <w:ind w:left="57" w:right="57" w:firstLine="734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Trabalhe sempre com base em fatos;</w:t>
      </w:r>
    </w:p>
    <w:p w:rsidR="00C9299D" w:rsidRPr="002A31AD" w:rsidRDefault="00C9299D" w:rsidP="002A31AD">
      <w:pPr>
        <w:numPr>
          <w:ilvl w:val="0"/>
          <w:numId w:val="2"/>
        </w:numPr>
        <w:tabs>
          <w:tab w:val="num" w:pos="684"/>
        </w:tabs>
        <w:spacing w:after="0" w:line="240" w:lineRule="auto"/>
        <w:ind w:left="57" w:right="57" w:firstLine="734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Avalie principalmente os riscos de sua decisão;</w:t>
      </w:r>
    </w:p>
    <w:p w:rsidR="00C9299D" w:rsidRPr="002A31AD" w:rsidRDefault="00C9299D" w:rsidP="002A31AD">
      <w:pPr>
        <w:numPr>
          <w:ilvl w:val="0"/>
          <w:numId w:val="2"/>
        </w:numPr>
        <w:tabs>
          <w:tab w:val="num" w:pos="684"/>
        </w:tabs>
        <w:spacing w:after="0" w:line="240" w:lineRule="auto"/>
        <w:ind w:left="57" w:right="57" w:firstLine="734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Saiba que, mesmo ao optar pela solução mais ética, poderá se envolver em situações delicadas;</w:t>
      </w:r>
    </w:p>
    <w:p w:rsidR="00C9299D" w:rsidRPr="002A31AD" w:rsidRDefault="00C9299D" w:rsidP="002A31AD">
      <w:pPr>
        <w:numPr>
          <w:ilvl w:val="0"/>
          <w:numId w:val="2"/>
        </w:numPr>
        <w:tabs>
          <w:tab w:val="num" w:pos="684"/>
        </w:tabs>
        <w:spacing w:after="0" w:line="240" w:lineRule="auto"/>
        <w:ind w:left="57" w:right="57" w:firstLine="734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Ser ético, muitas vezes, significa perder status, benefícios etc.;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A ética é também ‘intuição’. Mesmo que afirmem que a intuição não tem nada de racional, as nossas reflexões intuitivas sobre ética são palpáveis e independe de conhecimento intelectual adquirido. Certamente, quem tem conhecimento adquirido e pode usá-lo para analisar a relação com a sociedade e com o mundo tem sua responsabilidade ampliada por este conhecimento. Sócrates afirmava que o ser humano só se realiza como pessoa quando se volta para seu interior – conhece-te a ti mesmo – pois o ‘teu mundo’ é um retrato do teu interior. Preparar o indivíduo para a cidadania é o objetivo da pedagogia iluminista. Viver bem com o irmão é o princípio da filosofia maçônica e sua pedagogia é desenvolver e propagar a </w:t>
      </w:r>
      <w:r w:rsidRPr="002A31AD">
        <w:rPr>
          <w:rFonts w:ascii="Times New Roman" w:hAnsi="Times New Roman" w:cs="Times New Roman"/>
          <w:i/>
          <w:sz w:val="20"/>
          <w:szCs w:val="20"/>
        </w:rPr>
        <w:t xml:space="preserve">Igualdade, a Liberdade e a Fraternidade </w:t>
      </w:r>
      <w:r w:rsidRPr="002A31AD">
        <w:rPr>
          <w:rFonts w:ascii="Times New Roman" w:hAnsi="Times New Roman" w:cs="Times New Roman"/>
          <w:sz w:val="20"/>
          <w:szCs w:val="20"/>
        </w:rPr>
        <w:t>para construirmos um mundo J</w:t>
      </w:r>
      <w:r w:rsidRPr="002A31AD">
        <w:rPr>
          <w:rFonts w:ascii="Times New Roman" w:hAnsi="Times New Roman" w:cs="Times New Roman"/>
          <w:i/>
          <w:sz w:val="20"/>
          <w:szCs w:val="20"/>
        </w:rPr>
        <w:t xml:space="preserve">usto e Perfeito¸ </w:t>
      </w:r>
      <w:r w:rsidRPr="002A31AD">
        <w:rPr>
          <w:rFonts w:ascii="Times New Roman" w:hAnsi="Times New Roman" w:cs="Times New Roman"/>
          <w:sz w:val="20"/>
          <w:szCs w:val="20"/>
        </w:rPr>
        <w:t>enterrando-se os</w:t>
      </w:r>
      <w:r w:rsidRPr="002A31AD">
        <w:rPr>
          <w:rFonts w:ascii="Times New Roman" w:hAnsi="Times New Roman" w:cs="Times New Roman"/>
          <w:i/>
          <w:sz w:val="20"/>
          <w:szCs w:val="20"/>
        </w:rPr>
        <w:t xml:space="preserve"> vícios</w:t>
      </w:r>
      <w:r w:rsidRPr="002A31AD">
        <w:rPr>
          <w:rFonts w:ascii="Times New Roman" w:hAnsi="Times New Roman" w:cs="Times New Roman"/>
          <w:sz w:val="20"/>
          <w:szCs w:val="20"/>
        </w:rPr>
        <w:t xml:space="preserve"> e promovendo</w:t>
      </w:r>
      <w:r w:rsidRPr="002A31AD">
        <w:rPr>
          <w:rFonts w:ascii="Times New Roman" w:hAnsi="Times New Roman" w:cs="Times New Roman"/>
          <w:i/>
          <w:sz w:val="20"/>
          <w:szCs w:val="20"/>
        </w:rPr>
        <w:t xml:space="preserve"> as virtudes.  </w:t>
      </w:r>
      <w:r w:rsidRPr="002A31A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Os maçons que fazem a Maçonaria Brasileira, de qualquer Potência legitimada pela tradição dos </w:t>
      </w:r>
      <w:proofErr w:type="spellStart"/>
      <w:r w:rsidRPr="002A31AD">
        <w:rPr>
          <w:rFonts w:ascii="Times New Roman" w:hAnsi="Times New Roman" w:cs="Times New Roman"/>
          <w:sz w:val="20"/>
          <w:szCs w:val="20"/>
        </w:rPr>
        <w:t>Landmarks</w:t>
      </w:r>
      <w:proofErr w:type="spellEnd"/>
      <w:r w:rsidRPr="002A31AD">
        <w:rPr>
          <w:rFonts w:ascii="Times New Roman" w:hAnsi="Times New Roman" w:cs="Times New Roman"/>
          <w:sz w:val="20"/>
          <w:szCs w:val="20"/>
        </w:rPr>
        <w:t xml:space="preserve"> e Antigas Constituições de Anderson, devem atentar para o seguinte: agir eticamente dentro (ou fora) da Loja, Potência e ou Confederação, sempre foi e será uma decisão pessoal. É claro que sempre estamos sujeitos a deslizes e equívocos. Nunca se esqueçam, porém, de que esse costuma ser um caminho sem volta. Para o bem ou para o mal. Cuidado!</w:t>
      </w:r>
    </w:p>
    <w:p w:rsidR="00C9299D" w:rsidRPr="002A31A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 xml:space="preserve">Não podemos transformar em mentiras tudo o que nossos antecessores construíram. Temos uma conduta moral e ética a seguir. A trilhemos de verdade ou a retórica nos </w:t>
      </w:r>
      <w:proofErr w:type="gramStart"/>
      <w:r w:rsidRPr="002A31AD">
        <w:rPr>
          <w:rFonts w:ascii="Times New Roman" w:hAnsi="Times New Roman" w:cs="Times New Roman"/>
          <w:sz w:val="20"/>
          <w:szCs w:val="20"/>
        </w:rPr>
        <w:t>jogará</w:t>
      </w:r>
      <w:proofErr w:type="gramEnd"/>
      <w:r w:rsidRPr="002A31AD">
        <w:rPr>
          <w:rFonts w:ascii="Times New Roman" w:hAnsi="Times New Roman" w:cs="Times New Roman"/>
          <w:sz w:val="20"/>
          <w:szCs w:val="20"/>
        </w:rPr>
        <w:t xml:space="preserve"> na inexorável lixeira da história e nos levará ao esquecimento e, inequivocamente, à nossa destruição como homens e, principalmente, como maçons.</w:t>
      </w:r>
    </w:p>
    <w:p w:rsidR="00C9299D" w:rsidRDefault="00C9299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sz w:val="20"/>
          <w:szCs w:val="20"/>
        </w:rPr>
        <w:t>Estamos, constantemente, sendo confrontados com especulações sobre o nosso existir. Cabe-nos definir qual, realmente, é o nosso existir.</w:t>
      </w:r>
    </w:p>
    <w:p w:rsidR="002A31AD" w:rsidRPr="002A31AD" w:rsidRDefault="002A31AD" w:rsidP="002A31AD">
      <w:pPr>
        <w:spacing w:after="0" w:line="240" w:lineRule="auto"/>
        <w:ind w:left="57" w:right="57" w:firstLine="1418"/>
        <w:jc w:val="both"/>
        <w:rPr>
          <w:rFonts w:ascii="Times New Roman" w:hAnsi="Times New Roman" w:cs="Times New Roman"/>
          <w:sz w:val="20"/>
          <w:szCs w:val="20"/>
        </w:rPr>
      </w:pPr>
    </w:p>
    <w:p w:rsidR="00C9299D" w:rsidRDefault="00C9299D" w:rsidP="002A31AD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31AD">
        <w:rPr>
          <w:rFonts w:ascii="Times New Roman" w:hAnsi="Times New Roman" w:cs="Times New Roman"/>
          <w:b/>
          <w:sz w:val="20"/>
          <w:szCs w:val="20"/>
        </w:rPr>
        <w:t>BIBLIOGRAFIA</w:t>
      </w:r>
    </w:p>
    <w:p w:rsidR="002A31AD" w:rsidRPr="002A31AD" w:rsidRDefault="002A31AD" w:rsidP="002A31A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>ARANHA, Maria Lúcia de Arruda e MARTINS, Maria Helena Pires. Temas de filosofia. São Paulo: Moderna, 1992.</w:t>
      </w: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>CHALITA, Gabriel. Vivendo a filosofia. São Paulo: Ática, 2005.</w:t>
      </w: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 xml:space="preserve">FERREIRA, Aurélio Buarque de Holanda. </w:t>
      </w:r>
      <w:proofErr w:type="spellStart"/>
      <w:r w:rsidRPr="002A31AD">
        <w:rPr>
          <w:sz w:val="20"/>
          <w:szCs w:val="20"/>
        </w:rPr>
        <w:t>Miniaurélio</w:t>
      </w:r>
      <w:proofErr w:type="spellEnd"/>
      <w:r w:rsidRPr="002A31AD">
        <w:rPr>
          <w:sz w:val="20"/>
          <w:szCs w:val="20"/>
        </w:rPr>
        <w:t xml:space="preserve"> Século XXI Escolar; O minidicionário da língua portuguesa.  Coordenação de edição, Margarida dos Anjos, Marina </w:t>
      </w:r>
      <w:proofErr w:type="spellStart"/>
      <w:r w:rsidRPr="002A31AD">
        <w:rPr>
          <w:sz w:val="20"/>
          <w:szCs w:val="20"/>
        </w:rPr>
        <w:t>Baird</w:t>
      </w:r>
      <w:proofErr w:type="spellEnd"/>
      <w:r w:rsidRPr="002A31AD">
        <w:rPr>
          <w:sz w:val="20"/>
          <w:szCs w:val="20"/>
        </w:rPr>
        <w:t xml:space="preserve"> de Holanda Ferreira; 4ª ed. Rio de Janeiro: Nova Fronteira, </w:t>
      </w:r>
      <w:proofErr w:type="gramStart"/>
      <w:r w:rsidRPr="002A31AD">
        <w:rPr>
          <w:sz w:val="20"/>
          <w:szCs w:val="20"/>
        </w:rPr>
        <w:t>2001</w:t>
      </w:r>
      <w:proofErr w:type="gramEnd"/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 xml:space="preserve">HECK, José N. e ORSINI, Ricardo. </w:t>
      </w:r>
      <w:r w:rsidRPr="002A31AD">
        <w:rPr>
          <w:i/>
          <w:sz w:val="20"/>
          <w:szCs w:val="20"/>
        </w:rPr>
        <w:t>Moral e Ética em Habermas,</w:t>
      </w:r>
      <w:r w:rsidRPr="002A31AD">
        <w:rPr>
          <w:sz w:val="20"/>
          <w:szCs w:val="20"/>
        </w:rPr>
        <w:t xml:space="preserve"> sem fonte de publicação e data.</w:t>
      </w: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>OS PENSADORES (COLEÇÃO). História da Filosofia. São Paulo: Nova Cultural, 1996.</w:t>
      </w: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>SUGIZAKI, Eduardo. A Moral e a Ética – Definições e Origens. Apostila de Curso. Goiânia: Universidade Católica de Goiás: 1998.</w:t>
      </w:r>
    </w:p>
    <w:p w:rsidR="00C9299D" w:rsidRPr="002A31AD" w:rsidRDefault="00C9299D" w:rsidP="002A31AD">
      <w:pPr>
        <w:pStyle w:val="PargrafodaLista"/>
        <w:ind w:left="57" w:right="57"/>
        <w:rPr>
          <w:b/>
          <w:sz w:val="20"/>
          <w:szCs w:val="20"/>
        </w:rPr>
      </w:pPr>
    </w:p>
    <w:p w:rsidR="00C9299D" w:rsidRPr="002A31AD" w:rsidRDefault="00C9299D" w:rsidP="002A31A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  <w:r w:rsidRPr="002A31AD">
        <w:rPr>
          <w:rFonts w:ascii="Times New Roman" w:hAnsi="Times New Roman" w:cs="Times New Roman"/>
          <w:b/>
          <w:sz w:val="20"/>
          <w:szCs w:val="20"/>
        </w:rPr>
        <w:t>MATERIAL PESQUISADO EM ENDEREÇOS ELETRÔNICOS</w:t>
      </w:r>
      <w:r w:rsidRPr="002A31AD">
        <w:rPr>
          <w:rFonts w:ascii="Times New Roman" w:hAnsi="Times New Roman" w:cs="Times New Roman"/>
          <w:sz w:val="20"/>
          <w:szCs w:val="20"/>
        </w:rPr>
        <w:t>: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sz w:val="20"/>
          <w:szCs w:val="20"/>
        </w:rPr>
      </w:pPr>
    </w:p>
    <w:p w:rsidR="00C9299D" w:rsidRPr="002A31AD" w:rsidRDefault="00C9299D" w:rsidP="002A31AD">
      <w:pPr>
        <w:pStyle w:val="PargrafodaLista"/>
        <w:ind w:left="57" w:right="57"/>
        <w:jc w:val="both"/>
        <w:rPr>
          <w:bCs/>
          <w:sz w:val="20"/>
          <w:szCs w:val="20"/>
        </w:rPr>
      </w:pPr>
      <w:r w:rsidRPr="002A31AD">
        <w:rPr>
          <w:sz w:val="20"/>
          <w:szCs w:val="20"/>
        </w:rPr>
        <w:t>ALVES, Creusa Maria Oliveira Alves.</w:t>
      </w:r>
      <w:r w:rsidRPr="002A31AD">
        <w:rPr>
          <w:b/>
          <w:bCs/>
          <w:sz w:val="20"/>
          <w:szCs w:val="20"/>
        </w:rPr>
        <w:t xml:space="preserve"> </w:t>
      </w:r>
      <w:r w:rsidRPr="002A31AD">
        <w:rPr>
          <w:bCs/>
          <w:sz w:val="20"/>
          <w:szCs w:val="20"/>
        </w:rPr>
        <w:t>O que é Ética.</w:t>
      </w:r>
      <w:r w:rsidRPr="002A31AD">
        <w:rPr>
          <w:sz w:val="20"/>
          <w:szCs w:val="20"/>
        </w:rPr>
        <w:t xml:space="preserve"> Disponível em: </w:t>
      </w:r>
      <w:hyperlink r:id="rId14" w:tgtFrame="_blank" w:history="1">
        <w:r w:rsidRPr="002A31AD">
          <w:rPr>
            <w:rStyle w:val="Hyperlink"/>
            <w:color w:val="auto"/>
            <w:sz w:val="20"/>
            <w:szCs w:val="20"/>
          </w:rPr>
          <w:t>www.webartigos.com</w:t>
        </w:r>
      </w:hyperlink>
      <w:r w:rsidRPr="002A31AD">
        <w:rPr>
          <w:b/>
          <w:bCs/>
          <w:sz w:val="20"/>
          <w:szCs w:val="20"/>
        </w:rPr>
        <w:t xml:space="preserve">. </w:t>
      </w:r>
      <w:r w:rsidRPr="002A31AD">
        <w:rPr>
          <w:bCs/>
          <w:sz w:val="20"/>
          <w:szCs w:val="20"/>
        </w:rPr>
        <w:t xml:space="preserve">Acesso em </w:t>
      </w:r>
      <w:proofErr w:type="gramStart"/>
      <w:r w:rsidRPr="002A31AD">
        <w:rPr>
          <w:bCs/>
          <w:sz w:val="20"/>
          <w:szCs w:val="20"/>
        </w:rPr>
        <w:t>2</w:t>
      </w:r>
      <w:proofErr w:type="gramEnd"/>
      <w:r w:rsidRPr="002A31AD">
        <w:rPr>
          <w:bCs/>
          <w:sz w:val="20"/>
          <w:szCs w:val="20"/>
        </w:rPr>
        <w:t xml:space="preserve"> de dezembro de 2009.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b/>
          <w:bCs/>
          <w:sz w:val="20"/>
          <w:szCs w:val="20"/>
        </w:rPr>
      </w:pPr>
    </w:p>
    <w:p w:rsidR="00C9299D" w:rsidRPr="002A31AD" w:rsidRDefault="00C9299D" w:rsidP="002A31AD">
      <w:pPr>
        <w:pStyle w:val="PargrafodaLista"/>
        <w:ind w:left="57" w:right="57"/>
        <w:jc w:val="both"/>
        <w:rPr>
          <w:bCs/>
          <w:sz w:val="20"/>
          <w:szCs w:val="20"/>
        </w:rPr>
      </w:pPr>
      <w:r w:rsidRPr="002A31AD">
        <w:rPr>
          <w:bCs/>
          <w:sz w:val="20"/>
          <w:szCs w:val="20"/>
        </w:rPr>
        <w:t xml:space="preserve">AUTOR DESCONHECIDO. Ética e Intuição – Intuição e Maçonaria. Disponível em: </w:t>
      </w:r>
      <w:hyperlink r:id="rId15" w:tgtFrame="_blank" w:history="1">
        <w:r w:rsidRPr="002A31AD">
          <w:rPr>
            <w:rStyle w:val="Hyperlink"/>
            <w:color w:val="auto"/>
            <w:sz w:val="20"/>
            <w:szCs w:val="20"/>
          </w:rPr>
          <w:t>www.a-partir-pedra.blogspot.com</w:t>
        </w:r>
      </w:hyperlink>
      <w:r w:rsidRPr="002A31AD">
        <w:rPr>
          <w:b/>
          <w:bCs/>
          <w:sz w:val="20"/>
          <w:szCs w:val="20"/>
        </w:rPr>
        <w:t xml:space="preserve">. </w:t>
      </w:r>
      <w:r w:rsidRPr="002A31AD">
        <w:rPr>
          <w:bCs/>
          <w:sz w:val="20"/>
          <w:szCs w:val="20"/>
        </w:rPr>
        <w:t xml:space="preserve">Acesso em </w:t>
      </w:r>
      <w:proofErr w:type="gramStart"/>
      <w:r w:rsidRPr="002A31AD">
        <w:rPr>
          <w:bCs/>
          <w:sz w:val="20"/>
          <w:szCs w:val="20"/>
        </w:rPr>
        <w:t>2</w:t>
      </w:r>
      <w:proofErr w:type="gramEnd"/>
      <w:r w:rsidRPr="002A31AD">
        <w:rPr>
          <w:bCs/>
          <w:sz w:val="20"/>
          <w:szCs w:val="20"/>
        </w:rPr>
        <w:t xml:space="preserve"> de dezembro de 2009.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 xml:space="preserve"> 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bCs/>
          <w:sz w:val="20"/>
          <w:szCs w:val="20"/>
        </w:rPr>
      </w:pPr>
      <w:r w:rsidRPr="002A31AD">
        <w:rPr>
          <w:bCs/>
          <w:sz w:val="20"/>
          <w:szCs w:val="20"/>
        </w:rPr>
        <w:t>AUTOR DESCONHECIDO</w:t>
      </w:r>
      <w:r w:rsidRPr="002A31AD">
        <w:rPr>
          <w:b/>
          <w:bCs/>
          <w:sz w:val="20"/>
          <w:szCs w:val="20"/>
        </w:rPr>
        <w:t xml:space="preserve">. </w:t>
      </w:r>
      <w:r w:rsidRPr="002A31AD">
        <w:rPr>
          <w:bCs/>
          <w:sz w:val="20"/>
          <w:szCs w:val="20"/>
        </w:rPr>
        <w:t>Ética Maçônica.</w:t>
      </w:r>
      <w:r w:rsidRPr="002A31AD">
        <w:rPr>
          <w:sz w:val="20"/>
          <w:szCs w:val="20"/>
        </w:rPr>
        <w:t xml:space="preserve"> Disponível em: </w:t>
      </w:r>
      <w:hyperlink r:id="rId16" w:tgtFrame="_blank" w:history="1">
        <w:r w:rsidRPr="002A31AD">
          <w:rPr>
            <w:rStyle w:val="Hyperlink"/>
            <w:color w:val="auto"/>
            <w:sz w:val="20"/>
            <w:szCs w:val="20"/>
          </w:rPr>
          <w:t>www.asceta33.wordpress.com</w:t>
        </w:r>
      </w:hyperlink>
      <w:r w:rsidRPr="002A31AD">
        <w:rPr>
          <w:b/>
          <w:bCs/>
          <w:sz w:val="20"/>
          <w:szCs w:val="20"/>
        </w:rPr>
        <w:t xml:space="preserve">. </w:t>
      </w:r>
      <w:r w:rsidRPr="002A31AD">
        <w:rPr>
          <w:bCs/>
          <w:sz w:val="20"/>
          <w:szCs w:val="20"/>
        </w:rPr>
        <w:t xml:space="preserve">Acesso em </w:t>
      </w:r>
      <w:proofErr w:type="gramStart"/>
      <w:r w:rsidRPr="002A31AD">
        <w:rPr>
          <w:bCs/>
          <w:sz w:val="20"/>
          <w:szCs w:val="20"/>
        </w:rPr>
        <w:t>2</w:t>
      </w:r>
      <w:proofErr w:type="gramEnd"/>
      <w:r w:rsidRPr="002A31AD">
        <w:rPr>
          <w:bCs/>
          <w:sz w:val="20"/>
          <w:szCs w:val="20"/>
        </w:rPr>
        <w:t xml:space="preserve"> de dezembro de 2009.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b/>
          <w:bCs/>
          <w:sz w:val="20"/>
          <w:szCs w:val="20"/>
        </w:rPr>
      </w:pPr>
    </w:p>
    <w:p w:rsidR="00C9299D" w:rsidRPr="002A31AD" w:rsidRDefault="00C9299D" w:rsidP="002A31AD">
      <w:pPr>
        <w:pStyle w:val="PargrafodaLista"/>
        <w:ind w:left="57" w:right="57"/>
        <w:jc w:val="both"/>
        <w:rPr>
          <w:bCs/>
          <w:sz w:val="20"/>
          <w:szCs w:val="20"/>
        </w:rPr>
      </w:pPr>
      <w:r w:rsidRPr="002A31AD">
        <w:rPr>
          <w:bCs/>
          <w:sz w:val="20"/>
          <w:szCs w:val="20"/>
        </w:rPr>
        <w:t xml:space="preserve">FADISTA, </w:t>
      </w:r>
      <w:proofErr w:type="spellStart"/>
      <w:r w:rsidRPr="002A31AD">
        <w:rPr>
          <w:bCs/>
          <w:sz w:val="20"/>
          <w:szCs w:val="20"/>
        </w:rPr>
        <w:t>Antonio</w:t>
      </w:r>
      <w:proofErr w:type="spellEnd"/>
      <w:r w:rsidRPr="002A31AD">
        <w:rPr>
          <w:bCs/>
          <w:sz w:val="20"/>
          <w:szCs w:val="20"/>
        </w:rPr>
        <w:t xml:space="preserve"> Rocha. Ética e Virtude Maçônicas</w:t>
      </w:r>
      <w:r w:rsidRPr="002A31AD">
        <w:rPr>
          <w:b/>
          <w:bCs/>
          <w:i/>
          <w:sz w:val="20"/>
          <w:szCs w:val="20"/>
        </w:rPr>
        <w:t>.</w:t>
      </w:r>
      <w:r w:rsidRPr="002A31AD">
        <w:rPr>
          <w:bCs/>
          <w:sz w:val="20"/>
          <w:szCs w:val="20"/>
        </w:rPr>
        <w:t xml:space="preserve"> Disponível em: </w:t>
      </w:r>
      <w:hyperlink r:id="rId17" w:tgtFrame="_blank" w:history="1">
        <w:r w:rsidRPr="002A31AD">
          <w:rPr>
            <w:rStyle w:val="Hyperlink"/>
            <w:color w:val="auto"/>
            <w:sz w:val="20"/>
            <w:szCs w:val="20"/>
          </w:rPr>
          <w:t>www.maconaria.net</w:t>
        </w:r>
      </w:hyperlink>
      <w:r w:rsidRPr="002A31AD">
        <w:rPr>
          <w:b/>
          <w:bCs/>
          <w:sz w:val="20"/>
          <w:szCs w:val="20"/>
        </w:rPr>
        <w:t xml:space="preserve">. </w:t>
      </w:r>
      <w:r w:rsidRPr="002A31AD">
        <w:rPr>
          <w:bCs/>
          <w:sz w:val="20"/>
          <w:szCs w:val="20"/>
        </w:rPr>
        <w:t xml:space="preserve">Acesso em </w:t>
      </w:r>
      <w:proofErr w:type="gramStart"/>
      <w:r w:rsidRPr="002A31AD">
        <w:rPr>
          <w:bCs/>
          <w:sz w:val="20"/>
          <w:szCs w:val="20"/>
        </w:rPr>
        <w:t>4</w:t>
      </w:r>
      <w:proofErr w:type="gramEnd"/>
      <w:r w:rsidRPr="002A31AD">
        <w:rPr>
          <w:bCs/>
          <w:sz w:val="20"/>
          <w:szCs w:val="20"/>
        </w:rPr>
        <w:t xml:space="preserve"> de dezembro de 2009.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b/>
          <w:bCs/>
          <w:sz w:val="20"/>
          <w:szCs w:val="20"/>
        </w:rPr>
      </w:pP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>HECK, José N. &amp; ORSINI, Ricardo. Moral e Ética em Habermas.</w:t>
      </w:r>
      <w:r w:rsidRPr="002A31AD">
        <w:rPr>
          <w:i/>
          <w:sz w:val="20"/>
          <w:szCs w:val="20"/>
        </w:rPr>
        <w:t xml:space="preserve"> </w:t>
      </w:r>
      <w:r w:rsidRPr="002A31AD">
        <w:rPr>
          <w:sz w:val="20"/>
          <w:szCs w:val="20"/>
        </w:rPr>
        <w:t xml:space="preserve">Disponível em... Acesso em </w:t>
      </w:r>
      <w:proofErr w:type="gramStart"/>
      <w:r w:rsidRPr="002A31AD">
        <w:rPr>
          <w:sz w:val="20"/>
          <w:szCs w:val="20"/>
        </w:rPr>
        <w:t>7</w:t>
      </w:r>
      <w:proofErr w:type="gramEnd"/>
      <w:r w:rsidRPr="002A31AD">
        <w:rPr>
          <w:sz w:val="20"/>
          <w:szCs w:val="20"/>
        </w:rPr>
        <w:t xml:space="preserve"> de dezembro de 2009.</w:t>
      </w:r>
    </w:p>
    <w:p w:rsidR="00C9299D" w:rsidRPr="002A31AD" w:rsidRDefault="00C9299D" w:rsidP="002A31AD">
      <w:pPr>
        <w:pStyle w:val="PargrafodaLista"/>
        <w:shd w:val="clear" w:color="auto" w:fill="FFFFFF"/>
        <w:ind w:left="57" w:right="57"/>
        <w:jc w:val="both"/>
        <w:rPr>
          <w:sz w:val="20"/>
          <w:szCs w:val="20"/>
        </w:rPr>
      </w:pPr>
    </w:p>
    <w:p w:rsidR="00C9299D" w:rsidRPr="002A31AD" w:rsidRDefault="00C9299D" w:rsidP="002A31AD">
      <w:pPr>
        <w:pStyle w:val="PargrafodaLista"/>
        <w:ind w:left="57" w:right="57"/>
        <w:jc w:val="both"/>
        <w:rPr>
          <w:bCs/>
          <w:sz w:val="20"/>
          <w:szCs w:val="20"/>
        </w:rPr>
      </w:pPr>
      <w:r w:rsidRPr="002A31AD">
        <w:rPr>
          <w:bCs/>
          <w:sz w:val="20"/>
          <w:szCs w:val="20"/>
        </w:rPr>
        <w:t>MONTE, Joaquim.</w:t>
      </w:r>
      <w:r w:rsidRPr="002A31AD">
        <w:rPr>
          <w:b/>
          <w:sz w:val="20"/>
          <w:szCs w:val="20"/>
        </w:rPr>
        <w:t xml:space="preserve"> </w:t>
      </w:r>
      <w:r w:rsidRPr="002A31AD">
        <w:rPr>
          <w:sz w:val="20"/>
          <w:szCs w:val="20"/>
        </w:rPr>
        <w:t>Ética e Estética na Maçonaria</w:t>
      </w:r>
      <w:r w:rsidRPr="002A31AD">
        <w:rPr>
          <w:bCs/>
          <w:sz w:val="20"/>
          <w:szCs w:val="20"/>
        </w:rPr>
        <w:t>.</w:t>
      </w:r>
      <w:r w:rsidRPr="002A31AD">
        <w:rPr>
          <w:b/>
          <w:bCs/>
          <w:sz w:val="20"/>
          <w:szCs w:val="20"/>
        </w:rPr>
        <w:t xml:space="preserve"> </w:t>
      </w:r>
      <w:r w:rsidRPr="002A31AD">
        <w:rPr>
          <w:bCs/>
          <w:sz w:val="20"/>
          <w:szCs w:val="20"/>
        </w:rPr>
        <w:t xml:space="preserve">Disponível em: </w:t>
      </w:r>
      <w:hyperlink r:id="rId18" w:history="1">
        <w:r w:rsidRPr="002A31AD">
          <w:rPr>
            <w:rStyle w:val="Hyperlink"/>
            <w:color w:val="auto"/>
            <w:sz w:val="20"/>
            <w:szCs w:val="20"/>
          </w:rPr>
          <w:t>www.lojahugosimas.com.br</w:t>
        </w:r>
      </w:hyperlink>
      <w:r w:rsidRPr="002A31AD">
        <w:rPr>
          <w:b/>
          <w:sz w:val="20"/>
          <w:szCs w:val="20"/>
        </w:rPr>
        <w:t>.</w:t>
      </w:r>
      <w:r w:rsidRPr="002A31AD">
        <w:rPr>
          <w:b/>
          <w:bCs/>
          <w:sz w:val="20"/>
          <w:szCs w:val="20"/>
        </w:rPr>
        <w:t xml:space="preserve"> </w:t>
      </w:r>
      <w:r w:rsidRPr="002A31AD">
        <w:rPr>
          <w:bCs/>
          <w:sz w:val="20"/>
          <w:szCs w:val="20"/>
        </w:rPr>
        <w:t xml:space="preserve">Acesso em </w:t>
      </w:r>
      <w:proofErr w:type="gramStart"/>
      <w:r w:rsidRPr="002A31AD">
        <w:rPr>
          <w:bCs/>
          <w:sz w:val="20"/>
          <w:szCs w:val="20"/>
        </w:rPr>
        <w:t>7</w:t>
      </w:r>
      <w:proofErr w:type="gramEnd"/>
      <w:r w:rsidRPr="002A31AD">
        <w:rPr>
          <w:bCs/>
          <w:sz w:val="20"/>
          <w:szCs w:val="20"/>
        </w:rPr>
        <w:t xml:space="preserve"> de dezembro de 2009.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b/>
          <w:bCs/>
          <w:sz w:val="20"/>
          <w:szCs w:val="20"/>
        </w:rPr>
      </w:pPr>
    </w:p>
    <w:p w:rsidR="00C9299D" w:rsidRPr="002A31AD" w:rsidRDefault="00C9299D" w:rsidP="002A31AD">
      <w:pPr>
        <w:pStyle w:val="PargrafodaLista"/>
        <w:ind w:left="57" w:right="57"/>
        <w:jc w:val="both"/>
        <w:rPr>
          <w:b/>
          <w:bCs/>
          <w:sz w:val="20"/>
          <w:szCs w:val="20"/>
        </w:rPr>
      </w:pPr>
      <w:r w:rsidRPr="002A31AD">
        <w:rPr>
          <w:bCs/>
          <w:sz w:val="20"/>
          <w:szCs w:val="20"/>
        </w:rPr>
        <w:t xml:space="preserve">NAVES, </w:t>
      </w:r>
      <w:proofErr w:type="spellStart"/>
      <w:r w:rsidRPr="002A31AD">
        <w:rPr>
          <w:bCs/>
          <w:sz w:val="20"/>
          <w:szCs w:val="20"/>
        </w:rPr>
        <w:t>Doracino</w:t>
      </w:r>
      <w:proofErr w:type="spellEnd"/>
      <w:r w:rsidRPr="002A31AD">
        <w:rPr>
          <w:bCs/>
          <w:sz w:val="20"/>
          <w:szCs w:val="20"/>
        </w:rPr>
        <w:t>. Venerável Mestre, professor de ética.</w:t>
      </w:r>
      <w:r w:rsidRPr="002A31AD">
        <w:rPr>
          <w:sz w:val="20"/>
          <w:szCs w:val="20"/>
        </w:rPr>
        <w:t xml:space="preserve"> Disponível em: </w:t>
      </w:r>
      <w:hyperlink r:id="rId19" w:tgtFrame="_blank" w:history="1">
        <w:r w:rsidRPr="002A31AD">
          <w:rPr>
            <w:rStyle w:val="Hyperlink"/>
            <w:color w:val="auto"/>
            <w:sz w:val="20"/>
            <w:szCs w:val="20"/>
          </w:rPr>
          <w:t>www.gloriadoocidente.org</w:t>
        </w:r>
      </w:hyperlink>
      <w:r w:rsidRPr="002A31AD">
        <w:rPr>
          <w:b/>
          <w:bCs/>
          <w:sz w:val="20"/>
          <w:szCs w:val="20"/>
        </w:rPr>
        <w:t xml:space="preserve">. </w:t>
      </w:r>
      <w:r w:rsidRPr="002A31AD">
        <w:rPr>
          <w:bCs/>
          <w:sz w:val="20"/>
          <w:szCs w:val="20"/>
        </w:rPr>
        <w:t xml:space="preserve">Acesso em </w:t>
      </w:r>
      <w:proofErr w:type="gramStart"/>
      <w:r w:rsidRPr="002A31AD">
        <w:rPr>
          <w:bCs/>
          <w:sz w:val="20"/>
          <w:szCs w:val="20"/>
        </w:rPr>
        <w:t>7</w:t>
      </w:r>
      <w:proofErr w:type="gramEnd"/>
      <w:r w:rsidRPr="002A31AD">
        <w:rPr>
          <w:bCs/>
          <w:sz w:val="20"/>
          <w:szCs w:val="20"/>
        </w:rPr>
        <w:t xml:space="preserve"> de dezembro de 2009.</w:t>
      </w:r>
      <w:r w:rsidRPr="002A31AD">
        <w:rPr>
          <w:b/>
          <w:bCs/>
          <w:sz w:val="20"/>
          <w:szCs w:val="20"/>
        </w:rPr>
        <w:t xml:space="preserve"> 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b/>
          <w:bCs/>
          <w:sz w:val="20"/>
          <w:szCs w:val="20"/>
        </w:rPr>
      </w:pPr>
    </w:p>
    <w:p w:rsidR="00C9299D" w:rsidRPr="002A31AD" w:rsidRDefault="00C9299D" w:rsidP="002A31AD">
      <w:pPr>
        <w:pStyle w:val="PargrafodaLista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 xml:space="preserve">PEROTTONI, Marco </w:t>
      </w:r>
      <w:proofErr w:type="spellStart"/>
      <w:r w:rsidRPr="002A31AD">
        <w:rPr>
          <w:sz w:val="20"/>
          <w:szCs w:val="20"/>
        </w:rPr>
        <w:t>Antonio</w:t>
      </w:r>
      <w:proofErr w:type="spellEnd"/>
      <w:r w:rsidRPr="002A31AD">
        <w:rPr>
          <w:sz w:val="20"/>
          <w:szCs w:val="20"/>
        </w:rPr>
        <w:t xml:space="preserve">. Ética Maçônica. Disponível em... Acesso em </w:t>
      </w:r>
      <w:proofErr w:type="gramStart"/>
      <w:r w:rsidRPr="002A31AD">
        <w:rPr>
          <w:sz w:val="20"/>
          <w:szCs w:val="20"/>
        </w:rPr>
        <w:t>9</w:t>
      </w:r>
      <w:proofErr w:type="gramEnd"/>
      <w:r w:rsidRPr="002A31AD">
        <w:rPr>
          <w:sz w:val="20"/>
          <w:szCs w:val="20"/>
        </w:rPr>
        <w:t xml:space="preserve"> de dezembro de 2009.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sz w:val="20"/>
          <w:szCs w:val="20"/>
        </w:rPr>
      </w:pPr>
    </w:p>
    <w:p w:rsidR="00C9299D" w:rsidRPr="002A31AD" w:rsidRDefault="00C9299D" w:rsidP="002A31AD">
      <w:pPr>
        <w:pStyle w:val="PargrafodaLista"/>
        <w:ind w:left="57" w:right="57"/>
        <w:jc w:val="both"/>
        <w:rPr>
          <w:sz w:val="20"/>
          <w:szCs w:val="20"/>
        </w:rPr>
      </w:pPr>
      <w:r w:rsidRPr="002A31AD">
        <w:rPr>
          <w:sz w:val="20"/>
          <w:szCs w:val="20"/>
        </w:rPr>
        <w:t>SANTOS, Bartolomeu Martins. Você é um Maçom Ético?</w:t>
      </w:r>
      <w:r w:rsidRPr="002A31AD">
        <w:rPr>
          <w:b/>
          <w:sz w:val="20"/>
          <w:szCs w:val="20"/>
        </w:rPr>
        <w:t xml:space="preserve"> </w:t>
      </w:r>
      <w:r w:rsidRPr="002A31AD">
        <w:rPr>
          <w:sz w:val="20"/>
          <w:szCs w:val="20"/>
        </w:rPr>
        <w:t xml:space="preserve">Disponível em... Acesso em </w:t>
      </w:r>
      <w:proofErr w:type="gramStart"/>
      <w:r w:rsidRPr="002A31AD">
        <w:rPr>
          <w:sz w:val="20"/>
          <w:szCs w:val="20"/>
        </w:rPr>
        <w:t>9</w:t>
      </w:r>
      <w:proofErr w:type="gramEnd"/>
      <w:r w:rsidRPr="002A31AD">
        <w:rPr>
          <w:sz w:val="20"/>
          <w:szCs w:val="20"/>
        </w:rPr>
        <w:t xml:space="preserve"> de dezembro de 2009.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sz w:val="20"/>
          <w:szCs w:val="20"/>
        </w:rPr>
      </w:pPr>
    </w:p>
    <w:p w:rsidR="00C9299D" w:rsidRPr="002A31AD" w:rsidRDefault="00C9299D" w:rsidP="002A31AD">
      <w:pPr>
        <w:pStyle w:val="PargrafodaLista"/>
        <w:ind w:left="57" w:right="57"/>
        <w:jc w:val="both"/>
        <w:rPr>
          <w:bCs/>
          <w:sz w:val="20"/>
          <w:szCs w:val="20"/>
        </w:rPr>
      </w:pPr>
      <w:r w:rsidRPr="002A31AD">
        <w:rPr>
          <w:bCs/>
          <w:sz w:val="20"/>
          <w:szCs w:val="20"/>
        </w:rPr>
        <w:t>ZVEITER, Waldemar. Ética e Política sob a Ótica da Maçonaria.</w:t>
      </w:r>
      <w:r w:rsidRPr="002A31AD">
        <w:rPr>
          <w:b/>
          <w:bCs/>
          <w:sz w:val="20"/>
          <w:szCs w:val="20"/>
        </w:rPr>
        <w:t xml:space="preserve"> </w:t>
      </w:r>
      <w:r w:rsidRPr="002A31AD">
        <w:rPr>
          <w:bCs/>
          <w:sz w:val="20"/>
          <w:szCs w:val="20"/>
        </w:rPr>
        <w:t xml:space="preserve">Disponível em: </w:t>
      </w:r>
      <w:hyperlink r:id="rId20" w:tgtFrame="_blank" w:history="1">
        <w:r w:rsidRPr="002A31AD">
          <w:rPr>
            <w:rStyle w:val="Hyperlink"/>
            <w:color w:val="auto"/>
            <w:sz w:val="20"/>
            <w:szCs w:val="20"/>
          </w:rPr>
          <w:t>www.lojahugosimas.com.br</w:t>
        </w:r>
      </w:hyperlink>
      <w:r w:rsidRPr="002A31AD">
        <w:rPr>
          <w:b/>
          <w:bCs/>
          <w:sz w:val="20"/>
          <w:szCs w:val="20"/>
        </w:rPr>
        <w:t xml:space="preserve">. </w:t>
      </w:r>
      <w:r w:rsidRPr="002A31AD">
        <w:rPr>
          <w:bCs/>
          <w:sz w:val="20"/>
          <w:szCs w:val="20"/>
        </w:rPr>
        <w:t>Acesso em 11 de dezembro de 2009.</w:t>
      </w:r>
    </w:p>
    <w:p w:rsidR="00C9299D" w:rsidRPr="002A31AD" w:rsidRDefault="00C9299D" w:rsidP="002A31AD">
      <w:pPr>
        <w:pStyle w:val="PargrafodaLista"/>
        <w:ind w:left="57" w:right="57"/>
        <w:jc w:val="both"/>
        <w:rPr>
          <w:bCs/>
          <w:sz w:val="20"/>
          <w:szCs w:val="20"/>
        </w:rPr>
      </w:pPr>
    </w:p>
    <w:p w:rsidR="002A31AD" w:rsidRDefault="002A31AD" w:rsidP="002A31AD">
      <w:pPr>
        <w:pStyle w:val="PargrafodaLista"/>
        <w:ind w:left="57" w:right="57"/>
        <w:jc w:val="both"/>
        <w:rPr>
          <w:bCs/>
          <w:color w:val="000000" w:themeColor="text1"/>
          <w:sz w:val="20"/>
          <w:szCs w:val="20"/>
        </w:rPr>
        <w:sectPr w:rsidR="002A31AD" w:rsidSect="002A31AD">
          <w:type w:val="continuous"/>
          <w:pgSz w:w="11906" w:h="16838"/>
          <w:pgMar w:top="1701" w:right="1134" w:bottom="1701" w:left="1134" w:header="709" w:footer="709" w:gutter="0"/>
          <w:cols w:num="2" w:space="227"/>
          <w:titlePg/>
          <w:docGrid w:linePitch="360"/>
        </w:sectPr>
      </w:pPr>
    </w:p>
    <w:p w:rsidR="00C9299D" w:rsidRPr="002A31AD" w:rsidRDefault="00C9299D" w:rsidP="002A31AD">
      <w:pPr>
        <w:pStyle w:val="PargrafodaLista"/>
        <w:ind w:left="57" w:right="57"/>
        <w:jc w:val="both"/>
        <w:rPr>
          <w:bCs/>
          <w:color w:val="000000" w:themeColor="text1"/>
          <w:sz w:val="20"/>
          <w:szCs w:val="20"/>
        </w:rPr>
      </w:pPr>
    </w:p>
    <w:p w:rsidR="00C9299D" w:rsidRPr="002A31AD" w:rsidRDefault="00C9299D" w:rsidP="002A31A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0"/>
          <w:szCs w:val="20"/>
        </w:rPr>
      </w:pPr>
    </w:p>
    <w:p w:rsidR="00C9299D" w:rsidRPr="002A31AD" w:rsidRDefault="00C9299D" w:rsidP="002A31AD">
      <w:pPr>
        <w:spacing w:after="0" w:line="240" w:lineRule="auto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C9299D" w:rsidRPr="002A31AD" w:rsidRDefault="00C9299D" w:rsidP="002A31AD">
      <w:pPr>
        <w:spacing w:after="0" w:line="240" w:lineRule="auto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195D62" w:rsidRPr="002A31AD" w:rsidRDefault="00F3111A" w:rsidP="002A31AD">
      <w:pPr>
        <w:spacing w:after="0" w:line="240" w:lineRule="auto"/>
        <w:ind w:left="57" w:right="57"/>
        <w:rPr>
          <w:rFonts w:ascii="Times New Roman" w:hAnsi="Times New Roman" w:cs="Times New Roman"/>
          <w:sz w:val="20"/>
          <w:szCs w:val="20"/>
        </w:rPr>
      </w:pPr>
    </w:p>
    <w:sectPr w:rsidR="00195D62" w:rsidRPr="002A31AD" w:rsidSect="002A31AD">
      <w:type w:val="continuous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1A" w:rsidRDefault="00F3111A" w:rsidP="002A31AD">
      <w:pPr>
        <w:spacing w:after="0" w:line="240" w:lineRule="auto"/>
      </w:pPr>
      <w:r>
        <w:separator/>
      </w:r>
    </w:p>
  </w:endnote>
  <w:endnote w:type="continuationSeparator" w:id="0">
    <w:p w:rsidR="00F3111A" w:rsidRDefault="00F3111A" w:rsidP="002A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ngsuh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AD" w:rsidRPr="000C7729" w:rsidRDefault="002A31AD" w:rsidP="002A31AD">
    <w:pPr>
      <w:pStyle w:val="Rodap"/>
      <w:jc w:val="center"/>
      <w:rPr>
        <w:rFonts w:ascii="Times New Roman" w:hAnsi="Times New Roman" w:cs="Times New Roman"/>
      </w:rPr>
    </w:pPr>
    <w:r w:rsidRPr="000C7729">
      <w:rPr>
        <w:rFonts w:ascii="Times New Roman" w:hAnsi="Times New Roman" w:cs="Times New Roman"/>
        <w:b/>
        <w:sz w:val="20"/>
        <w:szCs w:val="20"/>
      </w:rPr>
      <w:t xml:space="preserve">O Buscador - Campina Grande- PB Brasil </w:t>
    </w:r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Ano I N° </w:t>
    </w:r>
    <w:r>
      <w:rPr>
        <w:rFonts w:ascii="Times New Roman" w:eastAsia="GungsuhChe" w:hAnsi="Times New Roman" w:cs="Times New Roman"/>
        <w:b/>
        <w:sz w:val="20"/>
        <w:szCs w:val="20"/>
      </w:rPr>
      <w:t>2</w:t>
    </w:r>
    <w:proofErr w:type="gramStart"/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 </w:t>
    </w:r>
    <w:proofErr w:type="gramEnd"/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pag. </w:t>
    </w:r>
    <w:r>
      <w:rPr>
        <w:rFonts w:ascii="Times New Roman" w:eastAsia="GungsuhChe" w:hAnsi="Times New Roman" w:cs="Times New Roman"/>
        <w:b/>
        <w:sz w:val="20"/>
        <w:szCs w:val="20"/>
      </w:rPr>
      <w:t>17</w:t>
    </w:r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– </w:t>
    </w:r>
    <w:r>
      <w:rPr>
        <w:rFonts w:ascii="Times New Roman" w:eastAsia="GungsuhChe" w:hAnsi="Times New Roman" w:cs="Times New Roman"/>
        <w:b/>
        <w:sz w:val="20"/>
        <w:szCs w:val="20"/>
      </w:rPr>
      <w:t>20</w:t>
    </w:r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 </w:t>
    </w:r>
    <w:proofErr w:type="spellStart"/>
    <w:r>
      <w:rPr>
        <w:rFonts w:ascii="Times New Roman" w:eastAsia="GungsuhChe" w:hAnsi="Times New Roman" w:cs="Times New Roman"/>
        <w:b/>
        <w:sz w:val="20"/>
        <w:szCs w:val="20"/>
      </w:rPr>
      <w:t>abr</w:t>
    </w:r>
    <w:proofErr w:type="spellEnd"/>
    <w:r w:rsidRPr="000C7729">
      <w:rPr>
        <w:rFonts w:ascii="Times New Roman" w:eastAsia="GungsuhChe" w:hAnsi="Times New Roman" w:cs="Times New Roman"/>
        <w:b/>
        <w:sz w:val="20"/>
        <w:szCs w:val="20"/>
      </w:rPr>
      <w:t>/</w:t>
    </w:r>
    <w:proofErr w:type="spellStart"/>
    <w:r>
      <w:rPr>
        <w:rFonts w:ascii="Times New Roman" w:eastAsia="GungsuhChe" w:hAnsi="Times New Roman" w:cs="Times New Roman"/>
        <w:b/>
        <w:sz w:val="20"/>
        <w:szCs w:val="20"/>
      </w:rPr>
      <w:t>jun</w:t>
    </w:r>
    <w:proofErr w:type="spellEnd"/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- 2016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AD" w:rsidRPr="000C7729" w:rsidRDefault="002A31AD" w:rsidP="002A31AD">
    <w:pPr>
      <w:pStyle w:val="Rodap"/>
      <w:jc w:val="center"/>
      <w:rPr>
        <w:rFonts w:ascii="Times New Roman" w:hAnsi="Times New Roman" w:cs="Times New Roman"/>
      </w:rPr>
    </w:pPr>
    <w:r w:rsidRPr="002A31AD">
      <w:rPr>
        <w:rFonts w:ascii="Times New Roman" w:hAnsi="Times New Roman" w:cs="Times New Roman"/>
        <w:sz w:val="20"/>
        <w:szCs w:val="20"/>
      </w:rPr>
      <w:t>_</w:t>
    </w:r>
    <w:r w:rsidRPr="002A31AD">
      <w:rPr>
        <w:rFonts w:ascii="Times New Roman" w:hAnsi="Times New Roman" w:cs="Times New Roman"/>
        <w:b/>
        <w:sz w:val="20"/>
        <w:szCs w:val="20"/>
      </w:rPr>
      <w:t xml:space="preserve"> </w:t>
    </w:r>
    <w:r w:rsidRPr="000C7729">
      <w:rPr>
        <w:rFonts w:ascii="Times New Roman" w:hAnsi="Times New Roman" w:cs="Times New Roman"/>
        <w:b/>
        <w:sz w:val="20"/>
        <w:szCs w:val="20"/>
      </w:rPr>
      <w:t xml:space="preserve">O Buscador - Campina Grande- PB Brasil </w:t>
    </w:r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Ano I N° </w:t>
    </w:r>
    <w:r>
      <w:rPr>
        <w:rFonts w:ascii="Times New Roman" w:eastAsia="GungsuhChe" w:hAnsi="Times New Roman" w:cs="Times New Roman"/>
        <w:b/>
        <w:sz w:val="20"/>
        <w:szCs w:val="20"/>
      </w:rPr>
      <w:t>2</w:t>
    </w:r>
    <w:proofErr w:type="gramStart"/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 </w:t>
    </w:r>
    <w:proofErr w:type="gramEnd"/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pag. </w:t>
    </w:r>
    <w:r>
      <w:rPr>
        <w:rFonts w:ascii="Times New Roman" w:eastAsia="GungsuhChe" w:hAnsi="Times New Roman" w:cs="Times New Roman"/>
        <w:b/>
        <w:sz w:val="20"/>
        <w:szCs w:val="20"/>
      </w:rPr>
      <w:t>17</w:t>
    </w:r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– </w:t>
    </w:r>
    <w:r>
      <w:rPr>
        <w:rFonts w:ascii="Times New Roman" w:eastAsia="GungsuhChe" w:hAnsi="Times New Roman" w:cs="Times New Roman"/>
        <w:b/>
        <w:sz w:val="20"/>
        <w:szCs w:val="20"/>
      </w:rPr>
      <w:t>20</w:t>
    </w:r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 </w:t>
    </w:r>
    <w:proofErr w:type="spellStart"/>
    <w:r>
      <w:rPr>
        <w:rFonts w:ascii="Times New Roman" w:eastAsia="GungsuhChe" w:hAnsi="Times New Roman" w:cs="Times New Roman"/>
        <w:b/>
        <w:sz w:val="20"/>
        <w:szCs w:val="20"/>
      </w:rPr>
      <w:t>abr</w:t>
    </w:r>
    <w:proofErr w:type="spellEnd"/>
    <w:r w:rsidRPr="000C7729">
      <w:rPr>
        <w:rFonts w:ascii="Times New Roman" w:eastAsia="GungsuhChe" w:hAnsi="Times New Roman" w:cs="Times New Roman"/>
        <w:b/>
        <w:sz w:val="20"/>
        <w:szCs w:val="20"/>
      </w:rPr>
      <w:t>/</w:t>
    </w:r>
    <w:proofErr w:type="spellStart"/>
    <w:r>
      <w:rPr>
        <w:rFonts w:ascii="Times New Roman" w:eastAsia="GungsuhChe" w:hAnsi="Times New Roman" w:cs="Times New Roman"/>
        <w:b/>
        <w:sz w:val="20"/>
        <w:szCs w:val="20"/>
      </w:rPr>
      <w:t>jun</w:t>
    </w:r>
    <w:proofErr w:type="spellEnd"/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- 2016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AD" w:rsidRPr="002A31AD" w:rsidRDefault="002A31AD" w:rsidP="002A31AD">
    <w:pPr>
      <w:spacing w:after="0" w:line="240" w:lineRule="auto"/>
      <w:ind w:left="57" w:right="57"/>
      <w:jc w:val="both"/>
      <w:rPr>
        <w:rFonts w:ascii="Times New Roman" w:hAnsi="Times New Roman" w:cs="Times New Roman"/>
        <w:sz w:val="20"/>
        <w:szCs w:val="20"/>
      </w:rPr>
    </w:pPr>
    <w:r w:rsidRPr="002A31AD">
      <w:rPr>
        <w:rFonts w:ascii="Times New Roman" w:hAnsi="Times New Roman" w:cs="Times New Roman"/>
        <w:sz w:val="20"/>
        <w:szCs w:val="20"/>
      </w:rPr>
      <w:t>____________________</w:t>
    </w:r>
  </w:p>
  <w:p w:rsidR="002A31AD" w:rsidRPr="002A31AD" w:rsidRDefault="002A31AD" w:rsidP="002A31AD">
    <w:pPr>
      <w:spacing w:after="0" w:line="240" w:lineRule="auto"/>
      <w:ind w:left="57" w:right="57"/>
      <w:jc w:val="both"/>
      <w:rPr>
        <w:rFonts w:ascii="Times New Roman" w:hAnsi="Times New Roman" w:cs="Times New Roman"/>
        <w:sz w:val="20"/>
        <w:szCs w:val="20"/>
      </w:rPr>
    </w:pPr>
    <w:r w:rsidRPr="002A31AD">
      <w:rPr>
        <w:rFonts w:ascii="Times New Roman" w:hAnsi="Times New Roman" w:cs="Times New Roman"/>
        <w:sz w:val="20"/>
        <w:szCs w:val="20"/>
      </w:rPr>
      <w:t>* O autor é Membro Efetivo da Loja Maçônica de Estudos e Pesquisas Renascença n° 1 e filiado à Loja Simbólica Regeneração Campinense n° 2 e à Loja Simbólica Pedro Tomás de Medeiros n° 7. É professor de História.</w:t>
    </w:r>
  </w:p>
  <w:p w:rsidR="002A31AD" w:rsidRPr="002A31AD" w:rsidRDefault="002A31AD" w:rsidP="002A31AD">
    <w:pPr>
      <w:spacing w:after="0" w:line="240" w:lineRule="auto"/>
      <w:ind w:left="57" w:right="57"/>
      <w:jc w:val="both"/>
      <w:rPr>
        <w:rFonts w:ascii="Times New Roman" w:hAnsi="Times New Roman" w:cs="Times New Roman"/>
        <w:sz w:val="20"/>
        <w:szCs w:val="20"/>
      </w:rPr>
    </w:pPr>
  </w:p>
  <w:p w:rsidR="002A31AD" w:rsidRPr="000C7729" w:rsidRDefault="002A31AD" w:rsidP="002A31AD">
    <w:pPr>
      <w:pStyle w:val="Rodap"/>
      <w:jc w:val="center"/>
      <w:rPr>
        <w:rFonts w:ascii="Times New Roman" w:hAnsi="Times New Roman" w:cs="Times New Roman"/>
      </w:rPr>
    </w:pPr>
    <w:r w:rsidRPr="000C7729">
      <w:rPr>
        <w:rFonts w:ascii="Times New Roman" w:hAnsi="Times New Roman" w:cs="Times New Roman"/>
        <w:b/>
        <w:sz w:val="20"/>
        <w:szCs w:val="20"/>
      </w:rPr>
      <w:t xml:space="preserve">O Buscador - Campina Grande- PB Brasil </w:t>
    </w:r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Ano I N° </w:t>
    </w:r>
    <w:r>
      <w:rPr>
        <w:rFonts w:ascii="Times New Roman" w:eastAsia="GungsuhChe" w:hAnsi="Times New Roman" w:cs="Times New Roman"/>
        <w:b/>
        <w:sz w:val="20"/>
        <w:szCs w:val="20"/>
      </w:rPr>
      <w:t>2</w:t>
    </w:r>
    <w:proofErr w:type="gramStart"/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 </w:t>
    </w:r>
    <w:proofErr w:type="gramEnd"/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pag. </w:t>
    </w:r>
    <w:r>
      <w:rPr>
        <w:rFonts w:ascii="Times New Roman" w:eastAsia="GungsuhChe" w:hAnsi="Times New Roman" w:cs="Times New Roman"/>
        <w:b/>
        <w:sz w:val="20"/>
        <w:szCs w:val="20"/>
      </w:rPr>
      <w:t>17</w:t>
    </w:r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– </w:t>
    </w:r>
    <w:r>
      <w:rPr>
        <w:rFonts w:ascii="Times New Roman" w:eastAsia="GungsuhChe" w:hAnsi="Times New Roman" w:cs="Times New Roman"/>
        <w:b/>
        <w:sz w:val="20"/>
        <w:szCs w:val="20"/>
      </w:rPr>
      <w:t>20</w:t>
    </w:r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 </w:t>
    </w:r>
    <w:proofErr w:type="spellStart"/>
    <w:r>
      <w:rPr>
        <w:rFonts w:ascii="Times New Roman" w:eastAsia="GungsuhChe" w:hAnsi="Times New Roman" w:cs="Times New Roman"/>
        <w:b/>
        <w:sz w:val="20"/>
        <w:szCs w:val="20"/>
      </w:rPr>
      <w:t>abr</w:t>
    </w:r>
    <w:proofErr w:type="spellEnd"/>
    <w:r w:rsidRPr="000C7729">
      <w:rPr>
        <w:rFonts w:ascii="Times New Roman" w:eastAsia="GungsuhChe" w:hAnsi="Times New Roman" w:cs="Times New Roman"/>
        <w:b/>
        <w:sz w:val="20"/>
        <w:szCs w:val="20"/>
      </w:rPr>
      <w:t>/</w:t>
    </w:r>
    <w:proofErr w:type="spellStart"/>
    <w:r>
      <w:rPr>
        <w:rFonts w:ascii="Times New Roman" w:eastAsia="GungsuhChe" w:hAnsi="Times New Roman" w:cs="Times New Roman"/>
        <w:b/>
        <w:sz w:val="20"/>
        <w:szCs w:val="20"/>
      </w:rPr>
      <w:t>jun</w:t>
    </w:r>
    <w:proofErr w:type="spellEnd"/>
    <w:r w:rsidRPr="000C7729">
      <w:rPr>
        <w:rFonts w:ascii="Times New Roman" w:eastAsia="GungsuhChe" w:hAnsi="Times New Roman" w:cs="Times New Roman"/>
        <w:b/>
        <w:sz w:val="20"/>
        <w:szCs w:val="20"/>
      </w:rPr>
      <w:t xml:space="preserve"> - 2016</w:t>
    </w:r>
  </w:p>
  <w:p w:rsidR="002A31AD" w:rsidRDefault="002A31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1A" w:rsidRDefault="00F3111A" w:rsidP="002A31AD">
      <w:pPr>
        <w:spacing w:after="0" w:line="240" w:lineRule="auto"/>
      </w:pPr>
      <w:r>
        <w:separator/>
      </w:r>
    </w:p>
  </w:footnote>
  <w:footnote w:type="continuationSeparator" w:id="0">
    <w:p w:rsidR="00F3111A" w:rsidRDefault="00F3111A" w:rsidP="002A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AD" w:rsidRPr="002A31AD" w:rsidRDefault="002A31AD" w:rsidP="002A31AD">
    <w:pPr>
      <w:pStyle w:val="Cabealho"/>
      <w:jc w:val="center"/>
      <w:rPr>
        <w:i/>
      </w:rPr>
    </w:pPr>
    <w:r w:rsidRPr="002A31AD">
      <w:rPr>
        <w:rFonts w:ascii="Times New Roman" w:hAnsi="Times New Roman" w:cs="Times New Roman"/>
        <w:bCs/>
        <w:i/>
        <w:sz w:val="20"/>
        <w:szCs w:val="20"/>
      </w:rPr>
      <w:t>Carlos Antônio Porto de Sousa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AD" w:rsidRPr="002A31AD" w:rsidRDefault="002A31AD" w:rsidP="002A31AD">
    <w:pPr>
      <w:spacing w:after="0" w:line="240" w:lineRule="auto"/>
      <w:ind w:left="57" w:right="57"/>
      <w:jc w:val="center"/>
      <w:rPr>
        <w:rFonts w:ascii="Times New Roman" w:hAnsi="Times New Roman" w:cs="Times New Roman"/>
        <w:bCs/>
        <w:i/>
        <w:sz w:val="20"/>
        <w:szCs w:val="20"/>
      </w:rPr>
    </w:pPr>
    <w:r w:rsidRPr="002A31AD">
      <w:rPr>
        <w:rFonts w:ascii="Times New Roman" w:hAnsi="Times New Roman" w:cs="Times New Roman"/>
        <w:bCs/>
        <w:i/>
        <w:sz w:val="20"/>
        <w:szCs w:val="20"/>
      </w:rPr>
      <w:t>Ética e maçonaria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C5" w:rsidRPr="000D20F1" w:rsidRDefault="00CD18C5" w:rsidP="00CD18C5">
    <w:pPr>
      <w:pStyle w:val="Cabealho"/>
      <w:jc w:val="center"/>
      <w:rPr>
        <w:rFonts w:ascii="Times New Roman" w:hAnsi="Times New Roman" w:cs="Times New Roman"/>
        <w:b/>
        <w:color w:val="111111"/>
        <w:shd w:val="clear" w:color="auto" w:fill="FBFBF3"/>
      </w:rPr>
    </w:pPr>
    <w:r w:rsidRPr="000D20F1">
      <w:rPr>
        <w:rFonts w:ascii="Times New Roman" w:hAnsi="Times New Roman" w:cs="Times New Roman"/>
        <w:b/>
        <w:color w:val="111111"/>
        <w:shd w:val="clear" w:color="auto" w:fill="FBFBF3"/>
      </w:rPr>
      <w:t>REVISTA O BUSCADOR</w:t>
    </w:r>
  </w:p>
  <w:p w:rsidR="00CD18C5" w:rsidRPr="000D20F1" w:rsidRDefault="00CD18C5" w:rsidP="00CD18C5">
    <w:pPr>
      <w:pStyle w:val="SemEspaamento"/>
      <w:jc w:val="center"/>
      <w:rPr>
        <w:b/>
      </w:rPr>
    </w:pPr>
    <w:r w:rsidRPr="000D20F1">
      <w:rPr>
        <w:b/>
      </w:rPr>
      <w:t>REVISTA DE CIÊNCIA MAÇÔNICA</w:t>
    </w:r>
  </w:p>
  <w:p w:rsidR="00CD18C5" w:rsidRDefault="00CD18C5" w:rsidP="00CD18C5">
    <w:pPr>
      <w:pStyle w:val="Cabealho"/>
      <w:jc w:val="center"/>
    </w:pPr>
    <w:r w:rsidRPr="000D20F1">
      <w:rPr>
        <w:b/>
      </w:rPr>
      <w:t>LOJA MAÇÔNICA DE ESTUDOS E PESQUISAS RENASCENÇA Nº</w:t>
    </w:r>
  </w:p>
  <w:p w:rsidR="00CD18C5" w:rsidRDefault="00CD18C5">
    <w:pPr>
      <w:pStyle w:val="Cabealho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B7041"/>
    <w:multiLevelType w:val="hybridMultilevel"/>
    <w:tmpl w:val="55782EA8"/>
    <w:lvl w:ilvl="0" w:tplc="0416000F">
      <w:start w:val="1"/>
      <w:numFmt w:val="decimal"/>
      <w:lvlText w:val="%1."/>
      <w:lvlJc w:val="left"/>
      <w:pPr>
        <w:tabs>
          <w:tab w:val="num" w:pos="1803"/>
        </w:tabs>
        <w:ind w:left="180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1">
    <w:nsid w:val="5218190F"/>
    <w:multiLevelType w:val="hybridMultilevel"/>
    <w:tmpl w:val="047EA60A"/>
    <w:lvl w:ilvl="0" w:tplc="0416000F">
      <w:start w:val="1"/>
      <w:numFmt w:val="decimal"/>
      <w:lvlText w:val="%1."/>
      <w:lvlJc w:val="left"/>
      <w:pPr>
        <w:tabs>
          <w:tab w:val="num" w:pos="1803"/>
        </w:tabs>
        <w:ind w:left="180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9D"/>
    <w:rsid w:val="0019713D"/>
    <w:rsid w:val="002A31AD"/>
    <w:rsid w:val="005F3618"/>
    <w:rsid w:val="00C9299D"/>
    <w:rsid w:val="00CD18C5"/>
    <w:rsid w:val="00F3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9299D"/>
    <w:rPr>
      <w:b/>
      <w:bCs/>
      <w:strike w:val="0"/>
      <w:dstrike w:val="0"/>
      <w:color w:val="748EDA"/>
      <w:u w:val="none"/>
      <w:effect w:val="none"/>
    </w:rPr>
  </w:style>
  <w:style w:type="paragraph" w:styleId="PargrafodaLista">
    <w:name w:val="List Paragraph"/>
    <w:basedOn w:val="Normal"/>
    <w:qFormat/>
    <w:rsid w:val="00C929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1AD"/>
  </w:style>
  <w:style w:type="paragraph" w:styleId="Rodap">
    <w:name w:val="footer"/>
    <w:basedOn w:val="Normal"/>
    <w:link w:val="RodapChar"/>
    <w:uiPriority w:val="99"/>
    <w:unhideWhenUsed/>
    <w:rsid w:val="002A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1AD"/>
  </w:style>
  <w:style w:type="paragraph" w:styleId="SemEspaamento">
    <w:name w:val="No Spacing"/>
    <w:uiPriority w:val="1"/>
    <w:qFormat/>
    <w:rsid w:val="002A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9299D"/>
    <w:rPr>
      <w:b/>
      <w:bCs/>
      <w:strike w:val="0"/>
      <w:dstrike w:val="0"/>
      <w:color w:val="748EDA"/>
      <w:u w:val="none"/>
      <w:effect w:val="none"/>
    </w:rPr>
  </w:style>
  <w:style w:type="paragraph" w:styleId="PargrafodaLista">
    <w:name w:val="List Paragraph"/>
    <w:basedOn w:val="Normal"/>
    <w:qFormat/>
    <w:rsid w:val="00C929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1AD"/>
  </w:style>
  <w:style w:type="paragraph" w:styleId="Rodap">
    <w:name w:val="footer"/>
    <w:basedOn w:val="Normal"/>
    <w:link w:val="RodapChar"/>
    <w:uiPriority w:val="99"/>
    <w:unhideWhenUsed/>
    <w:rsid w:val="002A3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1AD"/>
  </w:style>
  <w:style w:type="paragraph" w:styleId="SemEspaamento">
    <w:name w:val="No Spacing"/>
    <w:uiPriority w:val="1"/>
    <w:qFormat/>
    <w:rsid w:val="002A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ojahugosimas.com.br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aconaria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ceta33.wordpress.com/" TargetMode="External"/><Relationship Id="rId20" Type="http://schemas.openxmlformats.org/officeDocument/2006/relationships/hyperlink" Target="http://www.lojahugosimas.com.b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-partir-pedra.blogspot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loriadoocidente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webartigo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2839</Words>
  <Characters>15336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2017-08-27T15:46:00Z</cp:lastPrinted>
  <dcterms:created xsi:type="dcterms:W3CDTF">2017-08-27T15:47:00Z</dcterms:created>
  <dcterms:modified xsi:type="dcterms:W3CDTF">2017-08-27T15:47:00Z</dcterms:modified>
</cp:coreProperties>
</file>