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641" w:rsidRPr="006F0D35" w:rsidRDefault="002F6641" w:rsidP="0046113B">
      <w:pPr>
        <w:spacing w:after="0" w:line="276" w:lineRule="auto"/>
        <w:jc w:val="center"/>
        <w:rPr>
          <w:rFonts w:ascii="Times New Roman" w:hAnsi="Times New Roman" w:cs="Times New Roman"/>
          <w:b/>
          <w:color w:val="000000"/>
          <w:sz w:val="20"/>
          <w:szCs w:val="20"/>
        </w:rPr>
      </w:pPr>
      <w:r w:rsidRPr="006F0D35">
        <w:rPr>
          <w:rFonts w:ascii="Times New Roman" w:hAnsi="Times New Roman" w:cs="Times New Roman"/>
          <w:b/>
          <w:color w:val="000000"/>
          <w:sz w:val="20"/>
          <w:szCs w:val="20"/>
        </w:rPr>
        <w:t xml:space="preserve">Riscos de desastres: Análise </w:t>
      </w:r>
      <w:proofErr w:type="spellStart"/>
      <w:r w:rsidRPr="006F0D35">
        <w:rPr>
          <w:rFonts w:ascii="Times New Roman" w:hAnsi="Times New Roman" w:cs="Times New Roman"/>
          <w:b/>
          <w:color w:val="000000"/>
          <w:sz w:val="20"/>
          <w:szCs w:val="20"/>
        </w:rPr>
        <w:t>bibliométrica</w:t>
      </w:r>
      <w:proofErr w:type="spellEnd"/>
      <w:r w:rsidRPr="006F0D35">
        <w:rPr>
          <w:rFonts w:ascii="Times New Roman" w:hAnsi="Times New Roman" w:cs="Times New Roman"/>
          <w:b/>
          <w:color w:val="000000"/>
          <w:sz w:val="20"/>
          <w:szCs w:val="20"/>
        </w:rPr>
        <w:t xml:space="preserve"> e </w:t>
      </w:r>
      <w:proofErr w:type="spellStart"/>
      <w:r w:rsidRPr="006F0D35">
        <w:rPr>
          <w:rFonts w:ascii="Times New Roman" w:hAnsi="Times New Roman" w:cs="Times New Roman"/>
          <w:b/>
          <w:color w:val="000000"/>
          <w:sz w:val="20"/>
          <w:szCs w:val="20"/>
        </w:rPr>
        <w:t>sociométrica</w:t>
      </w:r>
      <w:proofErr w:type="spellEnd"/>
      <w:r w:rsidRPr="006F0D35">
        <w:rPr>
          <w:rFonts w:ascii="Times New Roman" w:hAnsi="Times New Roman" w:cs="Times New Roman"/>
          <w:b/>
          <w:color w:val="000000"/>
          <w:sz w:val="20"/>
          <w:szCs w:val="20"/>
        </w:rPr>
        <w:t xml:space="preserve"> em periód</w:t>
      </w:r>
      <w:r w:rsidR="006A7259" w:rsidRPr="006F0D35">
        <w:rPr>
          <w:rFonts w:ascii="Times New Roman" w:hAnsi="Times New Roman" w:cs="Times New Roman"/>
          <w:b/>
          <w:color w:val="000000"/>
          <w:sz w:val="20"/>
          <w:szCs w:val="20"/>
        </w:rPr>
        <w:t>icos nacionais e internacionais</w:t>
      </w:r>
    </w:p>
    <w:p w:rsidR="006A7259" w:rsidRPr="006F0D35" w:rsidRDefault="006A7259" w:rsidP="0046113B">
      <w:pPr>
        <w:spacing w:after="0" w:line="276" w:lineRule="auto"/>
        <w:jc w:val="center"/>
        <w:rPr>
          <w:rFonts w:ascii="Times New Roman" w:hAnsi="Times New Roman" w:cs="Times New Roman"/>
          <w:b/>
          <w:color w:val="000000"/>
          <w:sz w:val="20"/>
          <w:szCs w:val="20"/>
        </w:rPr>
      </w:pPr>
    </w:p>
    <w:p w:rsidR="006A7259" w:rsidRPr="006F0D35" w:rsidRDefault="006A7259" w:rsidP="0046113B">
      <w:pPr>
        <w:spacing w:after="0" w:line="276" w:lineRule="auto"/>
        <w:jc w:val="center"/>
        <w:rPr>
          <w:rFonts w:ascii="Times New Roman" w:hAnsi="Times New Roman" w:cs="Times New Roman"/>
          <w:color w:val="000000"/>
          <w:sz w:val="20"/>
          <w:szCs w:val="20"/>
        </w:rPr>
      </w:pPr>
      <w:proofErr w:type="spellStart"/>
      <w:r w:rsidRPr="006F0D35">
        <w:rPr>
          <w:rFonts w:ascii="Times New Roman" w:hAnsi="Times New Roman" w:cs="Times New Roman"/>
          <w:color w:val="000000"/>
          <w:sz w:val="20"/>
          <w:szCs w:val="20"/>
        </w:rPr>
        <w:t>Disaster</w:t>
      </w:r>
      <w:proofErr w:type="spellEnd"/>
      <w:r w:rsidRPr="006F0D35">
        <w:rPr>
          <w:rFonts w:ascii="Times New Roman" w:hAnsi="Times New Roman" w:cs="Times New Roman"/>
          <w:color w:val="000000"/>
          <w:sz w:val="20"/>
          <w:szCs w:val="20"/>
        </w:rPr>
        <w:t xml:space="preserve"> </w:t>
      </w:r>
      <w:proofErr w:type="spellStart"/>
      <w:r w:rsidRPr="006F0D35">
        <w:rPr>
          <w:rFonts w:ascii="Times New Roman" w:hAnsi="Times New Roman" w:cs="Times New Roman"/>
          <w:color w:val="000000"/>
          <w:sz w:val="20"/>
          <w:szCs w:val="20"/>
        </w:rPr>
        <w:t>risks</w:t>
      </w:r>
      <w:proofErr w:type="spellEnd"/>
      <w:r w:rsidRPr="006F0D35">
        <w:rPr>
          <w:rFonts w:ascii="Times New Roman" w:hAnsi="Times New Roman" w:cs="Times New Roman"/>
          <w:color w:val="000000"/>
          <w:sz w:val="20"/>
          <w:szCs w:val="20"/>
        </w:rPr>
        <w:t xml:space="preserve">: </w:t>
      </w:r>
      <w:proofErr w:type="spellStart"/>
      <w:r w:rsidRPr="006F0D35">
        <w:rPr>
          <w:rFonts w:ascii="Times New Roman" w:hAnsi="Times New Roman" w:cs="Times New Roman"/>
          <w:color w:val="000000"/>
          <w:sz w:val="20"/>
          <w:szCs w:val="20"/>
        </w:rPr>
        <w:t>Bibliometric</w:t>
      </w:r>
      <w:proofErr w:type="spellEnd"/>
      <w:r w:rsidRPr="006F0D35">
        <w:rPr>
          <w:rFonts w:ascii="Times New Roman" w:hAnsi="Times New Roman" w:cs="Times New Roman"/>
          <w:color w:val="000000"/>
          <w:sz w:val="20"/>
          <w:szCs w:val="20"/>
        </w:rPr>
        <w:t xml:space="preserve"> </w:t>
      </w:r>
      <w:proofErr w:type="spellStart"/>
      <w:r w:rsidRPr="006F0D35">
        <w:rPr>
          <w:rFonts w:ascii="Times New Roman" w:hAnsi="Times New Roman" w:cs="Times New Roman"/>
          <w:color w:val="000000"/>
          <w:sz w:val="20"/>
          <w:szCs w:val="20"/>
        </w:rPr>
        <w:t>and</w:t>
      </w:r>
      <w:proofErr w:type="spellEnd"/>
      <w:r w:rsidRPr="006F0D35">
        <w:rPr>
          <w:rFonts w:ascii="Times New Roman" w:hAnsi="Times New Roman" w:cs="Times New Roman"/>
          <w:color w:val="000000"/>
          <w:sz w:val="20"/>
          <w:szCs w:val="20"/>
        </w:rPr>
        <w:t xml:space="preserve"> </w:t>
      </w:r>
      <w:proofErr w:type="spellStart"/>
      <w:r w:rsidRPr="006F0D35">
        <w:rPr>
          <w:rFonts w:ascii="Times New Roman" w:hAnsi="Times New Roman" w:cs="Times New Roman"/>
          <w:color w:val="000000"/>
          <w:sz w:val="20"/>
          <w:szCs w:val="20"/>
        </w:rPr>
        <w:t>sociometric</w:t>
      </w:r>
      <w:proofErr w:type="spellEnd"/>
      <w:r w:rsidRPr="006F0D35">
        <w:rPr>
          <w:rFonts w:ascii="Times New Roman" w:hAnsi="Times New Roman" w:cs="Times New Roman"/>
          <w:color w:val="000000"/>
          <w:sz w:val="20"/>
          <w:szCs w:val="20"/>
        </w:rPr>
        <w:t xml:space="preserve"> </w:t>
      </w:r>
      <w:proofErr w:type="spellStart"/>
      <w:r w:rsidRPr="006F0D35">
        <w:rPr>
          <w:rFonts w:ascii="Times New Roman" w:hAnsi="Times New Roman" w:cs="Times New Roman"/>
          <w:color w:val="000000"/>
          <w:sz w:val="20"/>
          <w:szCs w:val="20"/>
        </w:rPr>
        <w:t>analysis</w:t>
      </w:r>
      <w:proofErr w:type="spellEnd"/>
      <w:r w:rsidRPr="006F0D35">
        <w:rPr>
          <w:rFonts w:ascii="Times New Roman" w:hAnsi="Times New Roman" w:cs="Times New Roman"/>
          <w:color w:val="000000"/>
          <w:sz w:val="20"/>
          <w:szCs w:val="20"/>
        </w:rPr>
        <w:t xml:space="preserve"> in </w:t>
      </w:r>
      <w:proofErr w:type="spellStart"/>
      <w:r w:rsidRPr="006F0D35">
        <w:rPr>
          <w:rFonts w:ascii="Times New Roman" w:hAnsi="Times New Roman" w:cs="Times New Roman"/>
          <w:color w:val="000000"/>
          <w:sz w:val="20"/>
          <w:szCs w:val="20"/>
        </w:rPr>
        <w:t>national</w:t>
      </w:r>
      <w:proofErr w:type="spellEnd"/>
      <w:r w:rsidRPr="006F0D35">
        <w:rPr>
          <w:rFonts w:ascii="Times New Roman" w:hAnsi="Times New Roman" w:cs="Times New Roman"/>
          <w:color w:val="000000"/>
          <w:sz w:val="20"/>
          <w:szCs w:val="20"/>
        </w:rPr>
        <w:t xml:space="preserve"> </w:t>
      </w:r>
      <w:proofErr w:type="spellStart"/>
      <w:r w:rsidRPr="006F0D35">
        <w:rPr>
          <w:rFonts w:ascii="Times New Roman" w:hAnsi="Times New Roman" w:cs="Times New Roman"/>
          <w:color w:val="000000"/>
          <w:sz w:val="20"/>
          <w:szCs w:val="20"/>
        </w:rPr>
        <w:t>and</w:t>
      </w:r>
      <w:proofErr w:type="spellEnd"/>
      <w:r w:rsidRPr="006F0D35">
        <w:rPr>
          <w:rFonts w:ascii="Times New Roman" w:hAnsi="Times New Roman" w:cs="Times New Roman"/>
          <w:color w:val="000000"/>
          <w:sz w:val="20"/>
          <w:szCs w:val="20"/>
        </w:rPr>
        <w:t xml:space="preserve"> </w:t>
      </w:r>
      <w:proofErr w:type="spellStart"/>
      <w:r w:rsidRPr="006F0D35">
        <w:rPr>
          <w:rFonts w:ascii="Times New Roman" w:hAnsi="Times New Roman" w:cs="Times New Roman"/>
          <w:color w:val="000000"/>
          <w:sz w:val="20"/>
          <w:szCs w:val="20"/>
        </w:rPr>
        <w:t>international</w:t>
      </w:r>
      <w:proofErr w:type="spellEnd"/>
      <w:r w:rsidRPr="006F0D35">
        <w:rPr>
          <w:rFonts w:ascii="Times New Roman" w:hAnsi="Times New Roman" w:cs="Times New Roman"/>
          <w:color w:val="000000"/>
          <w:sz w:val="20"/>
          <w:szCs w:val="20"/>
        </w:rPr>
        <w:t xml:space="preserve"> </w:t>
      </w:r>
      <w:proofErr w:type="spellStart"/>
      <w:r w:rsidRPr="006F0D35">
        <w:rPr>
          <w:rFonts w:ascii="Times New Roman" w:hAnsi="Times New Roman" w:cs="Times New Roman"/>
          <w:color w:val="000000"/>
          <w:sz w:val="20"/>
          <w:szCs w:val="20"/>
        </w:rPr>
        <w:t>journals</w:t>
      </w:r>
      <w:proofErr w:type="spellEnd"/>
    </w:p>
    <w:p w:rsidR="007F6A07" w:rsidRPr="006F0D35" w:rsidRDefault="007F6A07" w:rsidP="0046113B">
      <w:pPr>
        <w:spacing w:after="0" w:line="276" w:lineRule="auto"/>
        <w:ind w:left="786"/>
        <w:jc w:val="right"/>
        <w:rPr>
          <w:rFonts w:ascii="Times New Roman" w:hAnsi="Times New Roman" w:cs="Times New Roman"/>
          <w:sz w:val="20"/>
          <w:szCs w:val="20"/>
        </w:rPr>
      </w:pPr>
    </w:p>
    <w:p w:rsidR="007F0697" w:rsidRPr="006F0D35" w:rsidRDefault="007F0697" w:rsidP="006A7259">
      <w:pPr>
        <w:spacing w:after="0" w:line="276" w:lineRule="auto"/>
        <w:ind w:left="786"/>
        <w:jc w:val="center"/>
        <w:rPr>
          <w:rFonts w:ascii="Times New Roman" w:hAnsi="Times New Roman" w:cs="Times New Roman"/>
          <w:sz w:val="20"/>
          <w:szCs w:val="20"/>
        </w:rPr>
      </w:pPr>
      <w:r w:rsidRPr="006F0D35">
        <w:rPr>
          <w:rFonts w:ascii="Times New Roman" w:hAnsi="Times New Roman" w:cs="Times New Roman"/>
          <w:sz w:val="20"/>
          <w:szCs w:val="20"/>
        </w:rPr>
        <w:t xml:space="preserve">Clóvis </w:t>
      </w:r>
      <w:proofErr w:type="spellStart"/>
      <w:r w:rsidRPr="006F0D35">
        <w:rPr>
          <w:rFonts w:ascii="Times New Roman" w:hAnsi="Times New Roman" w:cs="Times New Roman"/>
          <w:sz w:val="20"/>
          <w:szCs w:val="20"/>
        </w:rPr>
        <w:t>Fiirst</w:t>
      </w:r>
      <w:proofErr w:type="spellEnd"/>
      <w:r w:rsidR="006A7259" w:rsidRPr="006F0D35">
        <w:rPr>
          <w:rStyle w:val="Refdenotaderodap"/>
          <w:rFonts w:ascii="Times New Roman" w:hAnsi="Times New Roman" w:cs="Times New Roman"/>
          <w:sz w:val="20"/>
          <w:szCs w:val="20"/>
        </w:rPr>
        <w:footnoteReference w:id="1"/>
      </w:r>
      <w:r w:rsidR="007F6A07" w:rsidRPr="006F0D35">
        <w:rPr>
          <w:rFonts w:ascii="Times New Roman" w:hAnsi="Times New Roman" w:cs="Times New Roman"/>
          <w:sz w:val="20"/>
          <w:szCs w:val="20"/>
        </w:rPr>
        <w:t xml:space="preserve">, </w:t>
      </w:r>
      <w:r w:rsidR="00307062" w:rsidRPr="006F0D35">
        <w:rPr>
          <w:rFonts w:ascii="Times New Roman" w:hAnsi="Times New Roman" w:cs="Times New Roman"/>
          <w:sz w:val="20"/>
          <w:szCs w:val="20"/>
        </w:rPr>
        <w:t xml:space="preserve">Denis </w:t>
      </w:r>
      <w:proofErr w:type="spellStart"/>
      <w:r w:rsidR="00307062" w:rsidRPr="006F0D35">
        <w:rPr>
          <w:rFonts w:ascii="Times New Roman" w:hAnsi="Times New Roman" w:cs="Times New Roman"/>
          <w:sz w:val="20"/>
          <w:szCs w:val="20"/>
        </w:rPr>
        <w:t>Dall'Asta</w:t>
      </w:r>
      <w:proofErr w:type="spellEnd"/>
      <w:r w:rsidR="006A7259" w:rsidRPr="006F0D35">
        <w:rPr>
          <w:rStyle w:val="Refdenotaderodap"/>
          <w:rFonts w:ascii="Times New Roman" w:hAnsi="Times New Roman" w:cs="Times New Roman"/>
          <w:sz w:val="20"/>
          <w:szCs w:val="20"/>
        </w:rPr>
        <w:footnoteReference w:id="2"/>
      </w:r>
      <w:r w:rsidR="007F6A07" w:rsidRPr="006F0D35">
        <w:rPr>
          <w:rFonts w:ascii="Times New Roman" w:hAnsi="Times New Roman" w:cs="Times New Roman"/>
          <w:sz w:val="20"/>
          <w:szCs w:val="20"/>
        </w:rPr>
        <w:t xml:space="preserve">, </w:t>
      </w:r>
      <w:proofErr w:type="spellStart"/>
      <w:r w:rsidRPr="006F0D35">
        <w:rPr>
          <w:rFonts w:ascii="Times New Roman" w:hAnsi="Times New Roman" w:cs="Times New Roman"/>
          <w:sz w:val="20"/>
          <w:szCs w:val="20"/>
        </w:rPr>
        <w:t>Tuan</w:t>
      </w:r>
      <w:r w:rsidR="004A4D33">
        <w:rPr>
          <w:rFonts w:ascii="Times New Roman" w:hAnsi="Times New Roman" w:cs="Times New Roman"/>
          <w:sz w:val="20"/>
          <w:szCs w:val="20"/>
        </w:rPr>
        <w:t>n</w:t>
      </w:r>
      <w:r w:rsidRPr="006F0D35">
        <w:rPr>
          <w:rFonts w:ascii="Times New Roman" w:hAnsi="Times New Roman" w:cs="Times New Roman"/>
          <w:sz w:val="20"/>
          <w:szCs w:val="20"/>
        </w:rPr>
        <w:t>y</w:t>
      </w:r>
      <w:proofErr w:type="spellEnd"/>
      <w:r w:rsidR="007F6A07" w:rsidRPr="006F0D35">
        <w:rPr>
          <w:rFonts w:ascii="Times New Roman" w:hAnsi="Times New Roman" w:cs="Times New Roman"/>
          <w:sz w:val="20"/>
          <w:szCs w:val="20"/>
        </w:rPr>
        <w:t xml:space="preserve"> Hoffmann</w:t>
      </w:r>
      <w:r w:rsidR="006A7259" w:rsidRPr="006F0D35">
        <w:rPr>
          <w:rStyle w:val="Refdenotaderodap"/>
          <w:rFonts w:ascii="Times New Roman" w:hAnsi="Times New Roman" w:cs="Times New Roman"/>
          <w:sz w:val="20"/>
          <w:szCs w:val="20"/>
        </w:rPr>
        <w:footnoteReference w:id="3"/>
      </w:r>
      <w:r w:rsidR="007F6A07" w:rsidRPr="006F0D35">
        <w:rPr>
          <w:rFonts w:ascii="Times New Roman" w:hAnsi="Times New Roman" w:cs="Times New Roman"/>
          <w:sz w:val="20"/>
          <w:szCs w:val="20"/>
        </w:rPr>
        <w:t xml:space="preserve">, </w:t>
      </w:r>
      <w:proofErr w:type="spellStart"/>
      <w:r w:rsidR="00EA5A19" w:rsidRPr="006F0D35">
        <w:rPr>
          <w:rFonts w:ascii="Times New Roman" w:hAnsi="Times New Roman" w:cs="Times New Roman"/>
          <w:sz w:val="20"/>
          <w:szCs w:val="20"/>
        </w:rPr>
        <w:t>Marlowa</w:t>
      </w:r>
      <w:proofErr w:type="spellEnd"/>
      <w:r w:rsidR="007F6A07" w:rsidRPr="006F0D35">
        <w:rPr>
          <w:rFonts w:ascii="Times New Roman" w:hAnsi="Times New Roman" w:cs="Times New Roman"/>
          <w:sz w:val="20"/>
          <w:szCs w:val="20"/>
        </w:rPr>
        <w:t xml:space="preserve"> </w:t>
      </w:r>
      <w:proofErr w:type="spellStart"/>
      <w:r w:rsidR="007F6A07" w:rsidRPr="006F0D35">
        <w:rPr>
          <w:rFonts w:ascii="Times New Roman" w:hAnsi="Times New Roman" w:cs="Times New Roman"/>
          <w:sz w:val="20"/>
          <w:szCs w:val="20"/>
        </w:rPr>
        <w:t>Zachow</w:t>
      </w:r>
      <w:proofErr w:type="spellEnd"/>
      <w:r w:rsidR="006A7259" w:rsidRPr="006F0D35">
        <w:rPr>
          <w:rStyle w:val="Refdenotaderodap"/>
          <w:rFonts w:ascii="Times New Roman" w:hAnsi="Times New Roman" w:cs="Times New Roman"/>
          <w:sz w:val="20"/>
          <w:szCs w:val="20"/>
        </w:rPr>
        <w:footnoteReference w:id="4"/>
      </w:r>
      <w:r w:rsidR="007F6A07" w:rsidRPr="006F0D35">
        <w:rPr>
          <w:rFonts w:ascii="Times New Roman" w:hAnsi="Times New Roman" w:cs="Times New Roman"/>
          <w:sz w:val="20"/>
          <w:szCs w:val="20"/>
        </w:rPr>
        <w:t xml:space="preserve">, </w:t>
      </w:r>
      <w:r w:rsidRPr="006F0D35">
        <w:rPr>
          <w:rFonts w:ascii="Times New Roman" w:hAnsi="Times New Roman" w:cs="Times New Roman"/>
          <w:sz w:val="20"/>
          <w:szCs w:val="20"/>
        </w:rPr>
        <w:t>Julian</w:t>
      </w:r>
      <w:r w:rsidR="006A7259" w:rsidRPr="006F0D35">
        <w:rPr>
          <w:rFonts w:ascii="Times New Roman" w:hAnsi="Times New Roman" w:cs="Times New Roman"/>
          <w:sz w:val="20"/>
          <w:szCs w:val="20"/>
        </w:rPr>
        <w:t>o Francisco Baldissera</w:t>
      </w:r>
      <w:r w:rsidR="006A7259" w:rsidRPr="006F0D35">
        <w:rPr>
          <w:rStyle w:val="Refdenotaderodap"/>
          <w:rFonts w:ascii="Times New Roman" w:hAnsi="Times New Roman" w:cs="Times New Roman"/>
          <w:sz w:val="20"/>
          <w:szCs w:val="20"/>
        </w:rPr>
        <w:t xml:space="preserve"> </w:t>
      </w:r>
      <w:r w:rsidR="006A7259" w:rsidRPr="006F0D35">
        <w:rPr>
          <w:rStyle w:val="Refdenotaderodap"/>
          <w:rFonts w:ascii="Times New Roman" w:hAnsi="Times New Roman" w:cs="Times New Roman"/>
          <w:sz w:val="20"/>
          <w:szCs w:val="20"/>
        </w:rPr>
        <w:footnoteReference w:id="5"/>
      </w:r>
    </w:p>
    <w:p w:rsidR="00EA5A19" w:rsidRPr="006F0D35" w:rsidRDefault="00EA5A19" w:rsidP="0046113B">
      <w:pPr>
        <w:spacing w:after="0" w:line="276" w:lineRule="auto"/>
        <w:ind w:left="786"/>
        <w:jc w:val="right"/>
        <w:rPr>
          <w:rFonts w:ascii="Times New Roman" w:hAnsi="Times New Roman" w:cs="Times New Roman"/>
          <w:sz w:val="20"/>
          <w:szCs w:val="20"/>
        </w:rPr>
      </w:pPr>
    </w:p>
    <w:p w:rsidR="00F92525" w:rsidRPr="006F0D35" w:rsidRDefault="006C5743" w:rsidP="0046113B">
      <w:pPr>
        <w:pStyle w:val="SemEspaamento"/>
        <w:spacing w:line="276" w:lineRule="auto"/>
        <w:rPr>
          <w:rFonts w:ascii="Times New Roman" w:hAnsi="Times New Roman"/>
          <w:b/>
          <w:sz w:val="20"/>
          <w:szCs w:val="20"/>
        </w:rPr>
      </w:pPr>
      <w:r w:rsidRPr="006F0D35">
        <w:rPr>
          <w:rFonts w:ascii="Times New Roman" w:hAnsi="Times New Roman"/>
          <w:b/>
          <w:sz w:val="20"/>
          <w:szCs w:val="20"/>
        </w:rPr>
        <w:t>RESUMO</w:t>
      </w:r>
    </w:p>
    <w:p w:rsidR="006C5743" w:rsidRPr="006F0D35" w:rsidRDefault="006C5743" w:rsidP="0046113B">
      <w:pPr>
        <w:pStyle w:val="SemEspaamento"/>
        <w:spacing w:line="276" w:lineRule="auto"/>
        <w:jc w:val="both"/>
        <w:rPr>
          <w:rFonts w:ascii="Times New Roman" w:hAnsi="Times New Roman"/>
          <w:sz w:val="20"/>
          <w:szCs w:val="20"/>
        </w:rPr>
      </w:pPr>
      <w:r w:rsidRPr="006F0D35">
        <w:rPr>
          <w:rFonts w:ascii="Times New Roman" w:hAnsi="Times New Roman"/>
          <w:sz w:val="20"/>
          <w:szCs w:val="20"/>
        </w:rPr>
        <w:t xml:space="preserve">O objetivo pesquisa </w:t>
      </w:r>
      <w:r w:rsidR="006A7259" w:rsidRPr="006F0D35">
        <w:rPr>
          <w:rFonts w:ascii="Times New Roman" w:hAnsi="Times New Roman"/>
          <w:sz w:val="20"/>
          <w:szCs w:val="20"/>
        </w:rPr>
        <w:t xml:space="preserve">é analisar a </w:t>
      </w:r>
      <w:r w:rsidRPr="006F0D35">
        <w:rPr>
          <w:rFonts w:ascii="Times New Roman" w:hAnsi="Times New Roman"/>
          <w:sz w:val="20"/>
          <w:szCs w:val="20"/>
        </w:rPr>
        <w:t xml:space="preserve">produção científica sobre riscos de desastres no Brasil, com intenção de encontrar dados mais específicos do Estado do Paraná, publicadas em periódicos nacionais e internacionais, a partir de pesquisa nas bases de dados SPELL, SCIELO, SCOPUS, WEB OF SCIENCE e SCIENCE DIRECT. Foi utilizada como procedimento de análise as leis da </w:t>
      </w:r>
      <w:proofErr w:type="spellStart"/>
      <w:r w:rsidRPr="006F0D35">
        <w:rPr>
          <w:rFonts w:ascii="Times New Roman" w:hAnsi="Times New Roman"/>
          <w:sz w:val="20"/>
          <w:szCs w:val="20"/>
        </w:rPr>
        <w:t>bibliometria</w:t>
      </w:r>
      <w:proofErr w:type="spellEnd"/>
      <w:r w:rsidRPr="006F0D35">
        <w:rPr>
          <w:rFonts w:ascii="Times New Roman" w:hAnsi="Times New Roman"/>
          <w:sz w:val="20"/>
          <w:szCs w:val="20"/>
        </w:rPr>
        <w:t xml:space="preserve">, sendo elas: Lei de </w:t>
      </w:r>
      <w:proofErr w:type="spellStart"/>
      <w:r w:rsidRPr="006F0D35">
        <w:rPr>
          <w:rFonts w:ascii="Times New Roman" w:hAnsi="Times New Roman"/>
          <w:sz w:val="20"/>
          <w:szCs w:val="20"/>
        </w:rPr>
        <w:t>Bradfort</w:t>
      </w:r>
      <w:proofErr w:type="spellEnd"/>
      <w:r w:rsidRPr="006F0D35">
        <w:rPr>
          <w:rFonts w:ascii="Times New Roman" w:hAnsi="Times New Roman"/>
          <w:sz w:val="20"/>
          <w:szCs w:val="20"/>
        </w:rPr>
        <w:t xml:space="preserve">; Lei de </w:t>
      </w:r>
      <w:proofErr w:type="spellStart"/>
      <w:r w:rsidRPr="006F0D35">
        <w:rPr>
          <w:rFonts w:ascii="Times New Roman" w:hAnsi="Times New Roman"/>
          <w:sz w:val="20"/>
          <w:szCs w:val="20"/>
        </w:rPr>
        <w:t>Lotka</w:t>
      </w:r>
      <w:proofErr w:type="spellEnd"/>
      <w:r w:rsidRPr="006F0D35">
        <w:rPr>
          <w:rFonts w:ascii="Times New Roman" w:hAnsi="Times New Roman"/>
          <w:sz w:val="20"/>
          <w:szCs w:val="20"/>
        </w:rPr>
        <w:t xml:space="preserve"> e Lei de </w:t>
      </w:r>
      <w:proofErr w:type="spellStart"/>
      <w:r w:rsidRPr="006F0D35">
        <w:rPr>
          <w:rFonts w:ascii="Times New Roman" w:hAnsi="Times New Roman"/>
          <w:sz w:val="20"/>
          <w:szCs w:val="20"/>
        </w:rPr>
        <w:t>Zipf</w:t>
      </w:r>
      <w:proofErr w:type="spellEnd"/>
      <w:r w:rsidRPr="006F0D35">
        <w:rPr>
          <w:rFonts w:ascii="Times New Roman" w:hAnsi="Times New Roman"/>
          <w:sz w:val="20"/>
          <w:szCs w:val="20"/>
        </w:rPr>
        <w:t xml:space="preserve">. Na produção científica foi sistematizado de acordo com as áreas de conhecimento da CAPES, bem como, com o extrato QUALIS-CAPES. Além disso foram também analisadas as redes de </w:t>
      </w:r>
      <w:proofErr w:type="spellStart"/>
      <w:r w:rsidRPr="006F0D35">
        <w:rPr>
          <w:rFonts w:ascii="Times New Roman" w:hAnsi="Times New Roman"/>
          <w:sz w:val="20"/>
          <w:szCs w:val="20"/>
        </w:rPr>
        <w:t>sociométricas</w:t>
      </w:r>
      <w:proofErr w:type="spellEnd"/>
      <w:r w:rsidRPr="006F0D35">
        <w:rPr>
          <w:rFonts w:ascii="Times New Roman" w:hAnsi="Times New Roman"/>
          <w:sz w:val="20"/>
          <w:szCs w:val="20"/>
        </w:rPr>
        <w:t xml:space="preserve"> entre instituições e autores. O resultado desse trabalho foi alcançado a partir dos dados coletados e analisados, trazendo satisfação ao demonstrar que houve</w:t>
      </w:r>
      <w:r w:rsidR="00073857" w:rsidRPr="006F0D35">
        <w:rPr>
          <w:rFonts w:ascii="Times New Roman" w:hAnsi="Times New Roman"/>
          <w:sz w:val="20"/>
          <w:szCs w:val="20"/>
        </w:rPr>
        <w:t xml:space="preserve"> centralidade (</w:t>
      </w:r>
      <w:proofErr w:type="spellStart"/>
      <w:r w:rsidR="00073857" w:rsidRPr="006F0D35">
        <w:rPr>
          <w:rFonts w:ascii="Times New Roman" w:hAnsi="Times New Roman"/>
          <w:i/>
          <w:sz w:val="20"/>
          <w:szCs w:val="20"/>
        </w:rPr>
        <w:t>degree</w:t>
      </w:r>
      <w:proofErr w:type="spellEnd"/>
      <w:r w:rsidR="00073857" w:rsidRPr="006F0D35">
        <w:rPr>
          <w:rFonts w:ascii="Times New Roman" w:hAnsi="Times New Roman"/>
          <w:sz w:val="20"/>
          <w:szCs w:val="20"/>
        </w:rPr>
        <w:t>) do tema riscos, como esperado, pois foi o termo mais recorrente de acordo com a similitude dos termos encontrados na pesquisa</w:t>
      </w:r>
      <w:r w:rsidR="004D47F1" w:rsidRPr="006F0D35">
        <w:rPr>
          <w:rFonts w:ascii="Times New Roman" w:hAnsi="Times New Roman"/>
          <w:sz w:val="20"/>
          <w:szCs w:val="20"/>
        </w:rPr>
        <w:t>,</w:t>
      </w:r>
      <w:r w:rsidR="00073857" w:rsidRPr="006F0D35">
        <w:rPr>
          <w:rFonts w:ascii="Times New Roman" w:hAnsi="Times New Roman"/>
          <w:sz w:val="20"/>
          <w:szCs w:val="20"/>
        </w:rPr>
        <w:t xml:space="preserve"> sendo eles atribuídos ao risco de problemas ambientais. Em relação à concentração da produção nas bases nacionais e internacionais houve uma quantidade superior a partir do ano de 2012</w:t>
      </w:r>
      <w:r w:rsidR="008F2721" w:rsidRPr="006F0D35">
        <w:rPr>
          <w:rFonts w:ascii="Times New Roman" w:hAnsi="Times New Roman"/>
          <w:sz w:val="20"/>
          <w:szCs w:val="20"/>
        </w:rPr>
        <w:t xml:space="preserve">. </w:t>
      </w:r>
      <w:r w:rsidR="002A1253" w:rsidRPr="006F0D35">
        <w:rPr>
          <w:rFonts w:ascii="Times New Roman" w:hAnsi="Times New Roman"/>
          <w:sz w:val="20"/>
          <w:szCs w:val="20"/>
        </w:rPr>
        <w:t>Relativamente à</w:t>
      </w:r>
      <w:r w:rsidR="008F2721" w:rsidRPr="006F0D35">
        <w:rPr>
          <w:rFonts w:ascii="Times New Roman" w:hAnsi="Times New Roman"/>
          <w:sz w:val="20"/>
          <w:szCs w:val="20"/>
        </w:rPr>
        <w:t xml:space="preserve"> rede de cooperação entre instituições, </w:t>
      </w:r>
      <w:r w:rsidR="00E57BE6" w:rsidRPr="006F0D35">
        <w:rPr>
          <w:rFonts w:ascii="Times New Roman" w:hAnsi="Times New Roman"/>
          <w:sz w:val="20"/>
          <w:szCs w:val="20"/>
        </w:rPr>
        <w:t xml:space="preserve">a </w:t>
      </w:r>
      <w:r w:rsidR="008F2721" w:rsidRPr="006F0D35">
        <w:rPr>
          <w:rFonts w:ascii="Times New Roman" w:hAnsi="Times New Roman"/>
          <w:sz w:val="20"/>
          <w:szCs w:val="20"/>
        </w:rPr>
        <w:t>Universidade Federal do Rio de Janeiro se mostrou centra</w:t>
      </w:r>
      <w:r w:rsidR="00772207" w:rsidRPr="006F0D35">
        <w:rPr>
          <w:rFonts w:ascii="Times New Roman" w:hAnsi="Times New Roman"/>
          <w:sz w:val="20"/>
          <w:szCs w:val="20"/>
        </w:rPr>
        <w:t xml:space="preserve">l, </w:t>
      </w:r>
      <w:r w:rsidR="002A1253" w:rsidRPr="006F0D35">
        <w:rPr>
          <w:rFonts w:ascii="Times New Roman" w:hAnsi="Times New Roman"/>
          <w:sz w:val="20"/>
          <w:szCs w:val="20"/>
        </w:rPr>
        <w:t>indicando maior</w:t>
      </w:r>
      <w:r w:rsidR="008F2721" w:rsidRPr="006F0D35">
        <w:rPr>
          <w:rFonts w:ascii="Times New Roman" w:hAnsi="Times New Roman"/>
          <w:sz w:val="20"/>
          <w:szCs w:val="20"/>
        </w:rPr>
        <w:t xml:space="preserve"> produti</w:t>
      </w:r>
      <w:r w:rsidR="002A1253" w:rsidRPr="006F0D35">
        <w:rPr>
          <w:rFonts w:ascii="Times New Roman" w:hAnsi="Times New Roman"/>
          <w:sz w:val="20"/>
          <w:szCs w:val="20"/>
        </w:rPr>
        <w:t>vidade</w:t>
      </w:r>
      <w:r w:rsidR="008F2721" w:rsidRPr="006F0D35">
        <w:rPr>
          <w:rFonts w:ascii="Times New Roman" w:hAnsi="Times New Roman"/>
          <w:sz w:val="20"/>
          <w:szCs w:val="20"/>
        </w:rPr>
        <w:t xml:space="preserve"> com maior número de relações.</w:t>
      </w:r>
      <w:r w:rsidR="00772207" w:rsidRPr="006F0D35">
        <w:rPr>
          <w:rFonts w:ascii="Times New Roman" w:hAnsi="Times New Roman"/>
          <w:sz w:val="20"/>
          <w:szCs w:val="20"/>
        </w:rPr>
        <w:t xml:space="preserve"> Outrossim, a rede de cooperação entre autores apresent</w:t>
      </w:r>
      <w:r w:rsidR="004D47F1" w:rsidRPr="006F0D35">
        <w:rPr>
          <w:rFonts w:ascii="Times New Roman" w:hAnsi="Times New Roman"/>
          <w:sz w:val="20"/>
          <w:szCs w:val="20"/>
        </w:rPr>
        <w:t>ou</w:t>
      </w:r>
      <w:r w:rsidR="00772207" w:rsidRPr="006F0D35">
        <w:rPr>
          <w:rFonts w:ascii="Times New Roman" w:hAnsi="Times New Roman"/>
          <w:sz w:val="20"/>
          <w:szCs w:val="20"/>
        </w:rPr>
        <w:t xml:space="preserve"> 288 </w:t>
      </w:r>
      <w:r w:rsidR="002A1253" w:rsidRPr="006F0D35">
        <w:rPr>
          <w:rFonts w:ascii="Times New Roman" w:hAnsi="Times New Roman"/>
          <w:sz w:val="20"/>
          <w:szCs w:val="20"/>
        </w:rPr>
        <w:t>destes</w:t>
      </w:r>
      <w:r w:rsidR="00772207" w:rsidRPr="006F0D35">
        <w:rPr>
          <w:rFonts w:ascii="Times New Roman" w:hAnsi="Times New Roman"/>
          <w:sz w:val="20"/>
          <w:szCs w:val="20"/>
        </w:rPr>
        <w:t xml:space="preserve"> que publica</w:t>
      </w:r>
      <w:r w:rsidR="002A1253" w:rsidRPr="006F0D35">
        <w:rPr>
          <w:rFonts w:ascii="Times New Roman" w:hAnsi="Times New Roman"/>
          <w:sz w:val="20"/>
          <w:szCs w:val="20"/>
        </w:rPr>
        <w:t>ra</w:t>
      </w:r>
      <w:r w:rsidR="00772207" w:rsidRPr="006F0D35">
        <w:rPr>
          <w:rFonts w:ascii="Times New Roman" w:hAnsi="Times New Roman"/>
          <w:sz w:val="20"/>
          <w:szCs w:val="20"/>
        </w:rPr>
        <w:t>m estudos científicos a respeito de riscos de desastres no Brasil, em relação à rede de instituições, expõe-se mais</w:t>
      </w:r>
      <w:r w:rsidR="004D47F1" w:rsidRPr="006F0D35">
        <w:rPr>
          <w:rFonts w:ascii="Times New Roman" w:hAnsi="Times New Roman"/>
          <w:sz w:val="20"/>
          <w:szCs w:val="20"/>
        </w:rPr>
        <w:t xml:space="preserve"> fortes e difundidas, achando-se os autores </w:t>
      </w:r>
      <w:proofErr w:type="spellStart"/>
      <w:r w:rsidR="004D47F1" w:rsidRPr="006F0D35">
        <w:rPr>
          <w:rFonts w:ascii="Times New Roman" w:hAnsi="Times New Roman"/>
          <w:sz w:val="20"/>
          <w:szCs w:val="20"/>
        </w:rPr>
        <w:t>Christovan</w:t>
      </w:r>
      <w:proofErr w:type="spellEnd"/>
      <w:r w:rsidR="004D47F1" w:rsidRPr="006F0D35">
        <w:rPr>
          <w:rFonts w:ascii="Times New Roman" w:hAnsi="Times New Roman"/>
          <w:sz w:val="20"/>
          <w:szCs w:val="20"/>
        </w:rPr>
        <w:t xml:space="preserve"> Barcellos e Carlos Machado de Freitas os mais centrais apresentados no Brasil.</w:t>
      </w:r>
    </w:p>
    <w:p w:rsidR="00DC79D1" w:rsidRPr="006F0D35" w:rsidRDefault="00DC79D1" w:rsidP="0046113B">
      <w:pPr>
        <w:pStyle w:val="SemEspaamento"/>
        <w:spacing w:line="276" w:lineRule="auto"/>
        <w:jc w:val="both"/>
        <w:rPr>
          <w:rFonts w:ascii="Times New Roman" w:hAnsi="Times New Roman"/>
          <w:sz w:val="20"/>
          <w:szCs w:val="20"/>
        </w:rPr>
      </w:pPr>
    </w:p>
    <w:p w:rsidR="00DC79D1" w:rsidRPr="006F0D35" w:rsidRDefault="00DC79D1" w:rsidP="0046113B">
      <w:pPr>
        <w:pStyle w:val="SemEspaamento"/>
        <w:spacing w:line="276" w:lineRule="auto"/>
        <w:jc w:val="both"/>
        <w:rPr>
          <w:rFonts w:ascii="Times New Roman" w:hAnsi="Times New Roman"/>
          <w:sz w:val="20"/>
          <w:szCs w:val="20"/>
        </w:rPr>
      </w:pPr>
      <w:r w:rsidRPr="006F0D35">
        <w:rPr>
          <w:rFonts w:ascii="Times New Roman" w:hAnsi="Times New Roman"/>
          <w:sz w:val="20"/>
          <w:szCs w:val="20"/>
        </w:rPr>
        <w:t xml:space="preserve">Palavras-chave: Riscos de desastres; Gerenciamento de riscos; Percepção de risco; Desastre ambiental; </w:t>
      </w:r>
      <w:proofErr w:type="gramStart"/>
      <w:r w:rsidRPr="006F0D35">
        <w:rPr>
          <w:rFonts w:ascii="Times New Roman" w:hAnsi="Times New Roman"/>
          <w:sz w:val="20"/>
          <w:szCs w:val="20"/>
        </w:rPr>
        <w:t>Ambiental</w:t>
      </w:r>
      <w:proofErr w:type="gramEnd"/>
      <w:r w:rsidRPr="006F0D35">
        <w:rPr>
          <w:rFonts w:ascii="Times New Roman" w:hAnsi="Times New Roman"/>
          <w:sz w:val="20"/>
          <w:szCs w:val="20"/>
        </w:rPr>
        <w:t xml:space="preserve"> e desastre.</w:t>
      </w:r>
    </w:p>
    <w:p w:rsidR="006C5743" w:rsidRPr="006F0D35" w:rsidRDefault="006C5743" w:rsidP="0046113B">
      <w:pPr>
        <w:pStyle w:val="SemEspaamento"/>
        <w:spacing w:line="276" w:lineRule="auto"/>
        <w:rPr>
          <w:rFonts w:ascii="Times New Roman" w:hAnsi="Times New Roman"/>
          <w:b/>
          <w:sz w:val="20"/>
          <w:szCs w:val="20"/>
        </w:rPr>
      </w:pPr>
    </w:p>
    <w:p w:rsidR="006A7259" w:rsidRPr="006F0D35" w:rsidRDefault="006A7259" w:rsidP="006A7259">
      <w:pPr>
        <w:pStyle w:val="SemEspaamento"/>
        <w:spacing w:line="276" w:lineRule="auto"/>
        <w:jc w:val="both"/>
        <w:rPr>
          <w:rFonts w:ascii="Times New Roman" w:hAnsi="Times New Roman"/>
          <w:b/>
          <w:sz w:val="20"/>
          <w:szCs w:val="20"/>
        </w:rPr>
      </w:pPr>
      <w:r w:rsidRPr="006F0D35">
        <w:rPr>
          <w:rFonts w:ascii="Times New Roman" w:hAnsi="Times New Roman"/>
          <w:b/>
          <w:sz w:val="20"/>
          <w:szCs w:val="20"/>
        </w:rPr>
        <w:t>ABSTRACT</w:t>
      </w:r>
    </w:p>
    <w:p w:rsidR="006A7259" w:rsidRPr="006F0D35" w:rsidRDefault="006A7259" w:rsidP="006A7259">
      <w:pPr>
        <w:pStyle w:val="SemEspaamento"/>
        <w:spacing w:line="276" w:lineRule="auto"/>
        <w:jc w:val="both"/>
        <w:rPr>
          <w:rFonts w:ascii="Times New Roman" w:hAnsi="Times New Roman"/>
          <w:sz w:val="20"/>
          <w:szCs w:val="20"/>
        </w:rPr>
      </w:pPr>
      <w:r w:rsidRPr="006F0D35">
        <w:rPr>
          <w:rFonts w:ascii="Times New Roman" w:hAnsi="Times New Roman"/>
          <w:sz w:val="20"/>
          <w:szCs w:val="20"/>
        </w:rPr>
        <w:t xml:space="preserve">The </w:t>
      </w:r>
      <w:proofErr w:type="spellStart"/>
      <w:r w:rsidRPr="006F0D35">
        <w:rPr>
          <w:rFonts w:ascii="Times New Roman" w:hAnsi="Times New Roman"/>
          <w:sz w:val="20"/>
          <w:szCs w:val="20"/>
        </w:rPr>
        <w:t>objective</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is</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to</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carry</w:t>
      </w:r>
      <w:proofErr w:type="spellEnd"/>
      <w:r w:rsidRPr="006F0D35">
        <w:rPr>
          <w:rFonts w:ascii="Times New Roman" w:hAnsi="Times New Roman"/>
          <w:sz w:val="20"/>
          <w:szCs w:val="20"/>
        </w:rPr>
        <w:t xml:space="preserve"> out a </w:t>
      </w:r>
      <w:proofErr w:type="spellStart"/>
      <w:r w:rsidRPr="006F0D35">
        <w:rPr>
          <w:rFonts w:ascii="Times New Roman" w:hAnsi="Times New Roman"/>
          <w:sz w:val="20"/>
          <w:szCs w:val="20"/>
        </w:rPr>
        <w:t>scientific</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research</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on</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disaster</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risks</w:t>
      </w:r>
      <w:proofErr w:type="spellEnd"/>
      <w:r w:rsidRPr="006F0D35">
        <w:rPr>
          <w:rFonts w:ascii="Times New Roman" w:hAnsi="Times New Roman"/>
          <w:sz w:val="20"/>
          <w:szCs w:val="20"/>
        </w:rPr>
        <w:t xml:space="preserve"> in </w:t>
      </w:r>
      <w:proofErr w:type="spellStart"/>
      <w:r w:rsidRPr="006F0D35">
        <w:rPr>
          <w:rFonts w:ascii="Times New Roman" w:hAnsi="Times New Roman"/>
          <w:sz w:val="20"/>
          <w:szCs w:val="20"/>
        </w:rPr>
        <w:t>Brazil</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with</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the</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intention</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of</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obtaining</w:t>
      </w:r>
      <w:proofErr w:type="spellEnd"/>
      <w:r w:rsidRPr="006F0D35">
        <w:rPr>
          <w:rFonts w:ascii="Times New Roman" w:hAnsi="Times New Roman"/>
          <w:sz w:val="20"/>
          <w:szCs w:val="20"/>
        </w:rPr>
        <w:t xml:space="preserve"> more </w:t>
      </w:r>
      <w:proofErr w:type="spellStart"/>
      <w:r w:rsidRPr="006F0D35">
        <w:rPr>
          <w:rFonts w:ascii="Times New Roman" w:hAnsi="Times New Roman"/>
          <w:sz w:val="20"/>
          <w:szCs w:val="20"/>
        </w:rPr>
        <w:t>specific</w:t>
      </w:r>
      <w:proofErr w:type="spellEnd"/>
      <w:r w:rsidRPr="006F0D35">
        <w:rPr>
          <w:rFonts w:ascii="Times New Roman" w:hAnsi="Times New Roman"/>
          <w:sz w:val="20"/>
          <w:szCs w:val="20"/>
        </w:rPr>
        <w:t xml:space="preserve"> data </w:t>
      </w:r>
      <w:proofErr w:type="spellStart"/>
      <w:r w:rsidRPr="006F0D35">
        <w:rPr>
          <w:rFonts w:ascii="Times New Roman" w:hAnsi="Times New Roman"/>
          <w:sz w:val="20"/>
          <w:szCs w:val="20"/>
        </w:rPr>
        <w:t>about</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the</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State</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of</w:t>
      </w:r>
      <w:proofErr w:type="spellEnd"/>
      <w:r w:rsidRPr="006F0D35">
        <w:rPr>
          <w:rFonts w:ascii="Times New Roman" w:hAnsi="Times New Roman"/>
          <w:sz w:val="20"/>
          <w:szCs w:val="20"/>
        </w:rPr>
        <w:t xml:space="preserve"> Paraná, </w:t>
      </w:r>
      <w:proofErr w:type="spellStart"/>
      <w:r w:rsidRPr="006F0D35">
        <w:rPr>
          <w:rFonts w:ascii="Times New Roman" w:hAnsi="Times New Roman"/>
          <w:sz w:val="20"/>
          <w:szCs w:val="20"/>
        </w:rPr>
        <w:t>to</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publish</w:t>
      </w:r>
      <w:proofErr w:type="spellEnd"/>
      <w:r w:rsidRPr="006F0D35">
        <w:rPr>
          <w:rFonts w:ascii="Times New Roman" w:hAnsi="Times New Roman"/>
          <w:sz w:val="20"/>
          <w:szCs w:val="20"/>
        </w:rPr>
        <w:t xml:space="preserve"> in </w:t>
      </w:r>
      <w:proofErr w:type="spellStart"/>
      <w:r w:rsidRPr="006F0D35">
        <w:rPr>
          <w:rFonts w:ascii="Times New Roman" w:hAnsi="Times New Roman"/>
          <w:sz w:val="20"/>
          <w:szCs w:val="20"/>
        </w:rPr>
        <w:t>national</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and</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international</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journals</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based</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on</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the</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information</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on</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the</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databases</w:t>
      </w:r>
      <w:proofErr w:type="spellEnd"/>
      <w:r w:rsidRPr="006F0D35">
        <w:rPr>
          <w:rFonts w:ascii="Times New Roman" w:hAnsi="Times New Roman"/>
          <w:sz w:val="20"/>
          <w:szCs w:val="20"/>
        </w:rPr>
        <w:t xml:space="preserve">, SPELL, SCIELO, </w:t>
      </w:r>
      <w:proofErr w:type="gramStart"/>
      <w:r w:rsidRPr="006F0D35">
        <w:rPr>
          <w:rFonts w:ascii="Times New Roman" w:hAnsi="Times New Roman"/>
          <w:sz w:val="20"/>
          <w:szCs w:val="20"/>
        </w:rPr>
        <w:t>SCOPUS ,</w:t>
      </w:r>
      <w:proofErr w:type="gramEnd"/>
      <w:r w:rsidRPr="006F0D35">
        <w:rPr>
          <w:rFonts w:ascii="Times New Roman" w:hAnsi="Times New Roman"/>
          <w:sz w:val="20"/>
          <w:szCs w:val="20"/>
        </w:rPr>
        <w:t xml:space="preserve"> WEB OF. SCIENCE AND DIRECT SCIENCE. </w:t>
      </w:r>
      <w:proofErr w:type="spellStart"/>
      <w:r w:rsidRPr="006F0D35">
        <w:rPr>
          <w:rFonts w:ascii="Times New Roman" w:hAnsi="Times New Roman"/>
          <w:sz w:val="20"/>
          <w:szCs w:val="20"/>
        </w:rPr>
        <w:t>Process</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of</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analysis</w:t>
      </w:r>
      <w:proofErr w:type="spellEnd"/>
      <w:r w:rsidRPr="006F0D35">
        <w:rPr>
          <w:rFonts w:ascii="Times New Roman" w:hAnsi="Times New Roman"/>
          <w:sz w:val="20"/>
          <w:szCs w:val="20"/>
        </w:rPr>
        <w:t xml:space="preserve"> as </w:t>
      </w:r>
      <w:proofErr w:type="spellStart"/>
      <w:r w:rsidRPr="006F0D35">
        <w:rPr>
          <w:rFonts w:ascii="Times New Roman" w:hAnsi="Times New Roman"/>
          <w:sz w:val="20"/>
          <w:szCs w:val="20"/>
        </w:rPr>
        <w:t>laws</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of</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bibliometrics</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being</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Bradfort's</w:t>
      </w:r>
      <w:proofErr w:type="spellEnd"/>
      <w:r w:rsidRPr="006F0D35">
        <w:rPr>
          <w:rFonts w:ascii="Times New Roman" w:hAnsi="Times New Roman"/>
          <w:sz w:val="20"/>
          <w:szCs w:val="20"/>
        </w:rPr>
        <w:t xml:space="preserve"> Law; </w:t>
      </w:r>
      <w:proofErr w:type="spellStart"/>
      <w:r w:rsidRPr="006F0D35">
        <w:rPr>
          <w:rFonts w:ascii="Times New Roman" w:hAnsi="Times New Roman"/>
          <w:sz w:val="20"/>
          <w:szCs w:val="20"/>
        </w:rPr>
        <w:t>Lotka's</w:t>
      </w:r>
      <w:proofErr w:type="spellEnd"/>
      <w:r w:rsidRPr="006F0D35">
        <w:rPr>
          <w:rFonts w:ascii="Times New Roman" w:hAnsi="Times New Roman"/>
          <w:sz w:val="20"/>
          <w:szCs w:val="20"/>
        </w:rPr>
        <w:t xml:space="preserve"> Law </w:t>
      </w:r>
      <w:proofErr w:type="spellStart"/>
      <w:r w:rsidRPr="006F0D35">
        <w:rPr>
          <w:rFonts w:ascii="Times New Roman" w:hAnsi="Times New Roman"/>
          <w:sz w:val="20"/>
          <w:szCs w:val="20"/>
        </w:rPr>
        <w:t>and</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Zipf's</w:t>
      </w:r>
      <w:proofErr w:type="spellEnd"/>
      <w:r w:rsidRPr="006F0D35">
        <w:rPr>
          <w:rFonts w:ascii="Times New Roman" w:hAnsi="Times New Roman"/>
          <w:sz w:val="20"/>
          <w:szCs w:val="20"/>
        </w:rPr>
        <w:t xml:space="preserve"> Law. In </w:t>
      </w:r>
      <w:proofErr w:type="spellStart"/>
      <w:r w:rsidRPr="006F0D35">
        <w:rPr>
          <w:rFonts w:ascii="Times New Roman" w:hAnsi="Times New Roman"/>
          <w:sz w:val="20"/>
          <w:szCs w:val="20"/>
        </w:rPr>
        <w:t>the</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scientific</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area</w:t>
      </w:r>
      <w:proofErr w:type="spellEnd"/>
      <w:r w:rsidRPr="006F0D35">
        <w:rPr>
          <w:rFonts w:ascii="Times New Roman" w:hAnsi="Times New Roman"/>
          <w:sz w:val="20"/>
          <w:szCs w:val="20"/>
        </w:rPr>
        <w:t xml:space="preserve"> it </w:t>
      </w:r>
      <w:proofErr w:type="spellStart"/>
      <w:r w:rsidRPr="006F0D35">
        <w:rPr>
          <w:rFonts w:ascii="Times New Roman" w:hAnsi="Times New Roman"/>
          <w:sz w:val="20"/>
          <w:szCs w:val="20"/>
        </w:rPr>
        <w:t>was</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systematized</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according</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to</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the</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areas</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of</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knowledge</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of</w:t>
      </w:r>
      <w:proofErr w:type="spellEnd"/>
      <w:r w:rsidRPr="006F0D35">
        <w:rPr>
          <w:rFonts w:ascii="Times New Roman" w:hAnsi="Times New Roman"/>
          <w:sz w:val="20"/>
          <w:szCs w:val="20"/>
        </w:rPr>
        <w:t xml:space="preserve"> CAPES, as </w:t>
      </w:r>
      <w:proofErr w:type="spellStart"/>
      <w:r w:rsidRPr="006F0D35">
        <w:rPr>
          <w:rFonts w:ascii="Times New Roman" w:hAnsi="Times New Roman"/>
          <w:sz w:val="20"/>
          <w:szCs w:val="20"/>
        </w:rPr>
        <w:t>well</w:t>
      </w:r>
      <w:proofErr w:type="spellEnd"/>
      <w:r w:rsidRPr="006F0D35">
        <w:rPr>
          <w:rFonts w:ascii="Times New Roman" w:hAnsi="Times New Roman"/>
          <w:sz w:val="20"/>
          <w:szCs w:val="20"/>
        </w:rPr>
        <w:t xml:space="preserve"> as </w:t>
      </w:r>
      <w:proofErr w:type="spellStart"/>
      <w:r w:rsidRPr="006F0D35">
        <w:rPr>
          <w:rFonts w:ascii="Times New Roman" w:hAnsi="Times New Roman"/>
          <w:sz w:val="20"/>
          <w:szCs w:val="20"/>
        </w:rPr>
        <w:t>with</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the</w:t>
      </w:r>
      <w:proofErr w:type="spellEnd"/>
      <w:r w:rsidRPr="006F0D35">
        <w:rPr>
          <w:rFonts w:ascii="Times New Roman" w:hAnsi="Times New Roman"/>
          <w:sz w:val="20"/>
          <w:szCs w:val="20"/>
        </w:rPr>
        <w:t xml:space="preserve"> QUALIS-CAPES </w:t>
      </w:r>
      <w:proofErr w:type="spellStart"/>
      <w:r w:rsidRPr="006F0D35">
        <w:rPr>
          <w:rFonts w:ascii="Times New Roman" w:hAnsi="Times New Roman"/>
          <w:sz w:val="20"/>
          <w:szCs w:val="20"/>
        </w:rPr>
        <w:t>extract</w:t>
      </w:r>
      <w:proofErr w:type="spellEnd"/>
      <w:r w:rsidRPr="006F0D35">
        <w:rPr>
          <w:rFonts w:ascii="Times New Roman" w:hAnsi="Times New Roman"/>
          <w:sz w:val="20"/>
          <w:szCs w:val="20"/>
        </w:rPr>
        <w:t xml:space="preserve">. In </w:t>
      </w:r>
      <w:proofErr w:type="spellStart"/>
      <w:r w:rsidRPr="006F0D35">
        <w:rPr>
          <w:rFonts w:ascii="Times New Roman" w:hAnsi="Times New Roman"/>
          <w:sz w:val="20"/>
          <w:szCs w:val="20"/>
        </w:rPr>
        <w:t>addition</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they</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were</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also</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analyzed</w:t>
      </w:r>
      <w:proofErr w:type="spellEnd"/>
      <w:r w:rsidRPr="006F0D35">
        <w:rPr>
          <w:rFonts w:ascii="Times New Roman" w:hAnsi="Times New Roman"/>
          <w:sz w:val="20"/>
          <w:szCs w:val="20"/>
        </w:rPr>
        <w:t xml:space="preserve"> as </w:t>
      </w:r>
      <w:proofErr w:type="spellStart"/>
      <w:r w:rsidRPr="006F0D35">
        <w:rPr>
          <w:rFonts w:ascii="Times New Roman" w:hAnsi="Times New Roman"/>
          <w:sz w:val="20"/>
          <w:szCs w:val="20"/>
        </w:rPr>
        <w:t>sociometric</w:t>
      </w:r>
      <w:proofErr w:type="spellEnd"/>
      <w:r w:rsidRPr="006F0D35">
        <w:rPr>
          <w:rFonts w:ascii="Times New Roman" w:hAnsi="Times New Roman"/>
          <w:sz w:val="20"/>
          <w:szCs w:val="20"/>
        </w:rPr>
        <w:t xml:space="preserve"> networks </w:t>
      </w:r>
      <w:proofErr w:type="spellStart"/>
      <w:r w:rsidRPr="006F0D35">
        <w:rPr>
          <w:rFonts w:ascii="Times New Roman" w:hAnsi="Times New Roman"/>
          <w:sz w:val="20"/>
          <w:szCs w:val="20"/>
        </w:rPr>
        <w:t>between</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institutions</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and</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authors</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Omission</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of</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this</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work</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was</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taken</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care</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of</w:t>
      </w:r>
      <w:proofErr w:type="spellEnd"/>
      <w:r w:rsidRPr="006F0D35">
        <w:rPr>
          <w:rFonts w:ascii="Times New Roman" w:hAnsi="Times New Roman"/>
          <w:sz w:val="20"/>
          <w:szCs w:val="20"/>
        </w:rPr>
        <w:t xml:space="preserve"> in </w:t>
      </w:r>
      <w:proofErr w:type="spellStart"/>
      <w:r w:rsidRPr="006F0D35">
        <w:rPr>
          <w:rFonts w:ascii="Times New Roman" w:hAnsi="Times New Roman"/>
          <w:sz w:val="20"/>
          <w:szCs w:val="20"/>
        </w:rPr>
        <w:t>the</w:t>
      </w:r>
      <w:proofErr w:type="spellEnd"/>
      <w:r w:rsidRPr="006F0D35">
        <w:rPr>
          <w:rFonts w:ascii="Times New Roman" w:hAnsi="Times New Roman"/>
          <w:sz w:val="20"/>
          <w:szCs w:val="20"/>
        </w:rPr>
        <w:t xml:space="preserve"> data </w:t>
      </w:r>
      <w:proofErr w:type="spellStart"/>
      <w:r w:rsidRPr="006F0D35">
        <w:rPr>
          <w:rFonts w:ascii="Times New Roman" w:hAnsi="Times New Roman"/>
          <w:sz w:val="20"/>
          <w:szCs w:val="20"/>
        </w:rPr>
        <w:t>collected</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and</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received</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bringing</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satisfaction</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to</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the</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centrality</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of</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the</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course</w:t>
      </w:r>
      <w:proofErr w:type="spellEnd"/>
      <w:r w:rsidRPr="006F0D35">
        <w:rPr>
          <w:rFonts w:ascii="Times New Roman" w:hAnsi="Times New Roman"/>
          <w:sz w:val="20"/>
          <w:szCs w:val="20"/>
        </w:rPr>
        <w:t xml:space="preserve">, as </w:t>
      </w:r>
      <w:proofErr w:type="spellStart"/>
      <w:r w:rsidRPr="006F0D35">
        <w:rPr>
          <w:rFonts w:ascii="Times New Roman" w:hAnsi="Times New Roman"/>
          <w:sz w:val="20"/>
          <w:szCs w:val="20"/>
        </w:rPr>
        <w:t>expected</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because</w:t>
      </w:r>
      <w:proofErr w:type="spellEnd"/>
      <w:r w:rsidRPr="006F0D35">
        <w:rPr>
          <w:rFonts w:ascii="Times New Roman" w:hAnsi="Times New Roman"/>
          <w:sz w:val="20"/>
          <w:szCs w:val="20"/>
        </w:rPr>
        <w:t xml:space="preserve"> it </w:t>
      </w:r>
      <w:proofErr w:type="spellStart"/>
      <w:r w:rsidRPr="006F0D35">
        <w:rPr>
          <w:rFonts w:ascii="Times New Roman" w:hAnsi="Times New Roman"/>
          <w:sz w:val="20"/>
          <w:szCs w:val="20"/>
        </w:rPr>
        <w:t>was</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the</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most</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recurrent</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term</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according</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to</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the</w:t>
      </w:r>
      <w:proofErr w:type="spellEnd"/>
      <w:r w:rsidRPr="006F0D35">
        <w:rPr>
          <w:rFonts w:ascii="Times New Roman" w:hAnsi="Times New Roman"/>
          <w:sz w:val="20"/>
          <w:szCs w:val="20"/>
        </w:rPr>
        <w:t xml:space="preserve"> similitude </w:t>
      </w:r>
      <w:proofErr w:type="spellStart"/>
      <w:r w:rsidRPr="006F0D35">
        <w:rPr>
          <w:rFonts w:ascii="Times New Roman" w:hAnsi="Times New Roman"/>
          <w:sz w:val="20"/>
          <w:szCs w:val="20"/>
        </w:rPr>
        <w:t>of</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the</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terms</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found</w:t>
      </w:r>
      <w:proofErr w:type="spellEnd"/>
      <w:r w:rsidRPr="006F0D35">
        <w:rPr>
          <w:rFonts w:ascii="Times New Roman" w:hAnsi="Times New Roman"/>
          <w:sz w:val="20"/>
          <w:szCs w:val="20"/>
        </w:rPr>
        <w:t xml:space="preserve"> in </w:t>
      </w:r>
      <w:proofErr w:type="spellStart"/>
      <w:r w:rsidRPr="006F0D35">
        <w:rPr>
          <w:rFonts w:ascii="Times New Roman" w:hAnsi="Times New Roman"/>
          <w:sz w:val="20"/>
          <w:szCs w:val="20"/>
        </w:rPr>
        <w:t>the</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research</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being</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they</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to</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the</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risk</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of</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environmental</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problems</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Regarding</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the</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concentration</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of</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production</w:t>
      </w:r>
      <w:proofErr w:type="spellEnd"/>
      <w:r w:rsidRPr="006F0D35">
        <w:rPr>
          <w:rFonts w:ascii="Times New Roman" w:hAnsi="Times New Roman"/>
          <w:sz w:val="20"/>
          <w:szCs w:val="20"/>
        </w:rPr>
        <w:t xml:space="preserve"> in </w:t>
      </w:r>
      <w:proofErr w:type="spellStart"/>
      <w:r w:rsidRPr="006F0D35">
        <w:rPr>
          <w:rFonts w:ascii="Times New Roman" w:hAnsi="Times New Roman"/>
          <w:sz w:val="20"/>
          <w:szCs w:val="20"/>
        </w:rPr>
        <w:t>national</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and</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international</w:t>
      </w:r>
      <w:proofErr w:type="spellEnd"/>
      <w:r w:rsidRPr="006F0D35">
        <w:rPr>
          <w:rFonts w:ascii="Times New Roman" w:hAnsi="Times New Roman"/>
          <w:sz w:val="20"/>
          <w:szCs w:val="20"/>
        </w:rPr>
        <w:t xml:space="preserve"> bases, as </w:t>
      </w:r>
      <w:proofErr w:type="spellStart"/>
      <w:r w:rsidRPr="006F0D35">
        <w:rPr>
          <w:rFonts w:ascii="Times New Roman" w:hAnsi="Times New Roman"/>
          <w:sz w:val="20"/>
          <w:szCs w:val="20"/>
        </w:rPr>
        <w:t>of</w:t>
      </w:r>
      <w:proofErr w:type="spellEnd"/>
      <w:r w:rsidRPr="006F0D35">
        <w:rPr>
          <w:rFonts w:ascii="Times New Roman" w:hAnsi="Times New Roman"/>
          <w:sz w:val="20"/>
          <w:szCs w:val="20"/>
        </w:rPr>
        <w:t xml:space="preserve"> 2012. The </w:t>
      </w:r>
      <w:proofErr w:type="spellStart"/>
      <w:r w:rsidRPr="006F0D35">
        <w:rPr>
          <w:rFonts w:ascii="Times New Roman" w:hAnsi="Times New Roman"/>
          <w:sz w:val="20"/>
          <w:szCs w:val="20"/>
        </w:rPr>
        <w:t>basic</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education</w:t>
      </w:r>
      <w:proofErr w:type="spellEnd"/>
      <w:r w:rsidRPr="006F0D35">
        <w:rPr>
          <w:rFonts w:ascii="Times New Roman" w:hAnsi="Times New Roman"/>
          <w:sz w:val="20"/>
          <w:szCs w:val="20"/>
        </w:rPr>
        <w:t xml:space="preserve"> network, </w:t>
      </w:r>
      <w:proofErr w:type="spellStart"/>
      <w:r w:rsidRPr="006F0D35">
        <w:rPr>
          <w:rFonts w:ascii="Times New Roman" w:hAnsi="Times New Roman"/>
          <w:sz w:val="20"/>
          <w:szCs w:val="20"/>
        </w:rPr>
        <w:t>of</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the</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state</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government</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of</w:t>
      </w:r>
      <w:proofErr w:type="spellEnd"/>
      <w:r w:rsidRPr="006F0D35">
        <w:rPr>
          <w:rFonts w:ascii="Times New Roman" w:hAnsi="Times New Roman"/>
          <w:sz w:val="20"/>
          <w:szCs w:val="20"/>
        </w:rPr>
        <w:t xml:space="preserve"> Rio de Janeiro, </w:t>
      </w:r>
      <w:proofErr w:type="spellStart"/>
      <w:r w:rsidRPr="006F0D35">
        <w:rPr>
          <w:rFonts w:ascii="Times New Roman" w:hAnsi="Times New Roman"/>
          <w:sz w:val="20"/>
          <w:szCs w:val="20"/>
        </w:rPr>
        <w:t>has</w:t>
      </w:r>
      <w:proofErr w:type="spellEnd"/>
      <w:r w:rsidRPr="006F0D35">
        <w:rPr>
          <w:rFonts w:ascii="Times New Roman" w:hAnsi="Times New Roman"/>
          <w:sz w:val="20"/>
          <w:szCs w:val="20"/>
        </w:rPr>
        <w:t xml:space="preserve"> a </w:t>
      </w:r>
      <w:proofErr w:type="spellStart"/>
      <w:r w:rsidRPr="006F0D35">
        <w:rPr>
          <w:rFonts w:ascii="Times New Roman" w:hAnsi="Times New Roman"/>
          <w:sz w:val="20"/>
          <w:szCs w:val="20"/>
        </w:rPr>
        <w:t>greater</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number</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of</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relations</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Also</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an</w:t>
      </w:r>
      <w:proofErr w:type="spellEnd"/>
      <w:r w:rsidRPr="006F0D35">
        <w:rPr>
          <w:rFonts w:ascii="Times New Roman" w:hAnsi="Times New Roman"/>
          <w:sz w:val="20"/>
          <w:szCs w:val="20"/>
        </w:rPr>
        <w:t xml:space="preserve"> elite network </w:t>
      </w:r>
      <w:proofErr w:type="spellStart"/>
      <w:r w:rsidRPr="006F0D35">
        <w:rPr>
          <w:rFonts w:ascii="Times New Roman" w:hAnsi="Times New Roman"/>
          <w:sz w:val="20"/>
          <w:szCs w:val="20"/>
        </w:rPr>
        <w:t>among</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authors</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that</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had</w:t>
      </w:r>
      <w:proofErr w:type="spellEnd"/>
      <w:r w:rsidRPr="006F0D35">
        <w:rPr>
          <w:rFonts w:ascii="Times New Roman" w:hAnsi="Times New Roman"/>
          <w:sz w:val="20"/>
          <w:szCs w:val="20"/>
        </w:rPr>
        <w:t xml:space="preserve"> 288 </w:t>
      </w:r>
      <w:proofErr w:type="spellStart"/>
      <w:r w:rsidRPr="006F0D35">
        <w:rPr>
          <w:rFonts w:ascii="Times New Roman" w:hAnsi="Times New Roman"/>
          <w:sz w:val="20"/>
          <w:szCs w:val="20"/>
        </w:rPr>
        <w:t>results</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published</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scientific</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studies</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on</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risks</w:t>
      </w:r>
      <w:proofErr w:type="spellEnd"/>
      <w:r w:rsidRPr="006F0D35">
        <w:rPr>
          <w:rFonts w:ascii="Times New Roman" w:hAnsi="Times New Roman"/>
          <w:sz w:val="20"/>
          <w:szCs w:val="20"/>
        </w:rPr>
        <w:t xml:space="preserve"> in </w:t>
      </w:r>
      <w:proofErr w:type="spellStart"/>
      <w:r w:rsidRPr="006F0D35">
        <w:rPr>
          <w:rFonts w:ascii="Times New Roman" w:hAnsi="Times New Roman"/>
          <w:sz w:val="20"/>
          <w:szCs w:val="20"/>
        </w:rPr>
        <w:t>Brazil</w:t>
      </w:r>
      <w:proofErr w:type="spellEnd"/>
      <w:r w:rsidRPr="006F0D35">
        <w:rPr>
          <w:rFonts w:ascii="Times New Roman" w:hAnsi="Times New Roman"/>
          <w:sz w:val="20"/>
          <w:szCs w:val="20"/>
        </w:rPr>
        <w:t xml:space="preserve">, in </w:t>
      </w:r>
      <w:proofErr w:type="spellStart"/>
      <w:r w:rsidRPr="006F0D35">
        <w:rPr>
          <w:rFonts w:ascii="Times New Roman" w:hAnsi="Times New Roman"/>
          <w:sz w:val="20"/>
          <w:szCs w:val="20"/>
        </w:rPr>
        <w:t>relation</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to</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the</w:t>
      </w:r>
      <w:proofErr w:type="spellEnd"/>
      <w:r w:rsidRPr="006F0D35">
        <w:rPr>
          <w:rFonts w:ascii="Times New Roman" w:hAnsi="Times New Roman"/>
          <w:sz w:val="20"/>
          <w:szCs w:val="20"/>
        </w:rPr>
        <w:t xml:space="preserve"> network </w:t>
      </w:r>
      <w:proofErr w:type="spellStart"/>
      <w:r w:rsidRPr="006F0D35">
        <w:rPr>
          <w:rFonts w:ascii="Times New Roman" w:hAnsi="Times New Roman"/>
          <w:sz w:val="20"/>
          <w:szCs w:val="20"/>
        </w:rPr>
        <w:t>of</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institutions</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is</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exposed</w:t>
      </w:r>
      <w:proofErr w:type="spellEnd"/>
      <w:r w:rsidRPr="006F0D35">
        <w:rPr>
          <w:rFonts w:ascii="Times New Roman" w:hAnsi="Times New Roman"/>
          <w:sz w:val="20"/>
          <w:szCs w:val="20"/>
        </w:rPr>
        <w:t xml:space="preserve"> more </w:t>
      </w:r>
      <w:proofErr w:type="spellStart"/>
      <w:r w:rsidRPr="006F0D35">
        <w:rPr>
          <w:rFonts w:ascii="Times New Roman" w:hAnsi="Times New Roman"/>
          <w:sz w:val="20"/>
          <w:szCs w:val="20"/>
        </w:rPr>
        <w:t>strongly</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and</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diffusely</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working</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with</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authors</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authors</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of</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Christovan</w:t>
      </w:r>
      <w:proofErr w:type="spellEnd"/>
      <w:r w:rsidRPr="006F0D35">
        <w:rPr>
          <w:rFonts w:ascii="Times New Roman" w:hAnsi="Times New Roman"/>
          <w:sz w:val="20"/>
          <w:szCs w:val="20"/>
        </w:rPr>
        <w:t xml:space="preserve"> Barcellos </w:t>
      </w:r>
      <w:proofErr w:type="spellStart"/>
      <w:r w:rsidRPr="006F0D35">
        <w:rPr>
          <w:rFonts w:ascii="Times New Roman" w:hAnsi="Times New Roman"/>
          <w:sz w:val="20"/>
          <w:szCs w:val="20"/>
        </w:rPr>
        <w:t>and</w:t>
      </w:r>
      <w:proofErr w:type="spellEnd"/>
      <w:r w:rsidRPr="006F0D35">
        <w:rPr>
          <w:rFonts w:ascii="Times New Roman" w:hAnsi="Times New Roman"/>
          <w:sz w:val="20"/>
          <w:szCs w:val="20"/>
        </w:rPr>
        <w:t xml:space="preserve"> Carlos Machado de Freitas </w:t>
      </w:r>
      <w:proofErr w:type="spellStart"/>
      <w:r w:rsidRPr="006F0D35">
        <w:rPr>
          <w:rFonts w:ascii="Times New Roman" w:hAnsi="Times New Roman"/>
          <w:sz w:val="20"/>
          <w:szCs w:val="20"/>
        </w:rPr>
        <w:t>the</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most</w:t>
      </w:r>
      <w:proofErr w:type="spellEnd"/>
      <w:r w:rsidRPr="006F0D35">
        <w:rPr>
          <w:rFonts w:ascii="Times New Roman" w:hAnsi="Times New Roman"/>
          <w:sz w:val="20"/>
          <w:szCs w:val="20"/>
        </w:rPr>
        <w:t xml:space="preserve"> central </w:t>
      </w:r>
      <w:proofErr w:type="spellStart"/>
      <w:r w:rsidRPr="006F0D35">
        <w:rPr>
          <w:rFonts w:ascii="Times New Roman" w:hAnsi="Times New Roman"/>
          <w:sz w:val="20"/>
          <w:szCs w:val="20"/>
        </w:rPr>
        <w:t>ones</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presented</w:t>
      </w:r>
      <w:proofErr w:type="spellEnd"/>
      <w:r w:rsidRPr="006F0D35">
        <w:rPr>
          <w:rFonts w:ascii="Times New Roman" w:hAnsi="Times New Roman"/>
          <w:sz w:val="20"/>
          <w:szCs w:val="20"/>
        </w:rPr>
        <w:t xml:space="preserve"> in </w:t>
      </w:r>
      <w:proofErr w:type="spellStart"/>
      <w:r w:rsidRPr="006F0D35">
        <w:rPr>
          <w:rFonts w:ascii="Times New Roman" w:hAnsi="Times New Roman"/>
          <w:sz w:val="20"/>
          <w:szCs w:val="20"/>
        </w:rPr>
        <w:t>Brazil</w:t>
      </w:r>
      <w:proofErr w:type="spellEnd"/>
      <w:r w:rsidRPr="006F0D35">
        <w:rPr>
          <w:rFonts w:ascii="Times New Roman" w:hAnsi="Times New Roman"/>
          <w:sz w:val="20"/>
          <w:szCs w:val="20"/>
        </w:rPr>
        <w:t>.</w:t>
      </w:r>
    </w:p>
    <w:p w:rsidR="006A7259" w:rsidRPr="006F0D35" w:rsidRDefault="006A7259" w:rsidP="006A7259">
      <w:pPr>
        <w:pStyle w:val="SemEspaamento"/>
        <w:spacing w:line="276" w:lineRule="auto"/>
        <w:jc w:val="both"/>
        <w:rPr>
          <w:rFonts w:ascii="Times New Roman" w:hAnsi="Times New Roman"/>
          <w:sz w:val="20"/>
          <w:szCs w:val="20"/>
        </w:rPr>
      </w:pPr>
    </w:p>
    <w:p w:rsidR="006A7259" w:rsidRPr="006F0D35" w:rsidRDefault="006A7259" w:rsidP="006A7259">
      <w:pPr>
        <w:pStyle w:val="SemEspaamento"/>
        <w:spacing w:line="276" w:lineRule="auto"/>
        <w:jc w:val="both"/>
        <w:rPr>
          <w:rFonts w:ascii="Times New Roman" w:hAnsi="Times New Roman"/>
          <w:sz w:val="20"/>
          <w:szCs w:val="20"/>
        </w:rPr>
      </w:pPr>
      <w:proofErr w:type="spellStart"/>
      <w:r w:rsidRPr="006F0D35">
        <w:rPr>
          <w:rFonts w:ascii="Times New Roman" w:hAnsi="Times New Roman"/>
          <w:b/>
          <w:sz w:val="20"/>
          <w:szCs w:val="20"/>
        </w:rPr>
        <w:t>Keywords</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Disaster</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risks</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Risk</w:t>
      </w:r>
      <w:proofErr w:type="spellEnd"/>
      <w:r w:rsidRPr="006F0D35">
        <w:rPr>
          <w:rFonts w:ascii="Times New Roman" w:hAnsi="Times New Roman"/>
          <w:sz w:val="20"/>
          <w:szCs w:val="20"/>
        </w:rPr>
        <w:t xml:space="preserve"> management; </w:t>
      </w:r>
      <w:proofErr w:type="spellStart"/>
      <w:r w:rsidRPr="006F0D35">
        <w:rPr>
          <w:rFonts w:ascii="Times New Roman" w:hAnsi="Times New Roman"/>
          <w:sz w:val="20"/>
          <w:szCs w:val="20"/>
        </w:rPr>
        <w:t>Perception</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of</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risk</w:t>
      </w:r>
      <w:proofErr w:type="spellEnd"/>
      <w:r w:rsidRPr="006F0D35">
        <w:rPr>
          <w:rFonts w:ascii="Times New Roman" w:hAnsi="Times New Roman"/>
          <w:sz w:val="20"/>
          <w:szCs w:val="20"/>
        </w:rPr>
        <w:t xml:space="preserve">; Environmental </w:t>
      </w:r>
      <w:proofErr w:type="spellStart"/>
      <w:r w:rsidRPr="006F0D35">
        <w:rPr>
          <w:rFonts w:ascii="Times New Roman" w:hAnsi="Times New Roman"/>
          <w:sz w:val="20"/>
          <w:szCs w:val="20"/>
        </w:rPr>
        <w:t>disaster</w:t>
      </w:r>
      <w:proofErr w:type="spellEnd"/>
      <w:r w:rsidRPr="006F0D35">
        <w:rPr>
          <w:rFonts w:ascii="Times New Roman" w:hAnsi="Times New Roman"/>
          <w:sz w:val="20"/>
          <w:szCs w:val="20"/>
        </w:rPr>
        <w:t xml:space="preserve">; Environmental </w:t>
      </w:r>
      <w:proofErr w:type="spellStart"/>
      <w:r w:rsidRPr="006F0D35">
        <w:rPr>
          <w:rFonts w:ascii="Times New Roman" w:hAnsi="Times New Roman"/>
          <w:sz w:val="20"/>
          <w:szCs w:val="20"/>
        </w:rPr>
        <w:t>and</w:t>
      </w:r>
      <w:proofErr w:type="spellEnd"/>
      <w:r w:rsidRPr="006F0D35">
        <w:rPr>
          <w:rFonts w:ascii="Times New Roman" w:hAnsi="Times New Roman"/>
          <w:sz w:val="20"/>
          <w:szCs w:val="20"/>
        </w:rPr>
        <w:t xml:space="preserve"> </w:t>
      </w:r>
      <w:proofErr w:type="spellStart"/>
      <w:r w:rsidRPr="006F0D35">
        <w:rPr>
          <w:rFonts w:ascii="Times New Roman" w:hAnsi="Times New Roman"/>
          <w:sz w:val="20"/>
          <w:szCs w:val="20"/>
        </w:rPr>
        <w:t>disaster</w:t>
      </w:r>
      <w:proofErr w:type="spellEnd"/>
      <w:r w:rsidRPr="006F0D35">
        <w:rPr>
          <w:rFonts w:ascii="Times New Roman" w:hAnsi="Times New Roman"/>
          <w:sz w:val="20"/>
          <w:szCs w:val="20"/>
        </w:rPr>
        <w:t>.</w:t>
      </w:r>
    </w:p>
    <w:p w:rsidR="006A7259" w:rsidRPr="006F0D35" w:rsidRDefault="006A7259" w:rsidP="006A7259">
      <w:pPr>
        <w:pStyle w:val="SemEspaamento"/>
        <w:spacing w:line="276" w:lineRule="auto"/>
        <w:jc w:val="both"/>
        <w:rPr>
          <w:rFonts w:ascii="Times New Roman" w:hAnsi="Times New Roman"/>
          <w:sz w:val="20"/>
          <w:szCs w:val="20"/>
        </w:rPr>
      </w:pPr>
    </w:p>
    <w:p w:rsidR="002F6641" w:rsidRPr="006F0D35" w:rsidRDefault="002F6641" w:rsidP="00FF63DB">
      <w:pPr>
        <w:spacing w:after="0" w:line="276" w:lineRule="auto"/>
        <w:rPr>
          <w:rFonts w:ascii="Times New Roman" w:hAnsi="Times New Roman" w:cs="Times New Roman"/>
          <w:color w:val="000000"/>
          <w:sz w:val="20"/>
          <w:szCs w:val="20"/>
        </w:rPr>
      </w:pPr>
      <w:r w:rsidRPr="006F0D35">
        <w:rPr>
          <w:rFonts w:ascii="Times New Roman" w:hAnsi="Times New Roman" w:cs="Times New Roman"/>
          <w:b/>
          <w:color w:val="000000"/>
          <w:sz w:val="20"/>
          <w:szCs w:val="20"/>
        </w:rPr>
        <w:t>1 INTRODUÇÃO</w:t>
      </w:r>
    </w:p>
    <w:p w:rsidR="003A7DA3" w:rsidRPr="006F0D35" w:rsidRDefault="00CE735F" w:rsidP="00FF63DB">
      <w:pPr>
        <w:spacing w:after="0" w:line="276" w:lineRule="auto"/>
        <w:ind w:firstLine="426"/>
        <w:jc w:val="both"/>
        <w:rPr>
          <w:rFonts w:ascii="Times New Roman" w:hAnsi="Times New Roman" w:cs="Times New Roman"/>
          <w:sz w:val="20"/>
          <w:szCs w:val="20"/>
        </w:rPr>
      </w:pPr>
      <w:r w:rsidRPr="006F0D35">
        <w:rPr>
          <w:rFonts w:ascii="Times New Roman" w:hAnsi="Times New Roman" w:cs="Times New Roman"/>
          <w:sz w:val="20"/>
          <w:szCs w:val="20"/>
        </w:rPr>
        <w:t xml:space="preserve">Os riscos naturais </w:t>
      </w:r>
      <w:r w:rsidR="0087361D" w:rsidRPr="006F0D35">
        <w:rPr>
          <w:rFonts w:ascii="Times New Roman" w:hAnsi="Times New Roman" w:cs="Times New Roman"/>
          <w:sz w:val="20"/>
          <w:szCs w:val="20"/>
        </w:rPr>
        <w:t xml:space="preserve">podem ser denominados como eventos geofísicos. </w:t>
      </w:r>
      <w:r w:rsidR="006F0D35" w:rsidRPr="006F0D35">
        <w:rPr>
          <w:rFonts w:ascii="Times New Roman" w:hAnsi="Times New Roman" w:cs="Times New Roman"/>
          <w:sz w:val="20"/>
          <w:szCs w:val="20"/>
        </w:rPr>
        <w:t>Para</w:t>
      </w:r>
      <w:r w:rsidR="0087361D" w:rsidRPr="006F0D35">
        <w:rPr>
          <w:rFonts w:ascii="Times New Roman" w:hAnsi="Times New Roman" w:cs="Times New Roman"/>
          <w:sz w:val="20"/>
          <w:szCs w:val="20"/>
        </w:rPr>
        <w:t xml:space="preserve"> </w:t>
      </w:r>
      <w:proofErr w:type="spellStart"/>
      <w:r w:rsidR="00904C1B" w:rsidRPr="006F0D35">
        <w:rPr>
          <w:rFonts w:ascii="Times New Roman" w:hAnsi="Times New Roman" w:cs="Times New Roman"/>
          <w:sz w:val="20"/>
          <w:szCs w:val="20"/>
        </w:rPr>
        <w:t>Alcántara</w:t>
      </w:r>
      <w:proofErr w:type="spellEnd"/>
      <w:r w:rsidR="00904C1B" w:rsidRPr="006F0D35">
        <w:rPr>
          <w:rFonts w:ascii="Times New Roman" w:hAnsi="Times New Roman" w:cs="Times New Roman"/>
          <w:sz w:val="20"/>
          <w:szCs w:val="20"/>
        </w:rPr>
        <w:t>-Ayala (</w:t>
      </w:r>
      <w:r w:rsidR="00B86B83" w:rsidRPr="006F0D35">
        <w:rPr>
          <w:rFonts w:ascii="Times New Roman" w:hAnsi="Times New Roman" w:cs="Times New Roman"/>
          <w:sz w:val="20"/>
          <w:szCs w:val="20"/>
        </w:rPr>
        <w:t>2002</w:t>
      </w:r>
      <w:r w:rsidR="00904C1B" w:rsidRPr="006F0D35">
        <w:rPr>
          <w:rFonts w:ascii="Times New Roman" w:hAnsi="Times New Roman" w:cs="Times New Roman"/>
          <w:sz w:val="20"/>
          <w:szCs w:val="20"/>
        </w:rPr>
        <w:t>)</w:t>
      </w:r>
      <w:r w:rsidR="00B86B83" w:rsidRPr="006F0D35">
        <w:rPr>
          <w:rFonts w:ascii="Times New Roman" w:hAnsi="Times New Roman" w:cs="Times New Roman"/>
          <w:sz w:val="20"/>
          <w:szCs w:val="20"/>
        </w:rPr>
        <w:t xml:space="preserve"> os </w:t>
      </w:r>
      <w:r w:rsidRPr="006F0D35">
        <w:rPr>
          <w:rFonts w:ascii="Times New Roman" w:hAnsi="Times New Roman" w:cs="Times New Roman"/>
          <w:sz w:val="20"/>
          <w:szCs w:val="20"/>
        </w:rPr>
        <w:t xml:space="preserve">desastres naturais </w:t>
      </w:r>
      <w:r w:rsidR="00B86B83" w:rsidRPr="006F0D35">
        <w:rPr>
          <w:rFonts w:ascii="Times New Roman" w:hAnsi="Times New Roman" w:cs="Times New Roman"/>
          <w:sz w:val="20"/>
          <w:szCs w:val="20"/>
        </w:rPr>
        <w:t xml:space="preserve">ocorrem quando o risco natural é </w:t>
      </w:r>
      <w:r w:rsidR="00302C1A" w:rsidRPr="006F0D35">
        <w:rPr>
          <w:rFonts w:ascii="Times New Roman" w:hAnsi="Times New Roman" w:cs="Times New Roman"/>
          <w:sz w:val="20"/>
          <w:szCs w:val="20"/>
        </w:rPr>
        <w:t xml:space="preserve">associado com a vulnerabilidade </w:t>
      </w:r>
      <w:r w:rsidR="00881BDD" w:rsidRPr="006F0D35">
        <w:rPr>
          <w:rFonts w:ascii="Times New Roman" w:hAnsi="Times New Roman" w:cs="Times New Roman"/>
          <w:sz w:val="20"/>
          <w:szCs w:val="20"/>
        </w:rPr>
        <w:t xml:space="preserve">humana. Ainda de acordo com </w:t>
      </w:r>
      <w:proofErr w:type="spellStart"/>
      <w:r w:rsidR="00881BDD" w:rsidRPr="006F0D35">
        <w:rPr>
          <w:rFonts w:ascii="Times New Roman" w:hAnsi="Times New Roman" w:cs="Times New Roman"/>
          <w:sz w:val="20"/>
          <w:szCs w:val="20"/>
        </w:rPr>
        <w:t>Alcántara</w:t>
      </w:r>
      <w:proofErr w:type="spellEnd"/>
      <w:r w:rsidR="00881BDD" w:rsidRPr="006F0D35">
        <w:rPr>
          <w:rFonts w:ascii="Times New Roman" w:hAnsi="Times New Roman" w:cs="Times New Roman"/>
          <w:sz w:val="20"/>
          <w:szCs w:val="20"/>
        </w:rPr>
        <w:t xml:space="preserve">-Ayala (2002), os desastres naturais ocorrem no mundo todo, </w:t>
      </w:r>
      <w:r w:rsidR="0060178A" w:rsidRPr="006F0D35">
        <w:rPr>
          <w:rFonts w:ascii="Times New Roman" w:hAnsi="Times New Roman" w:cs="Times New Roman"/>
          <w:sz w:val="20"/>
          <w:szCs w:val="20"/>
        </w:rPr>
        <w:t xml:space="preserve">mas seu impacto é maior nos países em desenvolvimento. Isso pode ocorrer devido </w:t>
      </w:r>
      <w:r w:rsidR="0060178A" w:rsidRPr="006F0D35">
        <w:rPr>
          <w:rFonts w:ascii="Times New Roman" w:hAnsi="Times New Roman" w:cs="Times New Roman"/>
          <w:sz w:val="20"/>
          <w:szCs w:val="20"/>
        </w:rPr>
        <w:lastRenderedPageBreak/>
        <w:t>a dois fatores distintos</w:t>
      </w:r>
      <w:r w:rsidR="00AA4B53" w:rsidRPr="006F0D35">
        <w:rPr>
          <w:rFonts w:ascii="Times New Roman" w:hAnsi="Times New Roman" w:cs="Times New Roman"/>
          <w:sz w:val="20"/>
          <w:szCs w:val="20"/>
        </w:rPr>
        <w:t xml:space="preserve">. O primeiro fator é a </w:t>
      </w:r>
      <w:r w:rsidR="00582C36" w:rsidRPr="006F0D35">
        <w:rPr>
          <w:rFonts w:ascii="Times New Roman" w:hAnsi="Times New Roman" w:cs="Times New Roman"/>
          <w:sz w:val="20"/>
          <w:szCs w:val="20"/>
        </w:rPr>
        <w:t xml:space="preserve">localização geográfica e configurações </w:t>
      </w:r>
      <w:proofErr w:type="spellStart"/>
      <w:r w:rsidR="00582C36" w:rsidRPr="006F0D35">
        <w:rPr>
          <w:rFonts w:ascii="Times New Roman" w:hAnsi="Times New Roman" w:cs="Times New Roman"/>
          <w:sz w:val="20"/>
          <w:szCs w:val="20"/>
        </w:rPr>
        <w:t>geo</w:t>
      </w:r>
      <w:r w:rsidR="00AA4B53" w:rsidRPr="006F0D35">
        <w:rPr>
          <w:rFonts w:ascii="Times New Roman" w:hAnsi="Times New Roman" w:cs="Times New Roman"/>
          <w:sz w:val="20"/>
          <w:szCs w:val="20"/>
        </w:rPr>
        <w:t>lógicio</w:t>
      </w:r>
      <w:proofErr w:type="spellEnd"/>
      <w:r w:rsidR="00AA4B53" w:rsidRPr="006F0D35">
        <w:rPr>
          <w:rFonts w:ascii="Times New Roman" w:hAnsi="Times New Roman" w:cs="Times New Roman"/>
          <w:sz w:val="20"/>
          <w:szCs w:val="20"/>
        </w:rPr>
        <w:t xml:space="preserve">-geomorfológicas. Nesse sentido o autor salienta que os países em desenvolvimento </w:t>
      </w:r>
      <w:r w:rsidR="00F4281D" w:rsidRPr="006F0D35">
        <w:rPr>
          <w:rFonts w:ascii="Times New Roman" w:hAnsi="Times New Roman" w:cs="Times New Roman"/>
          <w:sz w:val="20"/>
          <w:szCs w:val="20"/>
        </w:rPr>
        <w:t xml:space="preserve">estão localizados em grande </w:t>
      </w:r>
      <w:r w:rsidR="00D27A68" w:rsidRPr="006F0D35">
        <w:rPr>
          <w:rFonts w:ascii="Times New Roman" w:hAnsi="Times New Roman" w:cs="Times New Roman"/>
          <w:sz w:val="20"/>
          <w:szCs w:val="20"/>
        </w:rPr>
        <w:t>parte</w:t>
      </w:r>
      <w:r w:rsidR="00F4281D" w:rsidRPr="006F0D35">
        <w:rPr>
          <w:rFonts w:ascii="Times New Roman" w:hAnsi="Times New Roman" w:cs="Times New Roman"/>
          <w:sz w:val="20"/>
          <w:szCs w:val="20"/>
        </w:rPr>
        <w:t xml:space="preserve"> em </w:t>
      </w:r>
      <w:r w:rsidR="00D27A68" w:rsidRPr="006F0D35">
        <w:rPr>
          <w:rFonts w:ascii="Times New Roman" w:hAnsi="Times New Roman" w:cs="Times New Roman"/>
          <w:sz w:val="20"/>
          <w:szCs w:val="20"/>
        </w:rPr>
        <w:t xml:space="preserve">regiões </w:t>
      </w:r>
      <w:r w:rsidR="00F4281D" w:rsidRPr="006F0D35">
        <w:rPr>
          <w:rFonts w:ascii="Times New Roman" w:hAnsi="Times New Roman" w:cs="Times New Roman"/>
          <w:sz w:val="20"/>
          <w:szCs w:val="20"/>
        </w:rPr>
        <w:t xml:space="preserve">afetadas pela atividade vulcânica, </w:t>
      </w:r>
      <w:proofErr w:type="spellStart"/>
      <w:r w:rsidR="00F4281D" w:rsidRPr="006F0D35">
        <w:rPr>
          <w:rFonts w:ascii="Times New Roman" w:hAnsi="Times New Roman" w:cs="Times New Roman"/>
          <w:sz w:val="20"/>
          <w:szCs w:val="20"/>
        </w:rPr>
        <w:t>sismicidade</w:t>
      </w:r>
      <w:proofErr w:type="spellEnd"/>
      <w:r w:rsidR="00F4281D" w:rsidRPr="006F0D35">
        <w:rPr>
          <w:rFonts w:ascii="Times New Roman" w:hAnsi="Times New Roman" w:cs="Times New Roman"/>
          <w:sz w:val="20"/>
          <w:szCs w:val="20"/>
        </w:rPr>
        <w:t>, inundações, etc.</w:t>
      </w:r>
      <w:r w:rsidR="00D27A68" w:rsidRPr="006F0D35">
        <w:rPr>
          <w:rFonts w:ascii="Times New Roman" w:hAnsi="Times New Roman" w:cs="Times New Roman"/>
          <w:sz w:val="20"/>
          <w:szCs w:val="20"/>
        </w:rPr>
        <w:t xml:space="preserve"> O segundo motivo seria a pobreza em si, </w:t>
      </w:r>
      <w:r w:rsidR="00E03A48" w:rsidRPr="006F0D35">
        <w:rPr>
          <w:rFonts w:ascii="Times New Roman" w:hAnsi="Times New Roman" w:cs="Times New Roman"/>
          <w:sz w:val="20"/>
          <w:szCs w:val="20"/>
        </w:rPr>
        <w:t>os países estão em vulnerabilidade pelo fato das condições econômicas, sociais</w:t>
      </w:r>
      <w:r w:rsidR="00111E09" w:rsidRPr="006F0D35">
        <w:rPr>
          <w:rFonts w:ascii="Times New Roman" w:hAnsi="Times New Roman" w:cs="Times New Roman"/>
          <w:sz w:val="20"/>
          <w:szCs w:val="20"/>
        </w:rPr>
        <w:t>, políticas e culturais não serem boas.</w:t>
      </w:r>
    </w:p>
    <w:p w:rsidR="004D7B7C" w:rsidRPr="006F0D35" w:rsidRDefault="006F0D35" w:rsidP="00FF63DB">
      <w:pPr>
        <w:spacing w:after="0" w:line="276" w:lineRule="auto"/>
        <w:ind w:firstLine="426"/>
        <w:jc w:val="both"/>
        <w:rPr>
          <w:rFonts w:ascii="Times New Roman" w:hAnsi="Times New Roman" w:cs="Times New Roman"/>
          <w:sz w:val="20"/>
          <w:szCs w:val="20"/>
        </w:rPr>
      </w:pPr>
      <w:r w:rsidRPr="006F0D35">
        <w:rPr>
          <w:rFonts w:ascii="Times New Roman" w:hAnsi="Times New Roman" w:cs="Times New Roman"/>
          <w:sz w:val="20"/>
          <w:szCs w:val="20"/>
        </w:rPr>
        <w:t>Conforme</w:t>
      </w:r>
      <w:r w:rsidR="004D7B7C" w:rsidRPr="006F0D35">
        <w:rPr>
          <w:rFonts w:ascii="Times New Roman" w:hAnsi="Times New Roman" w:cs="Times New Roman"/>
          <w:sz w:val="20"/>
          <w:szCs w:val="20"/>
        </w:rPr>
        <w:t xml:space="preserve"> </w:t>
      </w:r>
      <w:r w:rsidR="00C1549B" w:rsidRPr="006F0D35">
        <w:rPr>
          <w:rFonts w:ascii="Times New Roman" w:hAnsi="Times New Roman" w:cs="Times New Roman"/>
          <w:sz w:val="20"/>
          <w:szCs w:val="20"/>
        </w:rPr>
        <w:t xml:space="preserve">Soriano </w:t>
      </w:r>
      <w:r w:rsidR="00C1549B" w:rsidRPr="006F0D35">
        <w:rPr>
          <w:rFonts w:ascii="Times New Roman" w:hAnsi="Times New Roman" w:cs="Times New Roman"/>
          <w:i/>
          <w:sz w:val="20"/>
          <w:szCs w:val="20"/>
        </w:rPr>
        <w:t>et al</w:t>
      </w:r>
      <w:r w:rsidR="00C1549B" w:rsidRPr="006F0D35">
        <w:rPr>
          <w:rFonts w:ascii="Times New Roman" w:hAnsi="Times New Roman" w:cs="Times New Roman"/>
          <w:sz w:val="20"/>
          <w:szCs w:val="20"/>
        </w:rPr>
        <w:t xml:space="preserve"> (</w:t>
      </w:r>
      <w:r w:rsidR="00D06539" w:rsidRPr="006F0D35">
        <w:rPr>
          <w:rFonts w:ascii="Times New Roman" w:hAnsi="Times New Roman" w:cs="Times New Roman"/>
          <w:sz w:val="20"/>
          <w:szCs w:val="20"/>
        </w:rPr>
        <w:t>2013</w:t>
      </w:r>
      <w:r w:rsidR="00C1549B" w:rsidRPr="006F0D35">
        <w:rPr>
          <w:rFonts w:ascii="Times New Roman" w:hAnsi="Times New Roman" w:cs="Times New Roman"/>
          <w:sz w:val="20"/>
          <w:szCs w:val="20"/>
        </w:rPr>
        <w:t>)</w:t>
      </w:r>
      <w:r w:rsidR="005C6CCB" w:rsidRPr="006F0D35">
        <w:rPr>
          <w:rFonts w:ascii="Times New Roman" w:hAnsi="Times New Roman" w:cs="Times New Roman"/>
          <w:sz w:val="20"/>
          <w:szCs w:val="20"/>
        </w:rPr>
        <w:t xml:space="preserve">, os </w:t>
      </w:r>
      <w:r w:rsidR="004D7B7C" w:rsidRPr="006F0D35">
        <w:rPr>
          <w:rFonts w:ascii="Times New Roman" w:hAnsi="Times New Roman" w:cs="Times New Roman"/>
          <w:sz w:val="20"/>
          <w:szCs w:val="20"/>
        </w:rPr>
        <w:t xml:space="preserve">desastres naturais, em </w:t>
      </w:r>
      <w:r w:rsidR="005C6CCB" w:rsidRPr="006F0D35">
        <w:rPr>
          <w:rFonts w:ascii="Times New Roman" w:hAnsi="Times New Roman" w:cs="Times New Roman"/>
          <w:sz w:val="20"/>
          <w:szCs w:val="20"/>
        </w:rPr>
        <w:t>geral nã</w:t>
      </w:r>
      <w:r w:rsidR="004D7B7C" w:rsidRPr="006F0D35">
        <w:rPr>
          <w:rFonts w:ascii="Times New Roman" w:hAnsi="Times New Roman" w:cs="Times New Roman"/>
          <w:sz w:val="20"/>
          <w:szCs w:val="20"/>
        </w:rPr>
        <w:t xml:space="preserve">o são eventos isolados e inesperados, </w:t>
      </w:r>
      <w:r w:rsidR="005C6CCB" w:rsidRPr="006F0D35">
        <w:rPr>
          <w:rFonts w:ascii="Times New Roman" w:hAnsi="Times New Roman" w:cs="Times New Roman"/>
          <w:sz w:val="20"/>
          <w:szCs w:val="20"/>
        </w:rPr>
        <w:t>mas sim</w:t>
      </w:r>
      <w:r w:rsidR="004D7B7C" w:rsidRPr="006F0D35">
        <w:rPr>
          <w:rFonts w:ascii="Times New Roman" w:hAnsi="Times New Roman" w:cs="Times New Roman"/>
          <w:sz w:val="20"/>
          <w:szCs w:val="20"/>
        </w:rPr>
        <w:t xml:space="preserve"> resultam da interação de uma determinada ameaça com a vulnerabilidade de determinada população. </w:t>
      </w:r>
      <w:r w:rsidRPr="006F0D35">
        <w:rPr>
          <w:rFonts w:ascii="Times New Roman" w:hAnsi="Times New Roman" w:cs="Times New Roman"/>
          <w:sz w:val="20"/>
          <w:szCs w:val="20"/>
        </w:rPr>
        <w:t>N</w:t>
      </w:r>
      <w:r w:rsidR="005C6CCB" w:rsidRPr="006F0D35">
        <w:rPr>
          <w:rFonts w:ascii="Times New Roman" w:hAnsi="Times New Roman" w:cs="Times New Roman"/>
          <w:sz w:val="20"/>
          <w:szCs w:val="20"/>
        </w:rPr>
        <w:t xml:space="preserve">ão são apenas processos </w:t>
      </w:r>
      <w:r w:rsidRPr="006F0D35">
        <w:rPr>
          <w:rFonts w:ascii="Times New Roman" w:hAnsi="Times New Roman" w:cs="Times New Roman"/>
          <w:sz w:val="20"/>
          <w:szCs w:val="20"/>
        </w:rPr>
        <w:t>físicos</w:t>
      </w:r>
      <w:r w:rsidR="005C6CCB" w:rsidRPr="006F0D35">
        <w:rPr>
          <w:rFonts w:ascii="Times New Roman" w:hAnsi="Times New Roman" w:cs="Times New Roman"/>
          <w:sz w:val="20"/>
          <w:szCs w:val="20"/>
        </w:rPr>
        <w:t xml:space="preserve"> naturais, mas a combinação destes com </w:t>
      </w:r>
      <w:proofErr w:type="spellStart"/>
      <w:r w:rsidR="005C6CCB" w:rsidRPr="006F0D35">
        <w:rPr>
          <w:rFonts w:ascii="Times New Roman" w:hAnsi="Times New Roman" w:cs="Times New Roman"/>
          <w:sz w:val="20"/>
          <w:szCs w:val="20"/>
        </w:rPr>
        <w:t>vulnerabilizacao</w:t>
      </w:r>
      <w:proofErr w:type="spellEnd"/>
      <w:r w:rsidR="005C6CCB" w:rsidRPr="006F0D35">
        <w:rPr>
          <w:rFonts w:ascii="Times New Roman" w:hAnsi="Times New Roman" w:cs="Times New Roman"/>
          <w:sz w:val="20"/>
          <w:szCs w:val="20"/>
        </w:rPr>
        <w:t xml:space="preserve"> da população. Nesse sentido é possível </w:t>
      </w:r>
      <w:r w:rsidR="0071002F" w:rsidRPr="006F0D35">
        <w:rPr>
          <w:rFonts w:ascii="Times New Roman" w:hAnsi="Times New Roman" w:cs="Times New Roman"/>
          <w:sz w:val="20"/>
          <w:szCs w:val="20"/>
        </w:rPr>
        <w:t xml:space="preserve">trabalhar com a prevenção, através de políticas públicas adequadas. </w:t>
      </w:r>
      <w:r w:rsidR="00A53847" w:rsidRPr="006F0D35">
        <w:rPr>
          <w:rFonts w:ascii="Times New Roman" w:hAnsi="Times New Roman" w:cs="Times New Roman"/>
          <w:sz w:val="20"/>
          <w:szCs w:val="20"/>
        </w:rPr>
        <w:t xml:space="preserve">Para o desenvolvimento de políticas públicas ou outras medidas preventivas é necessário conhecer os riscos naturais de uma região, bem como entender suas vulnerabilidades. </w:t>
      </w:r>
      <w:r w:rsidR="00635E13" w:rsidRPr="006F0D35">
        <w:rPr>
          <w:rFonts w:ascii="Times New Roman" w:hAnsi="Times New Roman" w:cs="Times New Roman"/>
          <w:sz w:val="20"/>
          <w:szCs w:val="20"/>
        </w:rPr>
        <w:t>Nesse sentido, esse artigo busca saber qual o conhecimento científico gerado sobre o tema desastres naturais</w:t>
      </w:r>
      <w:r w:rsidR="00BE020B" w:rsidRPr="006F0D35">
        <w:rPr>
          <w:rFonts w:ascii="Times New Roman" w:hAnsi="Times New Roman" w:cs="Times New Roman"/>
          <w:sz w:val="20"/>
          <w:szCs w:val="20"/>
        </w:rPr>
        <w:t xml:space="preserve">, através da análise de base de periódicos nacionais e internacionais. Através dessa produção é possível conhecer o contexto brasileiro, para que seja possível trabalhar no planejamento e prevenção de desastres. </w:t>
      </w:r>
    </w:p>
    <w:p w:rsidR="002F6641" w:rsidRPr="006F0D35" w:rsidRDefault="00EE1F5B" w:rsidP="00FF63DB">
      <w:pPr>
        <w:spacing w:after="0" w:line="276" w:lineRule="auto"/>
        <w:ind w:firstLine="426"/>
        <w:jc w:val="both"/>
        <w:rPr>
          <w:rFonts w:ascii="Times New Roman" w:hAnsi="Times New Roman" w:cs="Times New Roman"/>
          <w:sz w:val="20"/>
          <w:szCs w:val="20"/>
        </w:rPr>
      </w:pPr>
      <w:r w:rsidRPr="006F0D35">
        <w:rPr>
          <w:rFonts w:ascii="Times New Roman" w:hAnsi="Times New Roman" w:cs="Times New Roman"/>
          <w:sz w:val="20"/>
          <w:szCs w:val="20"/>
        </w:rPr>
        <w:t>Para analisar esse o conhecimento científico prod</w:t>
      </w:r>
      <w:r w:rsidR="00052263" w:rsidRPr="006F0D35">
        <w:rPr>
          <w:rFonts w:ascii="Times New Roman" w:hAnsi="Times New Roman" w:cs="Times New Roman"/>
          <w:sz w:val="20"/>
          <w:szCs w:val="20"/>
        </w:rPr>
        <w:t>uzido</w:t>
      </w:r>
      <w:r w:rsidRPr="006F0D35">
        <w:rPr>
          <w:rFonts w:ascii="Times New Roman" w:hAnsi="Times New Roman" w:cs="Times New Roman"/>
          <w:sz w:val="20"/>
          <w:szCs w:val="20"/>
        </w:rPr>
        <w:t xml:space="preserve">, faz-se uso da </w:t>
      </w:r>
      <w:proofErr w:type="spellStart"/>
      <w:r w:rsidRPr="006F0D35">
        <w:rPr>
          <w:rFonts w:ascii="Times New Roman" w:hAnsi="Times New Roman" w:cs="Times New Roman"/>
          <w:sz w:val="20"/>
          <w:szCs w:val="20"/>
        </w:rPr>
        <w:t>bibliometria</w:t>
      </w:r>
      <w:proofErr w:type="spellEnd"/>
      <w:r w:rsidRPr="006F0D35">
        <w:rPr>
          <w:rFonts w:ascii="Times New Roman" w:hAnsi="Times New Roman" w:cs="Times New Roman"/>
          <w:sz w:val="20"/>
          <w:szCs w:val="20"/>
        </w:rPr>
        <w:t xml:space="preserve">, que </w:t>
      </w:r>
      <w:r w:rsidR="002F6641" w:rsidRPr="006F0D35">
        <w:rPr>
          <w:rFonts w:ascii="Times New Roman" w:hAnsi="Times New Roman" w:cs="Times New Roman"/>
          <w:sz w:val="20"/>
          <w:szCs w:val="20"/>
        </w:rPr>
        <w:t xml:space="preserve">tem como objetivo analisar a produção científica. Segundo Café e </w:t>
      </w:r>
      <w:proofErr w:type="spellStart"/>
      <w:r w:rsidR="002F6641" w:rsidRPr="006F0D35">
        <w:rPr>
          <w:rFonts w:ascii="Times New Roman" w:hAnsi="Times New Roman" w:cs="Times New Roman"/>
          <w:sz w:val="20"/>
          <w:szCs w:val="20"/>
        </w:rPr>
        <w:t>Bräscher</w:t>
      </w:r>
      <w:proofErr w:type="spellEnd"/>
      <w:r w:rsidR="002F6641" w:rsidRPr="006F0D35">
        <w:rPr>
          <w:rFonts w:ascii="Times New Roman" w:hAnsi="Times New Roman" w:cs="Times New Roman"/>
          <w:sz w:val="20"/>
          <w:szCs w:val="20"/>
        </w:rPr>
        <w:t xml:space="preserve"> (2008) a </w:t>
      </w:r>
      <w:proofErr w:type="spellStart"/>
      <w:r w:rsidR="002F6641" w:rsidRPr="006F0D35">
        <w:rPr>
          <w:rFonts w:ascii="Times New Roman" w:hAnsi="Times New Roman" w:cs="Times New Roman"/>
          <w:sz w:val="20"/>
          <w:szCs w:val="20"/>
        </w:rPr>
        <w:t>bibliometria</w:t>
      </w:r>
      <w:proofErr w:type="spellEnd"/>
      <w:r w:rsidR="002F6641" w:rsidRPr="006F0D35">
        <w:rPr>
          <w:rFonts w:ascii="Times New Roman" w:hAnsi="Times New Roman" w:cs="Times New Roman"/>
          <w:sz w:val="20"/>
          <w:szCs w:val="20"/>
        </w:rPr>
        <w:t xml:space="preserve"> pode ser definida como um conjunto de leis, métodos estatísticos e matemáticos que visam ao mapeamento da produtividade científica de periódicos, autores e representação da informação. Portanto, esse tipo de pesquisa é importante para a produção científica, pois possibilita a análise da evolução das publicações sobre determinados temas e o mapeamento das características do que está sendo pesquisado. Segundo Guedes (2012), os indicadores </w:t>
      </w:r>
      <w:proofErr w:type="spellStart"/>
      <w:r w:rsidR="002F6641" w:rsidRPr="006F0D35">
        <w:rPr>
          <w:rFonts w:ascii="Times New Roman" w:hAnsi="Times New Roman" w:cs="Times New Roman"/>
          <w:sz w:val="20"/>
          <w:szCs w:val="20"/>
        </w:rPr>
        <w:t>bibliométricos</w:t>
      </w:r>
      <w:proofErr w:type="spellEnd"/>
      <w:r w:rsidR="002F6641" w:rsidRPr="006F0D35">
        <w:rPr>
          <w:rFonts w:ascii="Times New Roman" w:hAnsi="Times New Roman" w:cs="Times New Roman"/>
          <w:sz w:val="20"/>
          <w:szCs w:val="20"/>
        </w:rPr>
        <w:t xml:space="preserve"> são de grande importância para a avaliação, planejamento e gestão da ciência e da tecnologia como um todo. Já a </w:t>
      </w:r>
      <w:proofErr w:type="spellStart"/>
      <w:r w:rsidR="002F6641" w:rsidRPr="006F0D35">
        <w:rPr>
          <w:rFonts w:ascii="Times New Roman" w:hAnsi="Times New Roman" w:cs="Times New Roman"/>
          <w:sz w:val="20"/>
          <w:szCs w:val="20"/>
        </w:rPr>
        <w:t>sociometria</w:t>
      </w:r>
      <w:proofErr w:type="spellEnd"/>
      <w:r w:rsidR="002F6641" w:rsidRPr="006F0D35">
        <w:rPr>
          <w:rFonts w:ascii="Times New Roman" w:hAnsi="Times New Roman" w:cs="Times New Roman"/>
          <w:sz w:val="20"/>
          <w:szCs w:val="20"/>
        </w:rPr>
        <w:t xml:space="preserve"> permite entender as redes de ligação entre autores e instituições.</w:t>
      </w:r>
    </w:p>
    <w:p w:rsidR="002F6641" w:rsidRPr="006F0D35" w:rsidRDefault="002F6641" w:rsidP="00FF63DB">
      <w:pPr>
        <w:spacing w:after="0" w:line="276" w:lineRule="auto"/>
        <w:ind w:firstLine="426"/>
        <w:jc w:val="both"/>
        <w:rPr>
          <w:rFonts w:ascii="Times New Roman" w:hAnsi="Times New Roman" w:cs="Times New Roman"/>
          <w:sz w:val="20"/>
          <w:szCs w:val="20"/>
        </w:rPr>
      </w:pPr>
      <w:r w:rsidRPr="006F0D35">
        <w:rPr>
          <w:rFonts w:ascii="Times New Roman" w:hAnsi="Times New Roman" w:cs="Times New Roman"/>
          <w:sz w:val="20"/>
          <w:szCs w:val="20"/>
        </w:rPr>
        <w:t xml:space="preserve">Aplicar a </w:t>
      </w:r>
      <w:proofErr w:type="spellStart"/>
      <w:r w:rsidRPr="006F0D35">
        <w:rPr>
          <w:rFonts w:ascii="Times New Roman" w:hAnsi="Times New Roman" w:cs="Times New Roman"/>
          <w:sz w:val="20"/>
          <w:szCs w:val="20"/>
        </w:rPr>
        <w:t>bibliometria</w:t>
      </w:r>
      <w:proofErr w:type="spellEnd"/>
      <w:r w:rsidRPr="006F0D35">
        <w:rPr>
          <w:rFonts w:ascii="Times New Roman" w:hAnsi="Times New Roman" w:cs="Times New Roman"/>
          <w:sz w:val="20"/>
          <w:szCs w:val="20"/>
        </w:rPr>
        <w:t xml:space="preserve"> utilizando os procedimentos metodológicos previstos na Lei de </w:t>
      </w:r>
      <w:proofErr w:type="spellStart"/>
      <w:r w:rsidRPr="006F0D35">
        <w:rPr>
          <w:rFonts w:ascii="Times New Roman" w:hAnsi="Times New Roman" w:cs="Times New Roman"/>
          <w:sz w:val="20"/>
          <w:szCs w:val="20"/>
        </w:rPr>
        <w:t>Lotka</w:t>
      </w:r>
      <w:proofErr w:type="spellEnd"/>
      <w:r w:rsidRPr="006F0D35">
        <w:rPr>
          <w:rFonts w:ascii="Times New Roman" w:hAnsi="Times New Roman" w:cs="Times New Roman"/>
          <w:sz w:val="20"/>
          <w:szCs w:val="20"/>
        </w:rPr>
        <w:t xml:space="preserve"> (sugere que alguns autores de maior prestígio em determinada área de conhecimento produzem muito, e que muitos autores, aparentemente de menor prestígio em determinada área de conhecimento, produzem pouco); Lei de </w:t>
      </w:r>
      <w:proofErr w:type="spellStart"/>
      <w:r w:rsidRPr="006F0D35">
        <w:rPr>
          <w:rFonts w:ascii="Times New Roman" w:hAnsi="Times New Roman" w:cs="Times New Roman"/>
          <w:sz w:val="20"/>
          <w:szCs w:val="20"/>
        </w:rPr>
        <w:t>Zipf</w:t>
      </w:r>
      <w:proofErr w:type="spellEnd"/>
      <w:r w:rsidRPr="006F0D35">
        <w:rPr>
          <w:rFonts w:ascii="Times New Roman" w:hAnsi="Times New Roman" w:cs="Times New Roman"/>
          <w:sz w:val="20"/>
          <w:szCs w:val="20"/>
        </w:rPr>
        <w:t xml:space="preserve"> (relacionam a frequência de palavras em um determinado texto) e Lei de </w:t>
      </w:r>
      <w:proofErr w:type="spellStart"/>
      <w:r w:rsidRPr="006F0D35">
        <w:rPr>
          <w:rFonts w:ascii="Times New Roman" w:hAnsi="Times New Roman" w:cs="Times New Roman"/>
          <w:sz w:val="20"/>
          <w:szCs w:val="20"/>
        </w:rPr>
        <w:t>Bradfort</w:t>
      </w:r>
      <w:proofErr w:type="spellEnd"/>
      <w:r w:rsidRPr="006F0D35">
        <w:rPr>
          <w:rFonts w:ascii="Times New Roman" w:hAnsi="Times New Roman" w:cs="Times New Roman"/>
          <w:sz w:val="20"/>
          <w:szCs w:val="20"/>
        </w:rPr>
        <w:t xml:space="preserve"> (permite estimar o grau de relevância de periódicos em uma área do conhecimento), juntamente com a </w:t>
      </w:r>
      <w:proofErr w:type="spellStart"/>
      <w:r w:rsidRPr="006F0D35">
        <w:rPr>
          <w:rFonts w:ascii="Times New Roman" w:hAnsi="Times New Roman" w:cs="Times New Roman"/>
          <w:sz w:val="20"/>
          <w:szCs w:val="20"/>
        </w:rPr>
        <w:t>sociometria</w:t>
      </w:r>
      <w:proofErr w:type="spellEnd"/>
      <w:r w:rsidRPr="006F0D35">
        <w:rPr>
          <w:rFonts w:ascii="Times New Roman" w:hAnsi="Times New Roman" w:cs="Times New Roman"/>
          <w:sz w:val="20"/>
          <w:szCs w:val="20"/>
        </w:rPr>
        <w:t xml:space="preserve"> (identificação das redes sociais entre autores e instituições), nas instituições pertencentes ao REDESASTRE e nas bases internacionais SCOPUS, WEB OF SCIENCE e SCIENCE DIRECT, permitirá a confecção de uma mapa de evidências cientificas e identificação de autores relevantes, e primordialmente a criação de uma base de dados de materiais científicos, especificamente relacionado a riscos de desastres.</w:t>
      </w:r>
    </w:p>
    <w:p w:rsidR="002F6641" w:rsidRPr="006F0D35" w:rsidRDefault="002F6641" w:rsidP="00FF63DB">
      <w:pPr>
        <w:spacing w:after="0" w:line="276" w:lineRule="auto"/>
        <w:ind w:firstLine="426"/>
        <w:jc w:val="both"/>
        <w:rPr>
          <w:rFonts w:ascii="Times New Roman" w:hAnsi="Times New Roman" w:cs="Times New Roman"/>
          <w:sz w:val="20"/>
          <w:szCs w:val="20"/>
        </w:rPr>
      </w:pPr>
      <w:r w:rsidRPr="006F0D35">
        <w:rPr>
          <w:rFonts w:ascii="Times New Roman" w:hAnsi="Times New Roman" w:cs="Times New Roman"/>
          <w:sz w:val="20"/>
          <w:szCs w:val="20"/>
        </w:rPr>
        <w:t xml:space="preserve">Diante do exposto, o trabalho justifica-se tanto no aspecto prático-social, no sentido de mapeamento das evidências de riscos de desastres possibilitando os órgãos técnicos a agir preventivamente nas imprevisibilidades. Outra justificativa é de cunho teórico, pois por meio do estudo </w:t>
      </w:r>
      <w:proofErr w:type="spellStart"/>
      <w:r w:rsidRPr="006F0D35">
        <w:rPr>
          <w:rFonts w:ascii="Times New Roman" w:hAnsi="Times New Roman" w:cs="Times New Roman"/>
          <w:sz w:val="20"/>
          <w:szCs w:val="20"/>
        </w:rPr>
        <w:t>bibliométrico</w:t>
      </w:r>
      <w:proofErr w:type="spellEnd"/>
      <w:r w:rsidRPr="006F0D35">
        <w:rPr>
          <w:rFonts w:ascii="Times New Roman" w:hAnsi="Times New Roman" w:cs="Times New Roman"/>
          <w:sz w:val="20"/>
          <w:szCs w:val="20"/>
        </w:rPr>
        <w:t xml:space="preserve"> é possível identificar a evolução e as características </w:t>
      </w:r>
      <w:proofErr w:type="spellStart"/>
      <w:r w:rsidRPr="006F0D35">
        <w:rPr>
          <w:rFonts w:ascii="Times New Roman" w:hAnsi="Times New Roman" w:cs="Times New Roman"/>
          <w:sz w:val="20"/>
          <w:szCs w:val="20"/>
        </w:rPr>
        <w:t>bibliométricas</w:t>
      </w:r>
      <w:proofErr w:type="spellEnd"/>
      <w:r w:rsidRPr="006F0D35">
        <w:rPr>
          <w:rFonts w:ascii="Times New Roman" w:hAnsi="Times New Roman" w:cs="Times New Roman"/>
          <w:sz w:val="20"/>
          <w:szCs w:val="20"/>
        </w:rPr>
        <w:t xml:space="preserve"> e </w:t>
      </w:r>
      <w:proofErr w:type="spellStart"/>
      <w:r w:rsidRPr="006F0D35">
        <w:rPr>
          <w:rFonts w:ascii="Times New Roman" w:hAnsi="Times New Roman" w:cs="Times New Roman"/>
          <w:sz w:val="20"/>
          <w:szCs w:val="20"/>
        </w:rPr>
        <w:t>sociométricas</w:t>
      </w:r>
      <w:proofErr w:type="spellEnd"/>
      <w:r w:rsidRPr="006F0D35">
        <w:rPr>
          <w:rFonts w:ascii="Times New Roman" w:hAnsi="Times New Roman" w:cs="Times New Roman"/>
          <w:sz w:val="20"/>
          <w:szCs w:val="20"/>
        </w:rPr>
        <w:t xml:space="preserve"> dos estudos já elaborados, além de medir a produção e criar métodos de comparações entre as produções.</w:t>
      </w:r>
    </w:p>
    <w:p w:rsidR="002F6641" w:rsidRPr="006F0D35" w:rsidRDefault="00913D32" w:rsidP="00FF63DB">
      <w:pPr>
        <w:pStyle w:val="SemEspaamento"/>
        <w:spacing w:line="276" w:lineRule="auto"/>
        <w:ind w:firstLine="426"/>
        <w:jc w:val="both"/>
        <w:rPr>
          <w:rFonts w:ascii="Times New Roman" w:eastAsiaTheme="minorHAnsi" w:hAnsi="Times New Roman"/>
          <w:sz w:val="20"/>
          <w:szCs w:val="20"/>
        </w:rPr>
      </w:pPr>
      <w:r w:rsidRPr="006F0D35">
        <w:rPr>
          <w:rFonts w:ascii="Times New Roman" w:eastAsiaTheme="minorHAnsi" w:hAnsi="Times New Roman"/>
          <w:sz w:val="20"/>
          <w:szCs w:val="20"/>
        </w:rPr>
        <w:t>Qual o perfil da produção científica sobre riscos de desastres no Brasil em artigos publicados em periódicos indexados nas bases de dados SPELL, SCIELO, SCOPUS, WEB OF SCIENCE e SCIENCE DIRECT?</w:t>
      </w:r>
      <w:r w:rsidR="0046113B" w:rsidRPr="006F0D35">
        <w:rPr>
          <w:rFonts w:ascii="Times New Roman" w:eastAsiaTheme="minorHAnsi" w:hAnsi="Times New Roman"/>
          <w:sz w:val="20"/>
          <w:szCs w:val="20"/>
        </w:rPr>
        <w:t xml:space="preserve"> </w:t>
      </w:r>
      <w:r w:rsidR="002F6641" w:rsidRPr="006F0D35">
        <w:rPr>
          <w:rFonts w:ascii="Times New Roman" w:eastAsiaTheme="minorHAnsi" w:hAnsi="Times New Roman"/>
          <w:sz w:val="20"/>
          <w:szCs w:val="20"/>
        </w:rPr>
        <w:t>O objetivo Geral da p</w:t>
      </w:r>
      <w:r w:rsidR="00A222F1" w:rsidRPr="006F0D35">
        <w:rPr>
          <w:rFonts w:ascii="Times New Roman" w:eastAsiaTheme="minorHAnsi" w:hAnsi="Times New Roman"/>
          <w:sz w:val="20"/>
          <w:szCs w:val="20"/>
        </w:rPr>
        <w:t xml:space="preserve">resente proposta de pesquisa é </w:t>
      </w:r>
      <w:r w:rsidR="002F6641" w:rsidRPr="006F0D35">
        <w:rPr>
          <w:rFonts w:ascii="Times New Roman" w:eastAsiaTheme="minorHAnsi" w:hAnsi="Times New Roman"/>
          <w:sz w:val="20"/>
          <w:szCs w:val="20"/>
        </w:rPr>
        <w:t>analisar a produção científica sobre riscos de desastres no Brasil, em periódicos nacionais e internacionais, a partir de pesquisa nas bases de dados SPELL, SCIELO, SCOPUS, WEB OF SCIENCE e SCIENCE DIRECT.</w:t>
      </w:r>
    </w:p>
    <w:p w:rsidR="002F6641" w:rsidRPr="006F0D35" w:rsidRDefault="002F6641" w:rsidP="0046113B">
      <w:pPr>
        <w:pStyle w:val="SemEspaamento"/>
        <w:spacing w:line="276" w:lineRule="auto"/>
        <w:ind w:firstLine="851"/>
        <w:jc w:val="both"/>
        <w:rPr>
          <w:rFonts w:ascii="Times New Roman" w:eastAsiaTheme="minorHAnsi" w:hAnsi="Times New Roman"/>
          <w:sz w:val="20"/>
          <w:szCs w:val="20"/>
        </w:rPr>
      </w:pPr>
    </w:p>
    <w:p w:rsidR="002F6641" w:rsidRPr="006F0D35" w:rsidRDefault="002F6641" w:rsidP="0046113B">
      <w:pPr>
        <w:spacing w:after="0" w:line="276" w:lineRule="auto"/>
        <w:jc w:val="both"/>
        <w:rPr>
          <w:rFonts w:ascii="Times New Roman" w:hAnsi="Times New Roman" w:cs="Times New Roman"/>
          <w:b/>
          <w:sz w:val="20"/>
          <w:szCs w:val="20"/>
        </w:rPr>
      </w:pPr>
      <w:bookmarkStart w:id="0" w:name="_Toc227137543"/>
      <w:r w:rsidRPr="006F0D35">
        <w:rPr>
          <w:rFonts w:ascii="Times New Roman" w:hAnsi="Times New Roman" w:cs="Times New Roman"/>
          <w:b/>
          <w:sz w:val="20"/>
          <w:szCs w:val="20"/>
        </w:rPr>
        <w:t>2 FUNDAMENTAÇÃO TEÓRICA</w:t>
      </w:r>
    </w:p>
    <w:p w:rsidR="00E05D01" w:rsidRPr="006F0D35" w:rsidRDefault="002F6641" w:rsidP="0046113B">
      <w:pPr>
        <w:spacing w:after="0" w:line="276" w:lineRule="auto"/>
        <w:jc w:val="both"/>
        <w:rPr>
          <w:rFonts w:ascii="Times New Roman" w:hAnsi="Times New Roman" w:cs="Times New Roman"/>
          <w:b/>
          <w:color w:val="000000"/>
          <w:sz w:val="20"/>
          <w:szCs w:val="20"/>
        </w:rPr>
      </w:pPr>
      <w:bookmarkStart w:id="1" w:name="_Toc443417241"/>
      <w:bookmarkStart w:id="2" w:name="_Toc443816051"/>
      <w:r w:rsidRPr="006F0D35">
        <w:rPr>
          <w:rFonts w:ascii="Times New Roman" w:hAnsi="Times New Roman" w:cs="Times New Roman"/>
          <w:b/>
          <w:color w:val="000000"/>
          <w:sz w:val="20"/>
          <w:szCs w:val="20"/>
        </w:rPr>
        <w:t>2.</w:t>
      </w:r>
      <w:r w:rsidR="000E7BEA" w:rsidRPr="006F0D35">
        <w:rPr>
          <w:rFonts w:ascii="Times New Roman" w:hAnsi="Times New Roman" w:cs="Times New Roman"/>
          <w:b/>
          <w:color w:val="000000"/>
          <w:sz w:val="20"/>
          <w:szCs w:val="20"/>
        </w:rPr>
        <w:t>1</w:t>
      </w:r>
      <w:r w:rsidRPr="006F0D35">
        <w:rPr>
          <w:rFonts w:ascii="Times New Roman" w:hAnsi="Times New Roman" w:cs="Times New Roman"/>
          <w:b/>
          <w:color w:val="000000"/>
          <w:sz w:val="20"/>
          <w:szCs w:val="20"/>
        </w:rPr>
        <w:t xml:space="preserve"> Estudos </w:t>
      </w:r>
      <w:proofErr w:type="spellStart"/>
      <w:r w:rsidRPr="006F0D35">
        <w:rPr>
          <w:rFonts w:ascii="Times New Roman" w:hAnsi="Times New Roman" w:cs="Times New Roman"/>
          <w:b/>
          <w:color w:val="000000"/>
          <w:sz w:val="20"/>
          <w:szCs w:val="20"/>
        </w:rPr>
        <w:t>Bibliométricos</w:t>
      </w:r>
      <w:bookmarkEnd w:id="1"/>
      <w:bookmarkEnd w:id="2"/>
      <w:proofErr w:type="spellEnd"/>
    </w:p>
    <w:p w:rsidR="002F6641" w:rsidRPr="006F0D35" w:rsidRDefault="002F6641" w:rsidP="00FF63DB">
      <w:pPr>
        <w:spacing w:after="0" w:line="276" w:lineRule="auto"/>
        <w:ind w:firstLine="426"/>
        <w:jc w:val="both"/>
        <w:rPr>
          <w:rFonts w:ascii="Times New Roman" w:hAnsi="Times New Roman" w:cs="Times New Roman"/>
          <w:b/>
          <w:color w:val="000000"/>
          <w:sz w:val="20"/>
          <w:szCs w:val="20"/>
        </w:rPr>
      </w:pPr>
      <w:r w:rsidRPr="006F0D35">
        <w:rPr>
          <w:rFonts w:ascii="Times New Roman" w:hAnsi="Times New Roman" w:cs="Times New Roman"/>
          <w:color w:val="000000"/>
          <w:sz w:val="20"/>
          <w:szCs w:val="20"/>
        </w:rPr>
        <w:t xml:space="preserve">A </w:t>
      </w:r>
      <w:proofErr w:type="spellStart"/>
      <w:r w:rsidRPr="006F0D35">
        <w:rPr>
          <w:rFonts w:ascii="Times New Roman" w:hAnsi="Times New Roman" w:cs="Times New Roman"/>
          <w:color w:val="000000"/>
          <w:sz w:val="20"/>
          <w:szCs w:val="20"/>
        </w:rPr>
        <w:t>bibliometria</w:t>
      </w:r>
      <w:proofErr w:type="spellEnd"/>
      <w:r w:rsidRPr="006F0D35">
        <w:rPr>
          <w:rFonts w:ascii="Times New Roman" w:hAnsi="Times New Roman" w:cs="Times New Roman"/>
          <w:color w:val="000000"/>
          <w:sz w:val="20"/>
          <w:szCs w:val="20"/>
        </w:rPr>
        <w:t xml:space="preserve"> é um conjunto de leis e princípios que avaliam quantitativamente produções científicas. Publicações, autores, palavra-chave, citações, títulos de publicações são exemplos de parâmetros pesquisados nos estudos </w:t>
      </w:r>
      <w:proofErr w:type="spellStart"/>
      <w:r w:rsidRPr="006F0D35">
        <w:rPr>
          <w:rFonts w:ascii="Times New Roman" w:hAnsi="Times New Roman" w:cs="Times New Roman"/>
          <w:color w:val="000000"/>
          <w:sz w:val="20"/>
          <w:szCs w:val="20"/>
        </w:rPr>
        <w:t>bibliométricos</w:t>
      </w:r>
      <w:proofErr w:type="spellEnd"/>
      <w:r w:rsidRPr="006F0D35">
        <w:rPr>
          <w:rFonts w:ascii="Times New Roman" w:hAnsi="Times New Roman" w:cs="Times New Roman"/>
          <w:color w:val="000000"/>
          <w:sz w:val="20"/>
          <w:szCs w:val="20"/>
        </w:rPr>
        <w:t xml:space="preserve">. Esse método de avaliação foi implantado no Brasil a partir de 1972, quando houve as primeiras publicações </w:t>
      </w:r>
      <w:proofErr w:type="spellStart"/>
      <w:r w:rsidRPr="006F0D35">
        <w:rPr>
          <w:rFonts w:ascii="Times New Roman" w:hAnsi="Times New Roman" w:cs="Times New Roman"/>
          <w:color w:val="000000"/>
          <w:sz w:val="20"/>
          <w:szCs w:val="20"/>
        </w:rPr>
        <w:t>bibliométricas</w:t>
      </w:r>
      <w:proofErr w:type="spellEnd"/>
      <w:r w:rsidRPr="006F0D35">
        <w:rPr>
          <w:rFonts w:ascii="Times New Roman" w:hAnsi="Times New Roman" w:cs="Times New Roman"/>
          <w:color w:val="000000"/>
          <w:sz w:val="20"/>
          <w:szCs w:val="20"/>
        </w:rPr>
        <w:t>, em função da crescente produção na época.</w:t>
      </w:r>
    </w:p>
    <w:p w:rsidR="002F6641" w:rsidRPr="006F0D35" w:rsidRDefault="002F6641" w:rsidP="00FF63DB">
      <w:pPr>
        <w:autoSpaceDE w:val="0"/>
        <w:autoSpaceDN w:val="0"/>
        <w:adjustRightInd w:val="0"/>
        <w:spacing w:after="0" w:line="276" w:lineRule="auto"/>
        <w:ind w:firstLine="426"/>
        <w:jc w:val="both"/>
        <w:rPr>
          <w:rFonts w:ascii="Times New Roman" w:eastAsia="Calibri" w:hAnsi="Times New Roman" w:cs="Times New Roman"/>
          <w:color w:val="000000"/>
          <w:sz w:val="20"/>
          <w:szCs w:val="20"/>
          <w:lang w:eastAsia="pt-BR"/>
        </w:rPr>
      </w:pPr>
      <w:r w:rsidRPr="006F0D35">
        <w:rPr>
          <w:rFonts w:ascii="Times New Roman" w:hAnsi="Times New Roman" w:cs="Times New Roman"/>
          <w:color w:val="000000"/>
          <w:sz w:val="20"/>
          <w:szCs w:val="20"/>
        </w:rPr>
        <w:t xml:space="preserve">A </w:t>
      </w:r>
      <w:proofErr w:type="spellStart"/>
      <w:r w:rsidRPr="006F0D35">
        <w:rPr>
          <w:rFonts w:ascii="Times New Roman" w:hAnsi="Times New Roman" w:cs="Times New Roman"/>
          <w:color w:val="000000"/>
          <w:sz w:val="20"/>
          <w:szCs w:val="20"/>
        </w:rPr>
        <w:t>bibliometria</w:t>
      </w:r>
      <w:proofErr w:type="spellEnd"/>
      <w:r w:rsidRPr="006F0D35">
        <w:rPr>
          <w:rFonts w:ascii="Times New Roman" w:hAnsi="Times New Roman" w:cs="Times New Roman"/>
          <w:color w:val="000000"/>
          <w:sz w:val="20"/>
          <w:szCs w:val="20"/>
        </w:rPr>
        <w:t xml:space="preserve"> segue três leis principais, que são: Lei de </w:t>
      </w:r>
      <w:proofErr w:type="spellStart"/>
      <w:r w:rsidRPr="006F0D35">
        <w:rPr>
          <w:rFonts w:ascii="Times New Roman" w:hAnsi="Times New Roman" w:cs="Times New Roman"/>
          <w:color w:val="000000"/>
          <w:sz w:val="20"/>
          <w:szCs w:val="20"/>
        </w:rPr>
        <w:t>Bradfort</w:t>
      </w:r>
      <w:proofErr w:type="spellEnd"/>
      <w:r w:rsidRPr="006F0D35">
        <w:rPr>
          <w:rFonts w:ascii="Times New Roman" w:hAnsi="Times New Roman" w:cs="Times New Roman"/>
          <w:color w:val="000000"/>
          <w:sz w:val="20"/>
          <w:szCs w:val="20"/>
        </w:rPr>
        <w:t xml:space="preserve">, Lei de </w:t>
      </w:r>
      <w:proofErr w:type="spellStart"/>
      <w:r w:rsidRPr="006F0D35">
        <w:rPr>
          <w:rFonts w:ascii="Times New Roman" w:hAnsi="Times New Roman" w:cs="Times New Roman"/>
          <w:color w:val="000000"/>
          <w:sz w:val="20"/>
          <w:szCs w:val="20"/>
        </w:rPr>
        <w:t>Lotka</w:t>
      </w:r>
      <w:proofErr w:type="spellEnd"/>
      <w:r w:rsidRPr="006F0D35">
        <w:rPr>
          <w:rFonts w:ascii="Times New Roman" w:hAnsi="Times New Roman" w:cs="Times New Roman"/>
          <w:color w:val="000000"/>
          <w:sz w:val="20"/>
          <w:szCs w:val="20"/>
        </w:rPr>
        <w:t xml:space="preserve"> e Lei de </w:t>
      </w:r>
      <w:proofErr w:type="spellStart"/>
      <w:r w:rsidRPr="006F0D35">
        <w:rPr>
          <w:rFonts w:ascii="Times New Roman" w:hAnsi="Times New Roman" w:cs="Times New Roman"/>
          <w:color w:val="000000"/>
          <w:sz w:val="20"/>
          <w:szCs w:val="20"/>
        </w:rPr>
        <w:t>Zipf</w:t>
      </w:r>
      <w:proofErr w:type="spellEnd"/>
      <w:r w:rsidRPr="006F0D35">
        <w:rPr>
          <w:rFonts w:ascii="Times New Roman" w:hAnsi="Times New Roman" w:cs="Times New Roman"/>
          <w:color w:val="000000"/>
          <w:sz w:val="20"/>
          <w:szCs w:val="20"/>
        </w:rPr>
        <w:t xml:space="preserve">. Segundo Guedes (2012), </w:t>
      </w:r>
      <w:r w:rsidRPr="006F0D35">
        <w:rPr>
          <w:rFonts w:ascii="Times New Roman" w:eastAsia="Calibri" w:hAnsi="Times New Roman" w:cs="Times New Roman"/>
          <w:color w:val="000000"/>
          <w:sz w:val="20"/>
          <w:szCs w:val="20"/>
          <w:lang w:eastAsia="pt-BR"/>
        </w:rPr>
        <w:t xml:space="preserve">a Lei de Bradford permite estimar o grau de relevância de periódicos em uma área do conhecimento, pois os periódicos que produzem maior número de artigos sobre o assunto formam um núcleo de periódicos, supostamente de maior qualidade ou </w:t>
      </w:r>
      <w:proofErr w:type="spellStart"/>
      <w:r w:rsidRPr="006F0D35">
        <w:rPr>
          <w:rFonts w:ascii="Times New Roman" w:eastAsia="Calibri" w:hAnsi="Times New Roman" w:cs="Times New Roman"/>
          <w:color w:val="000000"/>
          <w:sz w:val="20"/>
          <w:szCs w:val="20"/>
          <w:lang w:eastAsia="pt-BR"/>
        </w:rPr>
        <w:t>relevancia</w:t>
      </w:r>
      <w:proofErr w:type="spellEnd"/>
      <w:r w:rsidRPr="006F0D35">
        <w:rPr>
          <w:rFonts w:ascii="Times New Roman" w:eastAsia="Calibri" w:hAnsi="Times New Roman" w:cs="Times New Roman"/>
          <w:color w:val="000000"/>
          <w:sz w:val="20"/>
          <w:szCs w:val="20"/>
          <w:lang w:eastAsia="pt-BR"/>
        </w:rPr>
        <w:t xml:space="preserve"> para aquela área.</w:t>
      </w:r>
    </w:p>
    <w:p w:rsidR="002F6641" w:rsidRPr="006F0D35" w:rsidRDefault="002F6641" w:rsidP="00FF63DB">
      <w:pPr>
        <w:autoSpaceDE w:val="0"/>
        <w:autoSpaceDN w:val="0"/>
        <w:adjustRightInd w:val="0"/>
        <w:spacing w:after="0" w:line="276" w:lineRule="auto"/>
        <w:ind w:firstLine="426"/>
        <w:jc w:val="both"/>
        <w:rPr>
          <w:rFonts w:ascii="Times New Roman" w:eastAsia="Calibri" w:hAnsi="Times New Roman" w:cs="Times New Roman"/>
          <w:color w:val="000000"/>
          <w:sz w:val="20"/>
          <w:szCs w:val="20"/>
          <w:lang w:eastAsia="pt-BR"/>
        </w:rPr>
      </w:pPr>
      <w:r w:rsidRPr="006F0D35">
        <w:rPr>
          <w:rFonts w:ascii="Times New Roman" w:eastAsia="Calibri" w:hAnsi="Times New Roman" w:cs="Times New Roman"/>
          <w:color w:val="000000"/>
          <w:sz w:val="20"/>
          <w:szCs w:val="20"/>
          <w:lang w:eastAsia="pt-BR"/>
        </w:rPr>
        <w:t>A Lei de Bradford sugere que, à medida que os primeiros artigos sobre um novo assunto são elaborados, eles são submetidos a uma pequena seleção, por periódicos apropriados, e são aceitos. Esses periódicos, inicialmente selecionados, atraem mais artigos no decorrer do desenvolvimento do assunto. Porém, ao mesmo tempo, outros periódicos começam a publicar seus primeiros artigos sobre o mesmo assunto. Se o assunto continua a se desenvolver, surge eventualmente um núcleo de periódicos mais produtivos, no que se refere à edição de artigos sobre determinado assunto (GUEDES, 2012).</w:t>
      </w:r>
    </w:p>
    <w:p w:rsidR="002F6641" w:rsidRPr="006F0D35" w:rsidRDefault="002F6641" w:rsidP="00FF63DB">
      <w:pPr>
        <w:autoSpaceDE w:val="0"/>
        <w:autoSpaceDN w:val="0"/>
        <w:adjustRightInd w:val="0"/>
        <w:spacing w:after="0" w:line="276" w:lineRule="auto"/>
        <w:ind w:firstLine="426"/>
        <w:jc w:val="both"/>
        <w:rPr>
          <w:rFonts w:ascii="Times New Roman" w:eastAsia="Calibri" w:hAnsi="Times New Roman" w:cs="Times New Roman"/>
          <w:color w:val="000000"/>
          <w:sz w:val="20"/>
          <w:szCs w:val="20"/>
          <w:lang w:eastAsia="pt-BR"/>
        </w:rPr>
      </w:pPr>
      <w:r w:rsidRPr="006F0D35">
        <w:rPr>
          <w:rFonts w:ascii="Times New Roman" w:eastAsia="Calibri" w:hAnsi="Times New Roman" w:cs="Times New Roman"/>
          <w:color w:val="000000"/>
          <w:sz w:val="20"/>
          <w:szCs w:val="20"/>
          <w:lang w:eastAsia="pt-BR"/>
        </w:rPr>
        <w:t xml:space="preserve">A Lei de </w:t>
      </w:r>
      <w:proofErr w:type="spellStart"/>
      <w:r w:rsidRPr="006F0D35">
        <w:rPr>
          <w:rFonts w:ascii="Times New Roman" w:eastAsia="Calibri" w:hAnsi="Times New Roman" w:cs="Times New Roman"/>
          <w:color w:val="000000"/>
          <w:sz w:val="20"/>
          <w:szCs w:val="20"/>
          <w:lang w:eastAsia="pt-BR"/>
        </w:rPr>
        <w:t>Lotka</w:t>
      </w:r>
      <w:proofErr w:type="spellEnd"/>
      <w:r w:rsidRPr="006F0D35">
        <w:rPr>
          <w:rFonts w:ascii="Times New Roman" w:eastAsia="Calibri" w:hAnsi="Times New Roman" w:cs="Times New Roman"/>
          <w:color w:val="000000"/>
          <w:sz w:val="20"/>
          <w:szCs w:val="20"/>
          <w:lang w:eastAsia="pt-BR"/>
        </w:rPr>
        <w:t xml:space="preserve"> sugere que alguns autores de maior prestígio em determinada área de conhecimento produzem muito, e que muitos autores, aparentemente de menor prestígio em determinada área de conhecimento, produzem pouco. Portanto, é relacionada com a produtividade de autores e fundamentada na premissa básica de que poucos produzem muito e muitos </w:t>
      </w:r>
      <w:r w:rsidRPr="006F0D35">
        <w:rPr>
          <w:rFonts w:ascii="Times New Roman" w:eastAsia="Calibri" w:hAnsi="Times New Roman" w:cs="Times New Roman"/>
          <w:color w:val="000000"/>
          <w:sz w:val="20"/>
          <w:szCs w:val="20"/>
          <w:lang w:eastAsia="pt-BR"/>
        </w:rPr>
        <w:lastRenderedPageBreak/>
        <w:t>produzem pouco.</w:t>
      </w:r>
      <w:r w:rsidR="00CD04AD" w:rsidRPr="006F0D35">
        <w:rPr>
          <w:rFonts w:ascii="Times New Roman" w:eastAsia="Calibri" w:hAnsi="Times New Roman" w:cs="Times New Roman"/>
          <w:color w:val="000000"/>
          <w:sz w:val="20"/>
          <w:szCs w:val="20"/>
          <w:lang w:eastAsia="pt-BR"/>
        </w:rPr>
        <w:t xml:space="preserve"> </w:t>
      </w:r>
      <w:r w:rsidRPr="006F0D35">
        <w:rPr>
          <w:rFonts w:ascii="Times New Roman" w:eastAsia="Calibri" w:hAnsi="Times New Roman" w:cs="Times New Roman"/>
          <w:color w:val="000000"/>
          <w:sz w:val="20"/>
          <w:szCs w:val="20"/>
          <w:lang w:eastAsia="pt-BR"/>
        </w:rPr>
        <w:t>Logo, a aplicabilidade dessa lei se verifica na avaliação da produtividade dos pesquisadores, na identificação dos centros de pesquisa e na consistência de uma determinada área científica (GUEDES, 2012).</w:t>
      </w:r>
    </w:p>
    <w:p w:rsidR="002F6641" w:rsidRPr="006F0D35" w:rsidRDefault="002F6641" w:rsidP="00FF63DB">
      <w:pPr>
        <w:autoSpaceDE w:val="0"/>
        <w:autoSpaceDN w:val="0"/>
        <w:adjustRightInd w:val="0"/>
        <w:spacing w:after="0" w:line="276" w:lineRule="auto"/>
        <w:ind w:firstLine="426"/>
        <w:jc w:val="both"/>
        <w:rPr>
          <w:rFonts w:ascii="Times New Roman" w:eastAsia="Calibri" w:hAnsi="Times New Roman" w:cs="Times New Roman"/>
          <w:color w:val="000000"/>
          <w:sz w:val="20"/>
          <w:szCs w:val="20"/>
          <w:lang w:eastAsia="pt-BR"/>
        </w:rPr>
      </w:pPr>
      <w:r w:rsidRPr="006F0D35">
        <w:rPr>
          <w:rFonts w:ascii="Times New Roman" w:eastAsia="Calibri" w:hAnsi="Times New Roman" w:cs="Times New Roman"/>
          <w:color w:val="000000"/>
          <w:sz w:val="20"/>
          <w:szCs w:val="20"/>
          <w:lang w:eastAsia="pt-BR"/>
        </w:rPr>
        <w:t xml:space="preserve">As Leis de </w:t>
      </w:r>
      <w:proofErr w:type="spellStart"/>
      <w:r w:rsidRPr="006F0D35">
        <w:rPr>
          <w:rFonts w:ascii="Times New Roman" w:eastAsia="Calibri" w:hAnsi="Times New Roman" w:cs="Times New Roman"/>
          <w:color w:val="000000"/>
          <w:sz w:val="20"/>
          <w:szCs w:val="20"/>
          <w:lang w:eastAsia="pt-BR"/>
        </w:rPr>
        <w:t>Zipf</w:t>
      </w:r>
      <w:proofErr w:type="spellEnd"/>
      <w:r w:rsidRPr="006F0D35">
        <w:rPr>
          <w:rFonts w:ascii="Times New Roman" w:eastAsia="Calibri" w:hAnsi="Times New Roman" w:cs="Times New Roman"/>
          <w:color w:val="000000"/>
          <w:sz w:val="20"/>
          <w:szCs w:val="20"/>
          <w:lang w:eastAsia="pt-BR"/>
        </w:rPr>
        <w:t xml:space="preserve"> relacionam a frequência de palavras em um determinado texto. Segundo Guedes e </w:t>
      </w:r>
      <w:proofErr w:type="spellStart"/>
      <w:r w:rsidRPr="006F0D35">
        <w:rPr>
          <w:rFonts w:ascii="Times New Roman" w:eastAsia="Calibri" w:hAnsi="Times New Roman" w:cs="Times New Roman"/>
          <w:color w:val="000000"/>
          <w:sz w:val="20"/>
          <w:szCs w:val="20"/>
          <w:lang w:eastAsia="pt-BR"/>
        </w:rPr>
        <w:t>Borschiver</w:t>
      </w:r>
      <w:proofErr w:type="spellEnd"/>
      <w:r w:rsidRPr="006F0D35">
        <w:rPr>
          <w:rFonts w:ascii="Times New Roman" w:eastAsia="Calibri" w:hAnsi="Times New Roman" w:cs="Times New Roman"/>
          <w:color w:val="000000"/>
          <w:sz w:val="20"/>
          <w:szCs w:val="20"/>
          <w:lang w:eastAsia="pt-BR"/>
        </w:rPr>
        <w:t xml:space="preserve"> (2005, p.3 e 4):</w:t>
      </w:r>
    </w:p>
    <w:p w:rsidR="002F6641" w:rsidRPr="006F0D35" w:rsidRDefault="002F6641" w:rsidP="0046113B">
      <w:pPr>
        <w:autoSpaceDE w:val="0"/>
        <w:autoSpaceDN w:val="0"/>
        <w:adjustRightInd w:val="0"/>
        <w:spacing w:after="0" w:line="276" w:lineRule="auto"/>
        <w:jc w:val="both"/>
        <w:rPr>
          <w:rFonts w:ascii="Times New Roman" w:eastAsia="Calibri" w:hAnsi="Times New Roman" w:cs="Times New Roman"/>
          <w:color w:val="000000"/>
          <w:sz w:val="20"/>
          <w:szCs w:val="20"/>
          <w:lang w:eastAsia="pt-BR"/>
        </w:rPr>
      </w:pPr>
    </w:p>
    <w:p w:rsidR="002F6641" w:rsidRPr="006F0D35" w:rsidRDefault="002F6641" w:rsidP="0046113B">
      <w:pPr>
        <w:autoSpaceDE w:val="0"/>
        <w:autoSpaceDN w:val="0"/>
        <w:adjustRightInd w:val="0"/>
        <w:spacing w:after="0" w:line="276" w:lineRule="auto"/>
        <w:ind w:left="2268"/>
        <w:jc w:val="both"/>
        <w:rPr>
          <w:rFonts w:ascii="Times New Roman" w:eastAsia="Calibri" w:hAnsi="Times New Roman" w:cs="Times New Roman"/>
          <w:color w:val="000000"/>
          <w:sz w:val="20"/>
          <w:szCs w:val="20"/>
          <w:lang w:eastAsia="pt-BR"/>
        </w:rPr>
      </w:pPr>
      <w:r w:rsidRPr="006F0D35">
        <w:rPr>
          <w:rFonts w:ascii="Times New Roman" w:eastAsia="Calibri" w:hAnsi="Times New Roman" w:cs="Times New Roman"/>
          <w:color w:val="000000"/>
          <w:sz w:val="20"/>
          <w:szCs w:val="20"/>
          <w:lang w:eastAsia="pt-BR"/>
        </w:rPr>
        <w:t xml:space="preserve">As Leis de </w:t>
      </w:r>
      <w:proofErr w:type="spellStart"/>
      <w:r w:rsidRPr="006F0D35">
        <w:rPr>
          <w:rFonts w:ascii="Times New Roman" w:eastAsia="Calibri" w:hAnsi="Times New Roman" w:cs="Times New Roman"/>
          <w:color w:val="000000"/>
          <w:sz w:val="20"/>
          <w:szCs w:val="20"/>
          <w:lang w:eastAsia="pt-BR"/>
        </w:rPr>
        <w:t>Zipf</w:t>
      </w:r>
      <w:proofErr w:type="spellEnd"/>
      <w:r w:rsidRPr="006F0D35">
        <w:rPr>
          <w:rFonts w:ascii="Times New Roman" w:eastAsia="Calibri" w:hAnsi="Times New Roman" w:cs="Times New Roman"/>
          <w:color w:val="000000"/>
          <w:sz w:val="20"/>
          <w:szCs w:val="20"/>
          <w:lang w:eastAsia="pt-BR"/>
        </w:rPr>
        <w:t>, que permitem estimar as frequências de ocorrência das palavras de um determinado texto científico e tecnológico e a região de concentração de termos de indexação, ou palavras-chave</w:t>
      </w:r>
      <w:r w:rsidRPr="006F0D35">
        <w:rPr>
          <w:rFonts w:ascii="Times New Roman" w:eastAsia="Calibri" w:hAnsi="Times New Roman" w:cs="Times New Roman"/>
          <w:b/>
          <w:bCs/>
          <w:color w:val="000000"/>
          <w:sz w:val="20"/>
          <w:szCs w:val="20"/>
          <w:lang w:eastAsia="pt-BR"/>
        </w:rPr>
        <w:t xml:space="preserve">, </w:t>
      </w:r>
      <w:r w:rsidRPr="006F0D35">
        <w:rPr>
          <w:rFonts w:ascii="Times New Roman" w:eastAsia="Calibri" w:hAnsi="Times New Roman" w:cs="Times New Roman"/>
          <w:color w:val="000000"/>
          <w:sz w:val="20"/>
          <w:szCs w:val="20"/>
          <w:lang w:eastAsia="pt-BR"/>
        </w:rPr>
        <w:t>que um pequeno grupo de palavras ocorre muitas vezes e um grande número de palavras é de pequena frequência de ocorrência.</w:t>
      </w:r>
    </w:p>
    <w:p w:rsidR="002F6641" w:rsidRPr="006F0D35" w:rsidRDefault="002F6641" w:rsidP="0046113B">
      <w:pPr>
        <w:autoSpaceDE w:val="0"/>
        <w:autoSpaceDN w:val="0"/>
        <w:adjustRightInd w:val="0"/>
        <w:spacing w:after="0" w:line="276" w:lineRule="auto"/>
        <w:jc w:val="both"/>
        <w:rPr>
          <w:rFonts w:ascii="Times New Roman" w:eastAsia="Calibri" w:hAnsi="Times New Roman" w:cs="Times New Roman"/>
          <w:color w:val="000000"/>
          <w:sz w:val="20"/>
          <w:szCs w:val="20"/>
          <w:lang w:eastAsia="pt-BR"/>
        </w:rPr>
      </w:pPr>
    </w:p>
    <w:p w:rsidR="002F6641" w:rsidRPr="006F0D35" w:rsidRDefault="002F6641" w:rsidP="00FF63DB">
      <w:pPr>
        <w:autoSpaceDE w:val="0"/>
        <w:autoSpaceDN w:val="0"/>
        <w:adjustRightInd w:val="0"/>
        <w:spacing w:after="0" w:line="276" w:lineRule="auto"/>
        <w:ind w:firstLine="426"/>
        <w:jc w:val="both"/>
        <w:rPr>
          <w:rFonts w:ascii="Times New Roman" w:eastAsia="Calibri" w:hAnsi="Times New Roman" w:cs="Times New Roman"/>
          <w:color w:val="000000"/>
          <w:sz w:val="20"/>
          <w:szCs w:val="20"/>
          <w:lang w:eastAsia="pt-BR"/>
        </w:rPr>
      </w:pPr>
      <w:r w:rsidRPr="006F0D35">
        <w:rPr>
          <w:rFonts w:ascii="Times New Roman" w:eastAsia="Calibri" w:hAnsi="Times New Roman" w:cs="Times New Roman"/>
          <w:color w:val="000000"/>
          <w:sz w:val="20"/>
          <w:szCs w:val="20"/>
          <w:lang w:eastAsia="pt-BR"/>
        </w:rPr>
        <w:t>Portanto, essas leis baseiam estudos que analisam a frequência de ocorrência de determinadas palavras em artigos científicos (GUEDES, 2012).</w:t>
      </w:r>
    </w:p>
    <w:p w:rsidR="002F6641" w:rsidRPr="006F0D35" w:rsidRDefault="002F6641" w:rsidP="00FF63DB">
      <w:pPr>
        <w:autoSpaceDE w:val="0"/>
        <w:autoSpaceDN w:val="0"/>
        <w:adjustRightInd w:val="0"/>
        <w:spacing w:after="0" w:line="276" w:lineRule="auto"/>
        <w:ind w:firstLine="426"/>
        <w:jc w:val="both"/>
        <w:rPr>
          <w:rFonts w:ascii="Times New Roman" w:eastAsia="Calibri" w:hAnsi="Times New Roman" w:cs="Times New Roman"/>
          <w:color w:val="000000"/>
          <w:sz w:val="20"/>
          <w:szCs w:val="20"/>
          <w:lang w:eastAsia="pt-BR"/>
        </w:rPr>
      </w:pPr>
      <w:r w:rsidRPr="006F0D35">
        <w:rPr>
          <w:rFonts w:ascii="Times New Roman" w:eastAsia="Calibri" w:hAnsi="Times New Roman" w:cs="Times New Roman"/>
          <w:color w:val="000000"/>
          <w:sz w:val="20"/>
          <w:szCs w:val="20"/>
          <w:lang w:eastAsia="pt-BR"/>
        </w:rPr>
        <w:t xml:space="preserve">As leis da </w:t>
      </w:r>
      <w:proofErr w:type="spellStart"/>
      <w:r w:rsidRPr="006F0D35">
        <w:rPr>
          <w:rFonts w:ascii="Times New Roman" w:eastAsia="Calibri" w:hAnsi="Times New Roman" w:cs="Times New Roman"/>
          <w:color w:val="000000"/>
          <w:sz w:val="20"/>
          <w:szCs w:val="20"/>
          <w:lang w:eastAsia="pt-BR"/>
        </w:rPr>
        <w:t>bibliometria</w:t>
      </w:r>
      <w:proofErr w:type="spellEnd"/>
      <w:r w:rsidRPr="006F0D35">
        <w:rPr>
          <w:rFonts w:ascii="Times New Roman" w:eastAsia="Calibri" w:hAnsi="Times New Roman" w:cs="Times New Roman"/>
          <w:color w:val="000000"/>
          <w:sz w:val="20"/>
          <w:szCs w:val="20"/>
          <w:lang w:eastAsia="pt-BR"/>
        </w:rPr>
        <w:t xml:space="preserve"> norteiam a ferramenta de análise de produções científicas, a </w:t>
      </w:r>
      <w:proofErr w:type="spellStart"/>
      <w:r w:rsidRPr="006F0D35">
        <w:rPr>
          <w:rFonts w:ascii="Times New Roman" w:eastAsia="Calibri" w:hAnsi="Times New Roman" w:cs="Times New Roman"/>
          <w:color w:val="000000"/>
          <w:sz w:val="20"/>
          <w:szCs w:val="20"/>
          <w:lang w:eastAsia="pt-BR"/>
        </w:rPr>
        <w:t>bibliometria</w:t>
      </w:r>
      <w:proofErr w:type="spellEnd"/>
      <w:r w:rsidRPr="006F0D35">
        <w:rPr>
          <w:rFonts w:ascii="Times New Roman" w:eastAsia="Calibri" w:hAnsi="Times New Roman" w:cs="Times New Roman"/>
          <w:color w:val="000000"/>
          <w:sz w:val="20"/>
          <w:szCs w:val="20"/>
          <w:lang w:eastAsia="pt-BR"/>
        </w:rPr>
        <w:t xml:space="preserve">. Percebe-se que a </w:t>
      </w:r>
      <w:proofErr w:type="spellStart"/>
      <w:r w:rsidRPr="006F0D35">
        <w:rPr>
          <w:rFonts w:ascii="Times New Roman" w:eastAsia="Calibri" w:hAnsi="Times New Roman" w:cs="Times New Roman"/>
          <w:color w:val="000000"/>
          <w:sz w:val="20"/>
          <w:szCs w:val="20"/>
          <w:lang w:eastAsia="pt-BR"/>
        </w:rPr>
        <w:t>bibliometria</w:t>
      </w:r>
      <w:proofErr w:type="spellEnd"/>
      <w:r w:rsidRPr="006F0D35">
        <w:rPr>
          <w:rFonts w:ascii="Times New Roman" w:eastAsia="Calibri" w:hAnsi="Times New Roman" w:cs="Times New Roman"/>
          <w:color w:val="000000"/>
          <w:sz w:val="20"/>
          <w:szCs w:val="20"/>
          <w:lang w:eastAsia="pt-BR"/>
        </w:rPr>
        <w:t xml:space="preserve"> é um importante instrumento que auxilia na mensuração, organização e sistematização de informações científicas e tecnológicas, formando indicadores que funcionam como ferramentas na avaliação das produções científicas. </w:t>
      </w:r>
    </w:p>
    <w:p w:rsidR="002F6641" w:rsidRPr="006F0D35" w:rsidRDefault="002F6641" w:rsidP="0046113B">
      <w:pPr>
        <w:autoSpaceDE w:val="0"/>
        <w:autoSpaceDN w:val="0"/>
        <w:adjustRightInd w:val="0"/>
        <w:spacing w:after="0" w:line="276" w:lineRule="auto"/>
        <w:ind w:firstLine="851"/>
        <w:jc w:val="both"/>
        <w:rPr>
          <w:rFonts w:ascii="Times New Roman" w:eastAsia="Calibri" w:hAnsi="Times New Roman" w:cs="Times New Roman"/>
          <w:color w:val="000000"/>
          <w:sz w:val="20"/>
          <w:szCs w:val="20"/>
          <w:lang w:eastAsia="pt-BR"/>
        </w:rPr>
      </w:pPr>
    </w:p>
    <w:p w:rsidR="00E05D01" w:rsidRPr="006F0D35" w:rsidRDefault="002F6641" w:rsidP="0046113B">
      <w:pPr>
        <w:autoSpaceDE w:val="0"/>
        <w:autoSpaceDN w:val="0"/>
        <w:adjustRightInd w:val="0"/>
        <w:spacing w:after="0" w:line="276" w:lineRule="auto"/>
        <w:jc w:val="both"/>
        <w:rPr>
          <w:rFonts w:ascii="Times New Roman" w:eastAsia="Calibri" w:hAnsi="Times New Roman" w:cs="Times New Roman"/>
          <w:b/>
          <w:color w:val="000000"/>
          <w:sz w:val="20"/>
          <w:szCs w:val="20"/>
          <w:lang w:eastAsia="pt-BR"/>
        </w:rPr>
      </w:pPr>
      <w:r w:rsidRPr="006F0D35">
        <w:rPr>
          <w:rFonts w:ascii="Times New Roman" w:eastAsia="Calibri" w:hAnsi="Times New Roman" w:cs="Times New Roman"/>
          <w:b/>
          <w:color w:val="000000"/>
          <w:sz w:val="20"/>
          <w:szCs w:val="20"/>
          <w:lang w:eastAsia="pt-BR"/>
        </w:rPr>
        <w:t>2.</w:t>
      </w:r>
      <w:r w:rsidR="000E7BEA" w:rsidRPr="006F0D35">
        <w:rPr>
          <w:rFonts w:ascii="Times New Roman" w:eastAsia="Calibri" w:hAnsi="Times New Roman" w:cs="Times New Roman"/>
          <w:b/>
          <w:color w:val="000000"/>
          <w:sz w:val="20"/>
          <w:szCs w:val="20"/>
          <w:lang w:eastAsia="pt-BR"/>
        </w:rPr>
        <w:t>2</w:t>
      </w:r>
      <w:r w:rsidRPr="006F0D35">
        <w:rPr>
          <w:rFonts w:ascii="Times New Roman" w:eastAsia="Calibri" w:hAnsi="Times New Roman" w:cs="Times New Roman"/>
          <w:b/>
          <w:color w:val="000000"/>
          <w:sz w:val="20"/>
          <w:szCs w:val="20"/>
          <w:lang w:eastAsia="pt-BR"/>
        </w:rPr>
        <w:t xml:space="preserve"> Estudos </w:t>
      </w:r>
      <w:proofErr w:type="spellStart"/>
      <w:r w:rsidRPr="006F0D35">
        <w:rPr>
          <w:rFonts w:ascii="Times New Roman" w:eastAsia="Calibri" w:hAnsi="Times New Roman" w:cs="Times New Roman"/>
          <w:b/>
          <w:color w:val="000000"/>
          <w:sz w:val="20"/>
          <w:szCs w:val="20"/>
          <w:lang w:eastAsia="pt-BR"/>
        </w:rPr>
        <w:t>Sociométricos</w:t>
      </w:r>
      <w:proofErr w:type="spellEnd"/>
    </w:p>
    <w:p w:rsidR="002F6641" w:rsidRPr="006F0D35" w:rsidRDefault="002F6641" w:rsidP="00FF63DB">
      <w:pPr>
        <w:autoSpaceDE w:val="0"/>
        <w:autoSpaceDN w:val="0"/>
        <w:adjustRightInd w:val="0"/>
        <w:spacing w:after="0" w:line="276" w:lineRule="auto"/>
        <w:ind w:firstLine="426"/>
        <w:jc w:val="both"/>
        <w:rPr>
          <w:rFonts w:ascii="Times New Roman" w:eastAsia="Calibri" w:hAnsi="Times New Roman" w:cs="Times New Roman"/>
          <w:color w:val="000000"/>
          <w:sz w:val="20"/>
          <w:szCs w:val="20"/>
          <w:lang w:eastAsia="pt-BR"/>
        </w:rPr>
      </w:pPr>
      <w:r w:rsidRPr="006F0D35">
        <w:rPr>
          <w:rFonts w:ascii="Times New Roman" w:eastAsia="Calibri" w:hAnsi="Times New Roman" w:cs="Times New Roman"/>
          <w:color w:val="000000"/>
          <w:sz w:val="20"/>
          <w:szCs w:val="20"/>
          <w:lang w:eastAsia="pt-BR"/>
        </w:rPr>
        <w:t xml:space="preserve">A </w:t>
      </w:r>
      <w:proofErr w:type="spellStart"/>
      <w:r w:rsidRPr="006F0D35">
        <w:rPr>
          <w:rFonts w:ascii="Times New Roman" w:eastAsia="Calibri" w:hAnsi="Times New Roman" w:cs="Times New Roman"/>
          <w:color w:val="000000"/>
          <w:sz w:val="20"/>
          <w:szCs w:val="20"/>
          <w:lang w:eastAsia="pt-BR"/>
        </w:rPr>
        <w:t>sociometria</w:t>
      </w:r>
      <w:proofErr w:type="spellEnd"/>
      <w:r w:rsidRPr="006F0D35">
        <w:rPr>
          <w:rFonts w:ascii="Times New Roman" w:eastAsia="Calibri" w:hAnsi="Times New Roman" w:cs="Times New Roman"/>
          <w:color w:val="000000"/>
          <w:sz w:val="20"/>
          <w:szCs w:val="20"/>
          <w:lang w:eastAsia="pt-BR"/>
        </w:rPr>
        <w:t xml:space="preserve"> pode ser considerada como uma ferramenta que explora, mapeia e mensura relações ou vínculos entre forças sociais individuais, que são perceptíveis além do olhar direto. Atua por meio das redes de interação em determinados grupos (universidades, empresas entre outros). </w:t>
      </w:r>
    </w:p>
    <w:p w:rsidR="002F6641" w:rsidRPr="006F0D35" w:rsidRDefault="002F6641" w:rsidP="00FF63DB">
      <w:pPr>
        <w:autoSpaceDE w:val="0"/>
        <w:autoSpaceDN w:val="0"/>
        <w:adjustRightInd w:val="0"/>
        <w:spacing w:after="0" w:line="276" w:lineRule="auto"/>
        <w:ind w:firstLine="426"/>
        <w:jc w:val="both"/>
        <w:rPr>
          <w:rFonts w:ascii="Times New Roman" w:eastAsia="Calibri" w:hAnsi="Times New Roman" w:cs="Times New Roman"/>
          <w:color w:val="000000"/>
          <w:sz w:val="20"/>
          <w:szCs w:val="20"/>
          <w:lang w:eastAsia="pt-BR"/>
        </w:rPr>
      </w:pPr>
      <w:r w:rsidRPr="006F0D35">
        <w:rPr>
          <w:rFonts w:ascii="Times New Roman" w:eastAsia="Calibri" w:hAnsi="Times New Roman" w:cs="Times New Roman"/>
          <w:color w:val="000000"/>
          <w:sz w:val="20"/>
          <w:szCs w:val="20"/>
          <w:lang w:eastAsia="pt-BR"/>
        </w:rPr>
        <w:t xml:space="preserve">Segundo Barbosa </w:t>
      </w:r>
      <w:r w:rsidRPr="006F0D35">
        <w:rPr>
          <w:rFonts w:ascii="Times New Roman" w:eastAsia="Calibri" w:hAnsi="Times New Roman" w:cs="Times New Roman"/>
          <w:i/>
          <w:color w:val="000000"/>
          <w:sz w:val="20"/>
          <w:szCs w:val="20"/>
          <w:lang w:eastAsia="pt-BR"/>
        </w:rPr>
        <w:t>et al.</w:t>
      </w:r>
      <w:r w:rsidRPr="006F0D35">
        <w:rPr>
          <w:rFonts w:ascii="Times New Roman" w:eastAsia="Calibri" w:hAnsi="Times New Roman" w:cs="Times New Roman"/>
          <w:color w:val="000000"/>
          <w:sz w:val="20"/>
          <w:szCs w:val="20"/>
          <w:lang w:eastAsia="pt-BR"/>
        </w:rPr>
        <w:t xml:space="preserve"> (2000, p. 41): </w:t>
      </w:r>
    </w:p>
    <w:p w:rsidR="00FF63DB" w:rsidRPr="006F0D35" w:rsidRDefault="00FF63DB" w:rsidP="00FF63DB">
      <w:pPr>
        <w:autoSpaceDE w:val="0"/>
        <w:autoSpaceDN w:val="0"/>
        <w:adjustRightInd w:val="0"/>
        <w:spacing w:after="0" w:line="276" w:lineRule="auto"/>
        <w:ind w:firstLine="426"/>
        <w:jc w:val="both"/>
        <w:rPr>
          <w:rFonts w:ascii="Times New Roman" w:eastAsia="Calibri" w:hAnsi="Times New Roman" w:cs="Times New Roman"/>
          <w:color w:val="000000"/>
          <w:sz w:val="20"/>
          <w:szCs w:val="20"/>
          <w:lang w:eastAsia="pt-BR"/>
        </w:rPr>
      </w:pPr>
    </w:p>
    <w:p w:rsidR="002F6641" w:rsidRPr="006F0D35" w:rsidRDefault="002F6641" w:rsidP="0046113B">
      <w:pPr>
        <w:autoSpaceDE w:val="0"/>
        <w:autoSpaceDN w:val="0"/>
        <w:adjustRightInd w:val="0"/>
        <w:spacing w:after="0" w:line="276" w:lineRule="auto"/>
        <w:ind w:left="2268"/>
        <w:jc w:val="both"/>
        <w:rPr>
          <w:rFonts w:ascii="Times New Roman" w:eastAsia="Calibri" w:hAnsi="Times New Roman" w:cs="Times New Roman"/>
          <w:color w:val="000000"/>
          <w:sz w:val="20"/>
          <w:szCs w:val="20"/>
          <w:lang w:eastAsia="pt-BR"/>
        </w:rPr>
      </w:pPr>
      <w:r w:rsidRPr="006F0D35">
        <w:rPr>
          <w:rFonts w:ascii="Times New Roman" w:eastAsia="Calibri" w:hAnsi="Times New Roman" w:cs="Times New Roman"/>
          <w:color w:val="000000"/>
          <w:sz w:val="20"/>
          <w:szCs w:val="20"/>
          <w:lang w:eastAsia="pt-BR"/>
        </w:rPr>
        <w:t>Uma rede pode ser definida como um conjunto de nós conectados, em que estes nós podem ser pessoas, grupos ou outras unidades, e as ligações podem ser simétricas ou assimétricas. O termo rede social refere-se ao conjunto de pessoas em uma população e suas conexões. A análise de redes sociais baseia-se no pressuposto da importância das relações entre unidades que interagem, isto é, relações definidas como ligações entre unidades constituem componente fundamental das teorias de redes. As regularidades ou padrões de interação dão origem às estruturas.</w:t>
      </w:r>
    </w:p>
    <w:p w:rsidR="00CD04AD" w:rsidRPr="006F0D35" w:rsidRDefault="00CD04AD" w:rsidP="0046113B">
      <w:pPr>
        <w:autoSpaceDE w:val="0"/>
        <w:autoSpaceDN w:val="0"/>
        <w:adjustRightInd w:val="0"/>
        <w:spacing w:after="0" w:line="276" w:lineRule="auto"/>
        <w:ind w:firstLine="851"/>
        <w:jc w:val="both"/>
        <w:rPr>
          <w:rFonts w:ascii="Times New Roman" w:eastAsia="Calibri" w:hAnsi="Times New Roman" w:cs="Times New Roman"/>
          <w:color w:val="000000"/>
          <w:sz w:val="20"/>
          <w:szCs w:val="20"/>
          <w:lang w:eastAsia="pt-BR"/>
        </w:rPr>
      </w:pPr>
    </w:p>
    <w:p w:rsidR="002F6641" w:rsidRPr="006F0D35" w:rsidRDefault="002F6641" w:rsidP="00FF63DB">
      <w:pPr>
        <w:autoSpaceDE w:val="0"/>
        <w:autoSpaceDN w:val="0"/>
        <w:adjustRightInd w:val="0"/>
        <w:spacing w:after="0" w:line="276" w:lineRule="auto"/>
        <w:ind w:firstLine="426"/>
        <w:jc w:val="both"/>
        <w:rPr>
          <w:rFonts w:ascii="Times New Roman" w:eastAsia="Calibri" w:hAnsi="Times New Roman" w:cs="Times New Roman"/>
          <w:color w:val="000000"/>
          <w:sz w:val="20"/>
          <w:szCs w:val="20"/>
          <w:lang w:eastAsia="pt-BR"/>
        </w:rPr>
      </w:pPr>
      <w:r w:rsidRPr="006F0D35">
        <w:rPr>
          <w:rFonts w:ascii="Times New Roman" w:eastAsia="Calibri" w:hAnsi="Times New Roman" w:cs="Times New Roman"/>
          <w:color w:val="000000"/>
          <w:sz w:val="20"/>
          <w:szCs w:val="20"/>
          <w:lang w:eastAsia="pt-BR"/>
        </w:rPr>
        <w:t>No caso de análises de estudos anteriores, essa ferramenta pode ser empregada na análise das relações sociais entre os autores, coautores e as instituições, formando assim os chamados laços de cooperação. Os laços de cooperação podem ser fracos ou fortes. Um laço forte significa que há alta interação entre os autores ou instituições, estabelecendo uma conexão direta. Já os laços de cooperação fracos indicam que existem pontes ligando os autores e as instituições, significa que não houve a interação direta entre eles, mas sim por meio de um terceiro fator (autor ou instituição em comum).</w:t>
      </w:r>
    </w:p>
    <w:p w:rsidR="002F6641" w:rsidRPr="006F0D35" w:rsidRDefault="002F6641" w:rsidP="0046113B">
      <w:pPr>
        <w:spacing w:after="0" w:line="276" w:lineRule="auto"/>
        <w:ind w:firstLine="851"/>
        <w:rPr>
          <w:rFonts w:ascii="Times New Roman" w:hAnsi="Times New Roman" w:cs="Times New Roman"/>
          <w:color w:val="FF0000"/>
          <w:sz w:val="20"/>
          <w:szCs w:val="20"/>
        </w:rPr>
      </w:pPr>
    </w:p>
    <w:bookmarkEnd w:id="0"/>
    <w:p w:rsidR="002F6641" w:rsidRPr="006F0D35" w:rsidRDefault="002F6641" w:rsidP="0046113B">
      <w:pPr>
        <w:spacing w:after="0" w:line="276" w:lineRule="auto"/>
        <w:rPr>
          <w:rFonts w:ascii="Times New Roman" w:hAnsi="Times New Roman"/>
          <w:b/>
          <w:color w:val="000000"/>
          <w:sz w:val="20"/>
          <w:szCs w:val="20"/>
        </w:rPr>
      </w:pPr>
      <w:r w:rsidRPr="006F0D35">
        <w:rPr>
          <w:rFonts w:ascii="Times New Roman" w:hAnsi="Times New Roman"/>
          <w:b/>
          <w:color w:val="000000"/>
          <w:sz w:val="20"/>
          <w:szCs w:val="20"/>
        </w:rPr>
        <w:t xml:space="preserve">3 METODOLOGIA </w:t>
      </w:r>
    </w:p>
    <w:p w:rsidR="002F6641" w:rsidRPr="006F0D35" w:rsidRDefault="00CD04AD" w:rsidP="0046113B">
      <w:pPr>
        <w:spacing w:after="0" w:line="276" w:lineRule="auto"/>
        <w:rPr>
          <w:rFonts w:ascii="Times New Roman" w:hAnsi="Times New Roman" w:cs="Times New Roman"/>
          <w:b/>
          <w:sz w:val="20"/>
          <w:szCs w:val="20"/>
        </w:rPr>
      </w:pPr>
      <w:r w:rsidRPr="006F0D35">
        <w:rPr>
          <w:rFonts w:ascii="Times New Roman" w:hAnsi="Times New Roman" w:cs="Times New Roman"/>
          <w:b/>
          <w:sz w:val="20"/>
          <w:szCs w:val="20"/>
        </w:rPr>
        <w:t>3.1 Delineamento da pesquisa</w:t>
      </w:r>
    </w:p>
    <w:p w:rsidR="002F6641" w:rsidRPr="006F0D35" w:rsidRDefault="002F6641" w:rsidP="00FF63DB">
      <w:pPr>
        <w:spacing w:after="0" w:line="276" w:lineRule="auto"/>
        <w:ind w:firstLine="426"/>
        <w:jc w:val="both"/>
        <w:rPr>
          <w:rFonts w:ascii="Times New Roman" w:hAnsi="Times New Roman" w:cs="Times New Roman"/>
          <w:color w:val="000000"/>
          <w:sz w:val="20"/>
          <w:szCs w:val="20"/>
        </w:rPr>
      </w:pPr>
      <w:r w:rsidRPr="006F0D35">
        <w:rPr>
          <w:rFonts w:ascii="Times New Roman" w:hAnsi="Times New Roman" w:cs="Times New Roman"/>
          <w:color w:val="000000"/>
          <w:sz w:val="20"/>
          <w:szCs w:val="20"/>
        </w:rPr>
        <w:t>A presente pesquisa classifica-se como pesquisa descritiva, que, para Gil (2002),</w:t>
      </w:r>
      <w:r w:rsidR="00CD04AD" w:rsidRPr="006F0D35">
        <w:rPr>
          <w:rFonts w:ascii="Times New Roman" w:hAnsi="Times New Roman" w:cs="Times New Roman"/>
          <w:color w:val="000000"/>
          <w:sz w:val="20"/>
          <w:szCs w:val="20"/>
        </w:rPr>
        <w:t xml:space="preserve"> </w:t>
      </w:r>
      <w:r w:rsidRPr="006F0D35">
        <w:rPr>
          <w:rFonts w:ascii="Times New Roman" w:hAnsi="Times New Roman" w:cs="Times New Roman"/>
          <w:color w:val="000000"/>
          <w:sz w:val="20"/>
          <w:szCs w:val="20"/>
        </w:rPr>
        <w:t>tem como objetivo primordial a descrição das características de determinada população</w:t>
      </w:r>
      <w:r w:rsidR="00CD04AD" w:rsidRPr="006F0D35">
        <w:rPr>
          <w:rFonts w:ascii="Times New Roman" w:hAnsi="Times New Roman" w:cs="Times New Roman"/>
          <w:color w:val="000000"/>
          <w:sz w:val="20"/>
          <w:szCs w:val="20"/>
        </w:rPr>
        <w:t xml:space="preserve"> </w:t>
      </w:r>
      <w:r w:rsidRPr="006F0D35">
        <w:rPr>
          <w:rFonts w:ascii="Times New Roman" w:hAnsi="Times New Roman" w:cs="Times New Roman"/>
          <w:color w:val="000000"/>
          <w:sz w:val="20"/>
          <w:szCs w:val="20"/>
        </w:rPr>
        <w:t>ou fenômeno ou, então, o estabelecimento de relações entre variáveis. O estudo</w:t>
      </w:r>
      <w:r w:rsidR="00CD04AD" w:rsidRPr="006F0D35">
        <w:rPr>
          <w:rFonts w:ascii="Times New Roman" w:hAnsi="Times New Roman" w:cs="Times New Roman"/>
          <w:color w:val="000000"/>
          <w:sz w:val="20"/>
          <w:szCs w:val="20"/>
        </w:rPr>
        <w:t xml:space="preserve"> </w:t>
      </w:r>
      <w:r w:rsidRPr="006F0D35">
        <w:rPr>
          <w:rFonts w:ascii="Times New Roman" w:hAnsi="Times New Roman" w:cs="Times New Roman"/>
          <w:color w:val="000000"/>
          <w:sz w:val="20"/>
          <w:szCs w:val="20"/>
        </w:rPr>
        <w:t xml:space="preserve">possibilitará a descrição dos resultados obtidos por </w:t>
      </w:r>
      <w:r w:rsidR="00956402" w:rsidRPr="006F0D35">
        <w:rPr>
          <w:rFonts w:ascii="Times New Roman" w:hAnsi="Times New Roman" w:cs="Times New Roman"/>
          <w:color w:val="000000"/>
          <w:sz w:val="20"/>
          <w:szCs w:val="20"/>
        </w:rPr>
        <w:t>meio de identificação e análise das pesquisas já apresentadas</w:t>
      </w:r>
      <w:r w:rsidRPr="006F0D35">
        <w:rPr>
          <w:rFonts w:ascii="Times New Roman" w:hAnsi="Times New Roman" w:cs="Times New Roman"/>
          <w:color w:val="000000"/>
          <w:sz w:val="20"/>
          <w:szCs w:val="20"/>
        </w:rPr>
        <w:t xml:space="preserve"> sobre riscos de desastres, fazendo uma análise </w:t>
      </w:r>
      <w:proofErr w:type="spellStart"/>
      <w:r w:rsidRPr="006F0D35">
        <w:rPr>
          <w:rFonts w:ascii="Times New Roman" w:hAnsi="Times New Roman" w:cs="Times New Roman"/>
          <w:color w:val="000000"/>
          <w:sz w:val="20"/>
          <w:szCs w:val="20"/>
        </w:rPr>
        <w:t>bibliométrica</w:t>
      </w:r>
      <w:proofErr w:type="spellEnd"/>
      <w:r w:rsidRPr="006F0D35">
        <w:rPr>
          <w:rFonts w:ascii="Times New Roman" w:hAnsi="Times New Roman" w:cs="Times New Roman"/>
          <w:color w:val="000000"/>
          <w:sz w:val="20"/>
          <w:szCs w:val="20"/>
        </w:rPr>
        <w:t xml:space="preserve"> e</w:t>
      </w:r>
      <w:r w:rsidR="00CD04AD" w:rsidRPr="006F0D35">
        <w:rPr>
          <w:rFonts w:ascii="Times New Roman" w:hAnsi="Times New Roman" w:cs="Times New Roman"/>
          <w:color w:val="000000"/>
          <w:sz w:val="20"/>
          <w:szCs w:val="20"/>
        </w:rPr>
        <w:t xml:space="preserve"> </w:t>
      </w:r>
      <w:proofErr w:type="spellStart"/>
      <w:r w:rsidRPr="006F0D35">
        <w:rPr>
          <w:rFonts w:ascii="Times New Roman" w:hAnsi="Times New Roman" w:cs="Times New Roman"/>
          <w:color w:val="000000"/>
          <w:sz w:val="20"/>
          <w:szCs w:val="20"/>
        </w:rPr>
        <w:t>sociométrica</w:t>
      </w:r>
      <w:proofErr w:type="spellEnd"/>
      <w:r w:rsidRPr="006F0D35">
        <w:rPr>
          <w:rFonts w:ascii="Times New Roman" w:hAnsi="Times New Roman" w:cs="Times New Roman"/>
          <w:color w:val="000000"/>
          <w:sz w:val="20"/>
          <w:szCs w:val="20"/>
        </w:rPr>
        <w:t>, sem interferência dos pesquisadores nas informações obtidas, e</w:t>
      </w:r>
      <w:r w:rsidR="00CD04AD" w:rsidRPr="006F0D35">
        <w:rPr>
          <w:rFonts w:ascii="Times New Roman" w:hAnsi="Times New Roman" w:cs="Times New Roman"/>
          <w:color w:val="000000"/>
          <w:sz w:val="20"/>
          <w:szCs w:val="20"/>
        </w:rPr>
        <w:t xml:space="preserve"> </w:t>
      </w:r>
      <w:r w:rsidRPr="006F0D35">
        <w:rPr>
          <w:rFonts w:ascii="Times New Roman" w:hAnsi="Times New Roman" w:cs="Times New Roman"/>
          <w:color w:val="000000"/>
          <w:sz w:val="20"/>
          <w:szCs w:val="20"/>
        </w:rPr>
        <w:t>estabelecerá relações entre as características encontradas na produção cientifica</w:t>
      </w:r>
      <w:r w:rsidR="00CD04AD" w:rsidRPr="006F0D35">
        <w:rPr>
          <w:rFonts w:ascii="Times New Roman" w:hAnsi="Times New Roman" w:cs="Times New Roman"/>
          <w:color w:val="000000"/>
          <w:sz w:val="20"/>
          <w:szCs w:val="20"/>
        </w:rPr>
        <w:t xml:space="preserve"> </w:t>
      </w:r>
      <w:r w:rsidRPr="006F0D35">
        <w:rPr>
          <w:rFonts w:ascii="Times New Roman" w:hAnsi="Times New Roman" w:cs="Times New Roman"/>
          <w:color w:val="000000"/>
          <w:sz w:val="20"/>
          <w:szCs w:val="20"/>
        </w:rPr>
        <w:t xml:space="preserve">selecionada, sendo elas: quantidade total de artigos nas bases internacionais; </w:t>
      </w:r>
      <w:proofErr w:type="spellStart"/>
      <w:r w:rsidRPr="006F0D35">
        <w:rPr>
          <w:rFonts w:ascii="Times New Roman" w:hAnsi="Times New Roman" w:cs="Times New Roman"/>
          <w:color w:val="000000"/>
          <w:sz w:val="20"/>
          <w:szCs w:val="20"/>
        </w:rPr>
        <w:t>quantidadede</w:t>
      </w:r>
      <w:proofErr w:type="spellEnd"/>
      <w:r w:rsidRPr="006F0D35">
        <w:rPr>
          <w:rFonts w:ascii="Times New Roman" w:hAnsi="Times New Roman" w:cs="Times New Roman"/>
          <w:color w:val="000000"/>
          <w:sz w:val="20"/>
          <w:szCs w:val="20"/>
        </w:rPr>
        <w:t xml:space="preserve"> autores por publicação; gênero dos autores; ano de publicação; classificação por </w:t>
      </w:r>
      <w:proofErr w:type="spellStart"/>
      <w:r w:rsidRPr="006F0D35">
        <w:rPr>
          <w:rFonts w:ascii="Times New Roman" w:hAnsi="Times New Roman" w:cs="Times New Roman"/>
          <w:color w:val="000000"/>
          <w:sz w:val="20"/>
          <w:szCs w:val="20"/>
        </w:rPr>
        <w:t>áreade</w:t>
      </w:r>
      <w:proofErr w:type="spellEnd"/>
      <w:r w:rsidRPr="006F0D35">
        <w:rPr>
          <w:rFonts w:ascii="Times New Roman" w:hAnsi="Times New Roman" w:cs="Times New Roman"/>
          <w:color w:val="000000"/>
          <w:sz w:val="20"/>
          <w:szCs w:val="20"/>
        </w:rPr>
        <w:t xml:space="preserve"> conhecimento da CAPES; redes dos autores que publicaram sobre riscos de desastres;</w:t>
      </w:r>
      <w:r w:rsidR="00CD04AD" w:rsidRPr="006F0D35">
        <w:rPr>
          <w:rFonts w:ascii="Times New Roman" w:hAnsi="Times New Roman" w:cs="Times New Roman"/>
          <w:color w:val="000000"/>
          <w:sz w:val="20"/>
          <w:szCs w:val="20"/>
        </w:rPr>
        <w:t xml:space="preserve"> </w:t>
      </w:r>
      <w:r w:rsidRPr="006F0D35">
        <w:rPr>
          <w:rFonts w:ascii="Times New Roman" w:hAnsi="Times New Roman" w:cs="Times New Roman"/>
          <w:color w:val="000000"/>
          <w:sz w:val="20"/>
          <w:szCs w:val="20"/>
        </w:rPr>
        <w:t>redes das universidades vinculadas; área temática dos trabalhos; quantidade de vezes que</w:t>
      </w:r>
      <w:r w:rsidR="00CD04AD" w:rsidRPr="006F0D35">
        <w:rPr>
          <w:rFonts w:ascii="Times New Roman" w:hAnsi="Times New Roman" w:cs="Times New Roman"/>
          <w:color w:val="000000"/>
          <w:sz w:val="20"/>
          <w:szCs w:val="20"/>
        </w:rPr>
        <w:t xml:space="preserve"> </w:t>
      </w:r>
      <w:r w:rsidRPr="006F0D35">
        <w:rPr>
          <w:rFonts w:ascii="Times New Roman" w:hAnsi="Times New Roman" w:cs="Times New Roman"/>
          <w:color w:val="000000"/>
          <w:sz w:val="20"/>
          <w:szCs w:val="20"/>
        </w:rPr>
        <w:t xml:space="preserve">o artigo foi citado em outros estudos; palavras mais citadas nos textos (nuvem </w:t>
      </w:r>
      <w:proofErr w:type="spellStart"/>
      <w:r w:rsidRPr="006F0D35">
        <w:rPr>
          <w:rFonts w:ascii="Times New Roman" w:hAnsi="Times New Roman" w:cs="Times New Roman"/>
          <w:color w:val="000000"/>
          <w:sz w:val="20"/>
          <w:szCs w:val="20"/>
        </w:rPr>
        <w:t>depalavras</w:t>
      </w:r>
      <w:proofErr w:type="spellEnd"/>
      <w:r w:rsidRPr="006F0D35">
        <w:rPr>
          <w:rFonts w:ascii="Times New Roman" w:hAnsi="Times New Roman" w:cs="Times New Roman"/>
          <w:color w:val="000000"/>
          <w:sz w:val="20"/>
          <w:szCs w:val="20"/>
        </w:rPr>
        <w:t>)</w:t>
      </w:r>
      <w:r w:rsidR="00956402" w:rsidRPr="006F0D35">
        <w:rPr>
          <w:rFonts w:ascii="Times New Roman" w:hAnsi="Times New Roman" w:cs="Times New Roman"/>
          <w:color w:val="000000"/>
          <w:sz w:val="20"/>
          <w:szCs w:val="20"/>
        </w:rPr>
        <w:t>, análise de similitude e ainda an</w:t>
      </w:r>
      <w:r w:rsidR="00CD04AD" w:rsidRPr="006F0D35">
        <w:rPr>
          <w:rFonts w:ascii="Times New Roman" w:hAnsi="Times New Roman" w:cs="Times New Roman"/>
          <w:color w:val="000000"/>
          <w:sz w:val="20"/>
          <w:szCs w:val="20"/>
        </w:rPr>
        <w:t>álise</w:t>
      </w:r>
      <w:r w:rsidR="00956402" w:rsidRPr="006F0D35">
        <w:rPr>
          <w:rFonts w:ascii="Times New Roman" w:hAnsi="Times New Roman" w:cs="Times New Roman"/>
          <w:color w:val="000000"/>
          <w:sz w:val="20"/>
          <w:szCs w:val="20"/>
        </w:rPr>
        <w:t xml:space="preserve"> da influência de características de produção </w:t>
      </w:r>
      <w:proofErr w:type="spellStart"/>
      <w:r w:rsidR="00956402" w:rsidRPr="006F0D35">
        <w:rPr>
          <w:rFonts w:ascii="Times New Roman" w:hAnsi="Times New Roman" w:cs="Times New Roman"/>
          <w:color w:val="000000"/>
          <w:sz w:val="20"/>
          <w:szCs w:val="20"/>
        </w:rPr>
        <w:t>ciêntifica</w:t>
      </w:r>
      <w:proofErr w:type="spellEnd"/>
      <w:r w:rsidR="00956402" w:rsidRPr="006F0D35">
        <w:rPr>
          <w:rFonts w:ascii="Times New Roman" w:hAnsi="Times New Roman" w:cs="Times New Roman"/>
          <w:color w:val="000000"/>
          <w:sz w:val="20"/>
          <w:szCs w:val="20"/>
        </w:rPr>
        <w:t xml:space="preserve"> sobre o número de citações (regressão)</w:t>
      </w:r>
      <w:r w:rsidRPr="006F0D35">
        <w:rPr>
          <w:rFonts w:ascii="Times New Roman" w:hAnsi="Times New Roman" w:cs="Times New Roman"/>
          <w:color w:val="000000"/>
          <w:sz w:val="20"/>
          <w:szCs w:val="20"/>
        </w:rPr>
        <w:t>.</w:t>
      </w:r>
    </w:p>
    <w:p w:rsidR="002F6641" w:rsidRPr="006F0D35" w:rsidRDefault="002F6641" w:rsidP="00FF63DB">
      <w:pPr>
        <w:spacing w:after="0" w:line="276" w:lineRule="auto"/>
        <w:ind w:firstLine="426"/>
        <w:jc w:val="both"/>
        <w:rPr>
          <w:rFonts w:ascii="Times New Roman" w:hAnsi="Times New Roman" w:cs="Times New Roman"/>
          <w:color w:val="000000"/>
          <w:sz w:val="20"/>
          <w:szCs w:val="20"/>
        </w:rPr>
      </w:pPr>
      <w:r w:rsidRPr="006F0D35">
        <w:rPr>
          <w:rFonts w:ascii="Times New Roman" w:hAnsi="Times New Roman" w:cs="Times New Roman"/>
          <w:color w:val="000000"/>
          <w:sz w:val="20"/>
          <w:szCs w:val="20"/>
        </w:rPr>
        <w:t>O estudo delineia-se quanto aos procedimentos a partir de uma pesquisa</w:t>
      </w:r>
      <w:r w:rsidR="00CD04AD" w:rsidRPr="006F0D35">
        <w:rPr>
          <w:rFonts w:ascii="Times New Roman" w:hAnsi="Times New Roman" w:cs="Times New Roman"/>
          <w:color w:val="000000"/>
          <w:sz w:val="20"/>
          <w:szCs w:val="20"/>
        </w:rPr>
        <w:t xml:space="preserve"> </w:t>
      </w:r>
      <w:r w:rsidRPr="006F0D35">
        <w:rPr>
          <w:rFonts w:ascii="Times New Roman" w:hAnsi="Times New Roman" w:cs="Times New Roman"/>
          <w:color w:val="000000"/>
          <w:sz w:val="20"/>
          <w:szCs w:val="20"/>
        </w:rPr>
        <w:t xml:space="preserve">documental. Para Marconi e </w:t>
      </w:r>
      <w:proofErr w:type="spellStart"/>
      <w:r w:rsidRPr="006F0D35">
        <w:rPr>
          <w:rFonts w:ascii="Times New Roman" w:hAnsi="Times New Roman" w:cs="Times New Roman"/>
          <w:color w:val="000000"/>
          <w:sz w:val="20"/>
          <w:szCs w:val="20"/>
        </w:rPr>
        <w:t>Lakatos</w:t>
      </w:r>
      <w:proofErr w:type="spellEnd"/>
      <w:r w:rsidRPr="006F0D35">
        <w:rPr>
          <w:rFonts w:ascii="Times New Roman" w:hAnsi="Times New Roman" w:cs="Times New Roman"/>
          <w:color w:val="000000"/>
          <w:sz w:val="20"/>
          <w:szCs w:val="20"/>
        </w:rPr>
        <w:t xml:space="preserve"> (2003), esse tipo de pesquisa </w:t>
      </w:r>
      <w:r w:rsidR="00327995" w:rsidRPr="006F0D35">
        <w:rPr>
          <w:rFonts w:ascii="Times New Roman" w:hAnsi="Times New Roman" w:cs="Times New Roman"/>
          <w:color w:val="000000"/>
          <w:sz w:val="20"/>
          <w:szCs w:val="20"/>
        </w:rPr>
        <w:t xml:space="preserve">utiliza-se de documentos, </w:t>
      </w:r>
      <w:r w:rsidRPr="006F0D35">
        <w:rPr>
          <w:rFonts w:ascii="Times New Roman" w:hAnsi="Times New Roman" w:cs="Times New Roman"/>
          <w:color w:val="000000"/>
          <w:sz w:val="20"/>
          <w:szCs w:val="20"/>
        </w:rPr>
        <w:t>constituindo o que se denomina de fontes primárias.</w:t>
      </w:r>
      <w:r w:rsidR="00CD04AD" w:rsidRPr="006F0D35">
        <w:rPr>
          <w:rFonts w:ascii="Times New Roman" w:hAnsi="Times New Roman" w:cs="Times New Roman"/>
          <w:color w:val="000000"/>
          <w:sz w:val="20"/>
          <w:szCs w:val="20"/>
        </w:rPr>
        <w:t xml:space="preserve"> </w:t>
      </w:r>
      <w:r w:rsidRPr="006F0D35">
        <w:rPr>
          <w:rFonts w:ascii="Times New Roman" w:hAnsi="Times New Roman" w:cs="Times New Roman"/>
          <w:color w:val="000000"/>
          <w:sz w:val="20"/>
          <w:szCs w:val="20"/>
        </w:rPr>
        <w:t>A abordagem</w:t>
      </w:r>
      <w:r w:rsidR="00327995" w:rsidRPr="006F0D35">
        <w:rPr>
          <w:rFonts w:ascii="Times New Roman" w:hAnsi="Times New Roman" w:cs="Times New Roman"/>
          <w:color w:val="000000"/>
          <w:sz w:val="20"/>
          <w:szCs w:val="20"/>
        </w:rPr>
        <w:t xml:space="preserve"> do problema</w:t>
      </w:r>
      <w:r w:rsidR="00CD04AD" w:rsidRPr="006F0D35">
        <w:rPr>
          <w:rFonts w:ascii="Times New Roman" w:hAnsi="Times New Roman" w:cs="Times New Roman"/>
          <w:color w:val="000000"/>
          <w:sz w:val="20"/>
          <w:szCs w:val="20"/>
        </w:rPr>
        <w:t xml:space="preserve"> </w:t>
      </w:r>
      <w:r w:rsidR="00327995" w:rsidRPr="006F0D35">
        <w:rPr>
          <w:rFonts w:ascii="Times New Roman" w:hAnsi="Times New Roman" w:cs="Times New Roman"/>
          <w:color w:val="000000"/>
          <w:sz w:val="20"/>
          <w:szCs w:val="20"/>
        </w:rPr>
        <w:t xml:space="preserve">é </w:t>
      </w:r>
      <w:r w:rsidRPr="006F0D35">
        <w:rPr>
          <w:rFonts w:ascii="Times New Roman" w:hAnsi="Times New Roman" w:cs="Times New Roman"/>
          <w:color w:val="000000"/>
          <w:sz w:val="20"/>
          <w:szCs w:val="20"/>
        </w:rPr>
        <w:t>quantitativa e será</w:t>
      </w:r>
      <w:r w:rsidR="00CD04AD" w:rsidRPr="006F0D35">
        <w:rPr>
          <w:rFonts w:ascii="Times New Roman" w:hAnsi="Times New Roman" w:cs="Times New Roman"/>
          <w:color w:val="000000"/>
          <w:sz w:val="20"/>
          <w:szCs w:val="20"/>
        </w:rPr>
        <w:t xml:space="preserve"> </w:t>
      </w:r>
      <w:r w:rsidRPr="006F0D35">
        <w:rPr>
          <w:rFonts w:ascii="Times New Roman" w:hAnsi="Times New Roman" w:cs="Times New Roman"/>
          <w:color w:val="000000"/>
          <w:sz w:val="20"/>
          <w:szCs w:val="20"/>
        </w:rPr>
        <w:t>utilizado softwares</w:t>
      </w:r>
      <w:r w:rsidR="00CD04AD" w:rsidRPr="006F0D35">
        <w:rPr>
          <w:rFonts w:ascii="Times New Roman" w:hAnsi="Times New Roman" w:cs="Times New Roman"/>
          <w:color w:val="000000"/>
          <w:sz w:val="20"/>
          <w:szCs w:val="20"/>
        </w:rPr>
        <w:t xml:space="preserve"> </w:t>
      </w:r>
      <w:proofErr w:type="spellStart"/>
      <w:r w:rsidR="00327995" w:rsidRPr="006F0D35">
        <w:rPr>
          <w:rFonts w:ascii="Times New Roman" w:hAnsi="Times New Roman" w:cs="Times New Roman"/>
          <w:color w:val="000000"/>
          <w:sz w:val="20"/>
          <w:szCs w:val="20"/>
        </w:rPr>
        <w:t>estatisticos</w:t>
      </w:r>
      <w:proofErr w:type="spellEnd"/>
      <w:r w:rsidRPr="006F0D35">
        <w:rPr>
          <w:rFonts w:ascii="Times New Roman" w:hAnsi="Times New Roman" w:cs="Times New Roman"/>
          <w:color w:val="000000"/>
          <w:sz w:val="20"/>
          <w:szCs w:val="20"/>
        </w:rPr>
        <w:t xml:space="preserve"> para </w:t>
      </w:r>
      <w:r w:rsidR="00327995" w:rsidRPr="006F0D35">
        <w:rPr>
          <w:rFonts w:ascii="Times New Roman" w:hAnsi="Times New Roman" w:cs="Times New Roman"/>
          <w:color w:val="000000"/>
          <w:sz w:val="20"/>
          <w:szCs w:val="20"/>
        </w:rPr>
        <w:t>tratamento dos elementos</w:t>
      </w:r>
      <w:r w:rsidRPr="006F0D35">
        <w:rPr>
          <w:rFonts w:ascii="Times New Roman" w:hAnsi="Times New Roman" w:cs="Times New Roman"/>
          <w:color w:val="000000"/>
          <w:sz w:val="20"/>
          <w:szCs w:val="20"/>
        </w:rPr>
        <w:t xml:space="preserve"> dos artigos. Segundo Silva</w:t>
      </w:r>
      <w:r w:rsidR="00CD04AD" w:rsidRPr="006F0D35">
        <w:rPr>
          <w:rFonts w:ascii="Times New Roman" w:hAnsi="Times New Roman" w:cs="Times New Roman"/>
          <w:color w:val="000000"/>
          <w:sz w:val="20"/>
          <w:szCs w:val="20"/>
        </w:rPr>
        <w:t xml:space="preserve"> </w:t>
      </w:r>
      <w:r w:rsidRPr="006F0D35">
        <w:rPr>
          <w:rFonts w:ascii="Times New Roman" w:hAnsi="Times New Roman" w:cs="Times New Roman"/>
          <w:color w:val="000000"/>
          <w:sz w:val="20"/>
          <w:szCs w:val="20"/>
        </w:rPr>
        <w:t>(2010), a abordagem quantitativa é, geralmente, utilizada no desenvolvimento de</w:t>
      </w:r>
      <w:r w:rsidR="00CD04AD" w:rsidRPr="006F0D35">
        <w:rPr>
          <w:rFonts w:ascii="Times New Roman" w:hAnsi="Times New Roman" w:cs="Times New Roman"/>
          <w:color w:val="000000"/>
          <w:sz w:val="20"/>
          <w:szCs w:val="20"/>
        </w:rPr>
        <w:t xml:space="preserve"> </w:t>
      </w:r>
      <w:r w:rsidRPr="006F0D35">
        <w:rPr>
          <w:rFonts w:ascii="Times New Roman" w:hAnsi="Times New Roman" w:cs="Times New Roman"/>
          <w:color w:val="000000"/>
          <w:sz w:val="20"/>
          <w:szCs w:val="20"/>
        </w:rPr>
        <w:t>investigações descritivas, pois as mesmas procuram descobrir e classificar a relação entre</w:t>
      </w:r>
      <w:r w:rsidR="00CD04AD" w:rsidRPr="006F0D35">
        <w:rPr>
          <w:rFonts w:ascii="Times New Roman" w:hAnsi="Times New Roman" w:cs="Times New Roman"/>
          <w:color w:val="000000"/>
          <w:sz w:val="20"/>
          <w:szCs w:val="20"/>
        </w:rPr>
        <w:t xml:space="preserve"> </w:t>
      </w:r>
      <w:r w:rsidRPr="006F0D35">
        <w:rPr>
          <w:rFonts w:ascii="Times New Roman" w:hAnsi="Times New Roman" w:cs="Times New Roman"/>
          <w:color w:val="000000"/>
          <w:sz w:val="20"/>
          <w:szCs w:val="20"/>
        </w:rPr>
        <w:t>variáveis. O termo quantitativo significa quantificar opiniões, dados, na forma de coleta</w:t>
      </w:r>
      <w:r w:rsidR="00CD04AD" w:rsidRPr="006F0D35">
        <w:rPr>
          <w:rFonts w:ascii="Times New Roman" w:hAnsi="Times New Roman" w:cs="Times New Roman"/>
          <w:color w:val="000000"/>
          <w:sz w:val="20"/>
          <w:szCs w:val="20"/>
        </w:rPr>
        <w:t xml:space="preserve"> </w:t>
      </w:r>
      <w:r w:rsidRPr="006F0D35">
        <w:rPr>
          <w:rFonts w:ascii="Times New Roman" w:hAnsi="Times New Roman" w:cs="Times New Roman"/>
          <w:color w:val="000000"/>
          <w:sz w:val="20"/>
          <w:szCs w:val="20"/>
        </w:rPr>
        <w:t>de informações.</w:t>
      </w:r>
    </w:p>
    <w:p w:rsidR="00E05D01" w:rsidRPr="006F0D35" w:rsidRDefault="00E05D01" w:rsidP="0046113B">
      <w:pPr>
        <w:spacing w:after="0" w:line="276" w:lineRule="auto"/>
        <w:ind w:firstLine="840"/>
        <w:jc w:val="both"/>
        <w:rPr>
          <w:rFonts w:ascii="Times New Roman" w:hAnsi="Times New Roman" w:cs="Times New Roman"/>
          <w:color w:val="000000"/>
          <w:sz w:val="20"/>
          <w:szCs w:val="20"/>
        </w:rPr>
      </w:pPr>
    </w:p>
    <w:p w:rsidR="00E05D01" w:rsidRPr="006F0D35" w:rsidRDefault="00327995" w:rsidP="0046113B">
      <w:pPr>
        <w:spacing w:after="0" w:line="276" w:lineRule="auto"/>
        <w:rPr>
          <w:rFonts w:ascii="Times New Roman" w:hAnsi="Times New Roman" w:cs="Times New Roman"/>
          <w:b/>
          <w:color w:val="000000"/>
          <w:sz w:val="20"/>
          <w:szCs w:val="20"/>
        </w:rPr>
      </w:pPr>
      <w:r w:rsidRPr="006F0D35">
        <w:rPr>
          <w:rFonts w:ascii="Times New Roman" w:hAnsi="Times New Roman" w:cs="Times New Roman"/>
          <w:b/>
          <w:color w:val="000000"/>
          <w:sz w:val="20"/>
          <w:szCs w:val="20"/>
        </w:rPr>
        <w:lastRenderedPageBreak/>
        <w:t>3.2</w:t>
      </w:r>
      <w:r w:rsidR="002F6641" w:rsidRPr="006F0D35">
        <w:rPr>
          <w:rFonts w:ascii="Times New Roman" w:hAnsi="Times New Roman" w:cs="Times New Roman"/>
          <w:b/>
          <w:color w:val="000000"/>
          <w:sz w:val="20"/>
          <w:szCs w:val="20"/>
        </w:rPr>
        <w:t xml:space="preserve"> Procedimentos</w:t>
      </w:r>
      <w:r w:rsidR="00E05D01" w:rsidRPr="006F0D35">
        <w:rPr>
          <w:rFonts w:ascii="Times New Roman" w:hAnsi="Times New Roman" w:cs="Times New Roman"/>
          <w:b/>
          <w:color w:val="000000"/>
          <w:sz w:val="20"/>
          <w:szCs w:val="20"/>
        </w:rPr>
        <w:t xml:space="preserve"> de coleta e análise dos d</w:t>
      </w:r>
      <w:r w:rsidRPr="006F0D35">
        <w:rPr>
          <w:rFonts w:ascii="Times New Roman" w:hAnsi="Times New Roman" w:cs="Times New Roman"/>
          <w:b/>
          <w:color w:val="000000"/>
          <w:sz w:val="20"/>
          <w:szCs w:val="20"/>
        </w:rPr>
        <w:t>ados</w:t>
      </w:r>
    </w:p>
    <w:p w:rsidR="002F6641" w:rsidRPr="006F0D35" w:rsidRDefault="002F6641" w:rsidP="00FF63DB">
      <w:pPr>
        <w:spacing w:after="0" w:line="276" w:lineRule="auto"/>
        <w:ind w:firstLine="426"/>
        <w:jc w:val="both"/>
        <w:rPr>
          <w:rFonts w:ascii="Times New Roman" w:hAnsi="Times New Roman" w:cs="Times New Roman"/>
          <w:color w:val="000000"/>
          <w:sz w:val="20"/>
          <w:szCs w:val="20"/>
        </w:rPr>
      </w:pPr>
      <w:r w:rsidRPr="006F0D35">
        <w:rPr>
          <w:rFonts w:ascii="Times New Roman" w:hAnsi="Times New Roman" w:cs="Times New Roman"/>
          <w:color w:val="000000"/>
          <w:sz w:val="20"/>
          <w:szCs w:val="20"/>
        </w:rPr>
        <w:t xml:space="preserve">Segundo Martins e </w:t>
      </w:r>
      <w:proofErr w:type="spellStart"/>
      <w:r w:rsidRPr="006F0D35">
        <w:rPr>
          <w:rFonts w:ascii="Times New Roman" w:hAnsi="Times New Roman" w:cs="Times New Roman"/>
          <w:color w:val="000000"/>
          <w:sz w:val="20"/>
          <w:szCs w:val="20"/>
        </w:rPr>
        <w:t>Theóphilo</w:t>
      </w:r>
      <w:proofErr w:type="spellEnd"/>
      <w:r w:rsidRPr="006F0D35">
        <w:rPr>
          <w:rFonts w:ascii="Times New Roman" w:hAnsi="Times New Roman" w:cs="Times New Roman"/>
          <w:color w:val="000000"/>
          <w:sz w:val="20"/>
          <w:szCs w:val="20"/>
        </w:rPr>
        <w:t xml:space="preserve"> (2009), quando a abordagem ou o tipo de estudo envolver análises de informações, dados ou evidências empíricas, o investigador deverá escolher técnicas </w:t>
      </w:r>
      <w:proofErr w:type="gramStart"/>
      <w:r w:rsidRPr="006F0D35">
        <w:rPr>
          <w:rFonts w:ascii="Times New Roman" w:hAnsi="Times New Roman" w:cs="Times New Roman"/>
          <w:color w:val="000000"/>
          <w:sz w:val="20"/>
          <w:szCs w:val="20"/>
        </w:rPr>
        <w:t>para coleta necessárias</w:t>
      </w:r>
      <w:proofErr w:type="gramEnd"/>
      <w:r w:rsidR="00327995" w:rsidRPr="006F0D35">
        <w:rPr>
          <w:rFonts w:ascii="Times New Roman" w:hAnsi="Times New Roman" w:cs="Times New Roman"/>
          <w:color w:val="000000"/>
          <w:sz w:val="20"/>
          <w:szCs w:val="20"/>
        </w:rPr>
        <w:t xml:space="preserve"> no sentido de operacionalização da pesquisa</w:t>
      </w:r>
      <w:r w:rsidRPr="006F0D35">
        <w:rPr>
          <w:rFonts w:ascii="Times New Roman" w:hAnsi="Times New Roman" w:cs="Times New Roman"/>
          <w:color w:val="000000"/>
          <w:sz w:val="20"/>
          <w:szCs w:val="20"/>
        </w:rPr>
        <w:t>. As técnicas de coleta de d</w:t>
      </w:r>
      <w:r w:rsidR="00327995" w:rsidRPr="006F0D35">
        <w:rPr>
          <w:rFonts w:ascii="Times New Roman" w:hAnsi="Times New Roman" w:cs="Times New Roman"/>
          <w:color w:val="000000"/>
          <w:sz w:val="20"/>
          <w:szCs w:val="20"/>
        </w:rPr>
        <w:t xml:space="preserve">ados adotadas para o estudo foi a </w:t>
      </w:r>
      <w:proofErr w:type="spellStart"/>
      <w:r w:rsidR="00327995" w:rsidRPr="006F0D35">
        <w:rPr>
          <w:rFonts w:ascii="Times New Roman" w:hAnsi="Times New Roman" w:cs="Times New Roman"/>
          <w:color w:val="000000"/>
          <w:sz w:val="20"/>
          <w:szCs w:val="20"/>
        </w:rPr>
        <w:t>bibliométrica</w:t>
      </w:r>
      <w:proofErr w:type="spellEnd"/>
      <w:r w:rsidR="00327995" w:rsidRPr="006F0D35">
        <w:rPr>
          <w:rFonts w:ascii="Times New Roman" w:hAnsi="Times New Roman" w:cs="Times New Roman"/>
          <w:color w:val="000000"/>
          <w:sz w:val="20"/>
          <w:szCs w:val="20"/>
        </w:rPr>
        <w:t xml:space="preserve">, </w:t>
      </w:r>
      <w:proofErr w:type="spellStart"/>
      <w:r w:rsidRPr="006F0D35">
        <w:rPr>
          <w:rFonts w:ascii="Times New Roman" w:hAnsi="Times New Roman" w:cs="Times New Roman"/>
          <w:color w:val="000000"/>
          <w:sz w:val="20"/>
          <w:szCs w:val="20"/>
        </w:rPr>
        <w:t>sociométrica</w:t>
      </w:r>
      <w:proofErr w:type="spellEnd"/>
      <w:r w:rsidRPr="006F0D35">
        <w:rPr>
          <w:rFonts w:ascii="Times New Roman" w:hAnsi="Times New Roman" w:cs="Times New Roman"/>
          <w:color w:val="000000"/>
          <w:sz w:val="20"/>
          <w:szCs w:val="20"/>
        </w:rPr>
        <w:t>,</w:t>
      </w:r>
      <w:r w:rsidR="00327995" w:rsidRPr="006F0D35">
        <w:rPr>
          <w:rFonts w:ascii="Times New Roman" w:hAnsi="Times New Roman" w:cs="Times New Roman"/>
          <w:color w:val="000000"/>
          <w:sz w:val="20"/>
          <w:szCs w:val="20"/>
        </w:rPr>
        <w:t xml:space="preserve"> similitude e regressão linear múltipla.</w:t>
      </w:r>
    </w:p>
    <w:p w:rsidR="002F6641" w:rsidRPr="006F0D35" w:rsidRDefault="002F6641" w:rsidP="00FF63DB">
      <w:pPr>
        <w:spacing w:after="0" w:line="276" w:lineRule="auto"/>
        <w:ind w:firstLine="426"/>
        <w:jc w:val="both"/>
        <w:rPr>
          <w:rFonts w:ascii="Times New Roman" w:hAnsi="Times New Roman" w:cs="Times New Roman"/>
          <w:color w:val="000000"/>
          <w:sz w:val="20"/>
          <w:szCs w:val="20"/>
        </w:rPr>
      </w:pPr>
      <w:r w:rsidRPr="006F0D35">
        <w:rPr>
          <w:rFonts w:ascii="Times New Roman" w:hAnsi="Times New Roman" w:cs="Times New Roman"/>
          <w:color w:val="000000"/>
          <w:sz w:val="20"/>
          <w:szCs w:val="20"/>
        </w:rPr>
        <w:t xml:space="preserve">Para obter as informações necessárias para o andamento da pesquisa, a coleta de dados </w:t>
      </w:r>
      <w:r w:rsidR="00327995" w:rsidRPr="006F0D35">
        <w:rPr>
          <w:rFonts w:ascii="Times New Roman" w:hAnsi="Times New Roman" w:cs="Times New Roman"/>
          <w:color w:val="000000"/>
          <w:sz w:val="20"/>
          <w:szCs w:val="20"/>
        </w:rPr>
        <w:t>foi</w:t>
      </w:r>
      <w:r w:rsidRPr="006F0D35">
        <w:rPr>
          <w:rFonts w:ascii="Times New Roman" w:hAnsi="Times New Roman" w:cs="Times New Roman"/>
          <w:color w:val="000000"/>
          <w:sz w:val="20"/>
          <w:szCs w:val="20"/>
        </w:rPr>
        <w:t xml:space="preserve"> por meio de pesquisas nas Base</w:t>
      </w:r>
      <w:r w:rsidR="00327995" w:rsidRPr="006F0D35">
        <w:rPr>
          <w:rFonts w:ascii="Times New Roman" w:hAnsi="Times New Roman" w:cs="Times New Roman"/>
          <w:color w:val="000000"/>
          <w:sz w:val="20"/>
          <w:szCs w:val="20"/>
        </w:rPr>
        <w:t>s</w:t>
      </w:r>
      <w:r w:rsidR="00EF6CDA" w:rsidRPr="006F0D35">
        <w:rPr>
          <w:rFonts w:ascii="Times New Roman" w:hAnsi="Times New Roman" w:cs="Times New Roman"/>
          <w:color w:val="000000"/>
          <w:sz w:val="20"/>
          <w:szCs w:val="20"/>
        </w:rPr>
        <w:t xml:space="preserve"> </w:t>
      </w:r>
      <w:r w:rsidR="00EF6CDA" w:rsidRPr="006F0D35">
        <w:rPr>
          <w:rFonts w:ascii="Times New Roman" w:hAnsi="Times New Roman" w:cs="Times New Roman"/>
          <w:sz w:val="20"/>
          <w:szCs w:val="20"/>
        </w:rPr>
        <w:t>EBSCO, SCIELO, ISI (WEB OF SCIENCE), SCOPUS, e SPELL</w:t>
      </w:r>
      <w:r w:rsidRPr="006F0D35">
        <w:rPr>
          <w:rFonts w:ascii="Times New Roman" w:hAnsi="Times New Roman" w:cs="Times New Roman"/>
          <w:color w:val="000000"/>
          <w:sz w:val="20"/>
          <w:szCs w:val="20"/>
        </w:rPr>
        <w:t>, buscando publicações de acesso livre que contenham em suas palavras-chave e resumos os termos:</w:t>
      </w:r>
      <w:r w:rsidR="0049773A" w:rsidRPr="006F0D35">
        <w:rPr>
          <w:rFonts w:ascii="Times New Roman" w:hAnsi="Times New Roman" w:cs="Times New Roman"/>
          <w:color w:val="000000"/>
          <w:sz w:val="20"/>
          <w:szCs w:val="20"/>
        </w:rPr>
        <w:t xml:space="preserve"> </w:t>
      </w:r>
      <w:proofErr w:type="spellStart"/>
      <w:r w:rsidR="00802997" w:rsidRPr="006F0D35">
        <w:rPr>
          <w:rFonts w:ascii="Times New Roman" w:eastAsia="Times New Roman" w:hAnsi="Times New Roman" w:cs="Times New Roman"/>
          <w:i/>
          <w:color w:val="212121"/>
          <w:sz w:val="20"/>
          <w:szCs w:val="20"/>
          <w:lang w:eastAsia="pt-BR"/>
        </w:rPr>
        <w:t>Risk</w:t>
      </w:r>
      <w:proofErr w:type="spellEnd"/>
      <w:r w:rsidR="00802997" w:rsidRPr="006F0D35">
        <w:rPr>
          <w:rFonts w:ascii="Times New Roman" w:eastAsia="Times New Roman" w:hAnsi="Times New Roman" w:cs="Times New Roman"/>
          <w:i/>
          <w:color w:val="212121"/>
          <w:sz w:val="20"/>
          <w:szCs w:val="20"/>
          <w:lang w:eastAsia="pt-BR"/>
        </w:rPr>
        <w:t xml:space="preserve"> management; </w:t>
      </w:r>
      <w:proofErr w:type="spellStart"/>
      <w:r w:rsidR="00387DCA" w:rsidRPr="006F0D35">
        <w:rPr>
          <w:rFonts w:ascii="Times New Roman" w:hAnsi="Times New Roman" w:cs="Times New Roman"/>
          <w:i/>
          <w:sz w:val="20"/>
          <w:szCs w:val="20"/>
        </w:rPr>
        <w:t>Risk</w:t>
      </w:r>
      <w:proofErr w:type="spellEnd"/>
      <w:r w:rsidR="00387DCA" w:rsidRPr="006F0D35">
        <w:rPr>
          <w:rFonts w:ascii="Times New Roman" w:hAnsi="Times New Roman" w:cs="Times New Roman"/>
          <w:i/>
          <w:sz w:val="20"/>
          <w:szCs w:val="20"/>
        </w:rPr>
        <w:t xml:space="preserve"> </w:t>
      </w:r>
      <w:proofErr w:type="spellStart"/>
      <w:r w:rsidR="00387DCA" w:rsidRPr="006F0D35">
        <w:rPr>
          <w:rFonts w:ascii="Times New Roman" w:hAnsi="Times New Roman" w:cs="Times New Roman"/>
          <w:i/>
          <w:sz w:val="20"/>
          <w:szCs w:val="20"/>
        </w:rPr>
        <w:t>Perception</w:t>
      </w:r>
      <w:proofErr w:type="spellEnd"/>
      <w:r w:rsidR="00387DCA" w:rsidRPr="006F0D35">
        <w:rPr>
          <w:rFonts w:ascii="Times New Roman" w:hAnsi="Times New Roman" w:cs="Times New Roman"/>
          <w:i/>
          <w:sz w:val="20"/>
          <w:szCs w:val="20"/>
        </w:rPr>
        <w:t xml:space="preserve">; Environmental </w:t>
      </w:r>
      <w:proofErr w:type="spellStart"/>
      <w:r w:rsidR="00387DCA" w:rsidRPr="006F0D35">
        <w:rPr>
          <w:rFonts w:ascii="Times New Roman" w:hAnsi="Times New Roman" w:cs="Times New Roman"/>
          <w:i/>
          <w:sz w:val="20"/>
          <w:szCs w:val="20"/>
        </w:rPr>
        <w:t>disaster</w:t>
      </w:r>
      <w:proofErr w:type="spellEnd"/>
      <w:r w:rsidR="00387DCA" w:rsidRPr="006F0D35">
        <w:rPr>
          <w:rFonts w:ascii="Times New Roman" w:hAnsi="Times New Roman" w:cs="Times New Roman"/>
          <w:i/>
          <w:sz w:val="20"/>
          <w:szCs w:val="20"/>
        </w:rPr>
        <w:t xml:space="preserve">; Environmental </w:t>
      </w:r>
      <w:proofErr w:type="spellStart"/>
      <w:r w:rsidR="00387DCA" w:rsidRPr="006F0D35">
        <w:rPr>
          <w:rFonts w:ascii="Times New Roman" w:hAnsi="Times New Roman" w:cs="Times New Roman"/>
          <w:i/>
          <w:sz w:val="20"/>
          <w:szCs w:val="20"/>
        </w:rPr>
        <w:t>and</w:t>
      </w:r>
      <w:proofErr w:type="spellEnd"/>
      <w:r w:rsidR="0049773A" w:rsidRPr="006F0D35">
        <w:rPr>
          <w:rFonts w:ascii="Times New Roman" w:hAnsi="Times New Roman" w:cs="Times New Roman"/>
          <w:i/>
          <w:sz w:val="20"/>
          <w:szCs w:val="20"/>
        </w:rPr>
        <w:t xml:space="preserve"> </w:t>
      </w:r>
      <w:proofErr w:type="spellStart"/>
      <w:r w:rsidR="00387DCA" w:rsidRPr="006F0D35">
        <w:rPr>
          <w:rFonts w:ascii="Times New Roman" w:hAnsi="Times New Roman" w:cs="Times New Roman"/>
          <w:i/>
          <w:sz w:val="20"/>
          <w:szCs w:val="20"/>
        </w:rPr>
        <w:t>disaster</w:t>
      </w:r>
      <w:proofErr w:type="spellEnd"/>
      <w:r w:rsidR="00387DCA" w:rsidRPr="006F0D35">
        <w:rPr>
          <w:rFonts w:ascii="Times New Roman" w:hAnsi="Times New Roman" w:cs="Times New Roman"/>
          <w:i/>
          <w:sz w:val="20"/>
          <w:szCs w:val="20"/>
        </w:rPr>
        <w:t xml:space="preserve">; Environmental </w:t>
      </w:r>
      <w:proofErr w:type="spellStart"/>
      <w:r w:rsidR="00387DCA" w:rsidRPr="006F0D35">
        <w:rPr>
          <w:rFonts w:ascii="Times New Roman" w:hAnsi="Times New Roman" w:cs="Times New Roman"/>
          <w:i/>
          <w:sz w:val="20"/>
          <w:szCs w:val="20"/>
        </w:rPr>
        <w:t>and</w:t>
      </w:r>
      <w:proofErr w:type="spellEnd"/>
      <w:r w:rsidR="0049773A" w:rsidRPr="006F0D35">
        <w:rPr>
          <w:rFonts w:ascii="Times New Roman" w:hAnsi="Times New Roman" w:cs="Times New Roman"/>
          <w:i/>
          <w:sz w:val="20"/>
          <w:szCs w:val="20"/>
        </w:rPr>
        <w:t xml:space="preserve"> </w:t>
      </w:r>
      <w:proofErr w:type="spellStart"/>
      <w:r w:rsidR="00387DCA" w:rsidRPr="006F0D35">
        <w:rPr>
          <w:rFonts w:ascii="Times New Roman" w:hAnsi="Times New Roman" w:cs="Times New Roman"/>
          <w:i/>
          <w:sz w:val="20"/>
          <w:szCs w:val="20"/>
        </w:rPr>
        <w:t>resilience</w:t>
      </w:r>
      <w:proofErr w:type="spellEnd"/>
      <w:r w:rsidR="00387DCA" w:rsidRPr="006F0D35">
        <w:rPr>
          <w:rFonts w:ascii="Times New Roman" w:hAnsi="Times New Roman" w:cs="Times New Roman"/>
          <w:i/>
          <w:sz w:val="20"/>
          <w:szCs w:val="20"/>
        </w:rPr>
        <w:t xml:space="preserve">; </w:t>
      </w:r>
      <w:proofErr w:type="spellStart"/>
      <w:r w:rsidR="00387DCA" w:rsidRPr="006F0D35">
        <w:rPr>
          <w:rFonts w:ascii="Times New Roman" w:hAnsi="Times New Roman" w:cs="Times New Roman"/>
          <w:i/>
          <w:sz w:val="20"/>
          <w:szCs w:val="20"/>
        </w:rPr>
        <w:t>Perception</w:t>
      </w:r>
      <w:proofErr w:type="spellEnd"/>
      <w:r w:rsidR="0049773A" w:rsidRPr="006F0D35">
        <w:rPr>
          <w:rFonts w:ascii="Times New Roman" w:hAnsi="Times New Roman" w:cs="Times New Roman"/>
          <w:i/>
          <w:sz w:val="20"/>
          <w:szCs w:val="20"/>
        </w:rPr>
        <w:t xml:space="preserve"> </w:t>
      </w:r>
      <w:proofErr w:type="spellStart"/>
      <w:r w:rsidR="00387DCA" w:rsidRPr="006F0D35">
        <w:rPr>
          <w:rFonts w:ascii="Times New Roman" w:hAnsi="Times New Roman" w:cs="Times New Roman"/>
          <w:i/>
          <w:sz w:val="20"/>
          <w:szCs w:val="20"/>
        </w:rPr>
        <w:t>and</w:t>
      </w:r>
      <w:proofErr w:type="spellEnd"/>
      <w:r w:rsidR="0049773A" w:rsidRPr="006F0D35">
        <w:rPr>
          <w:rFonts w:ascii="Times New Roman" w:hAnsi="Times New Roman" w:cs="Times New Roman"/>
          <w:i/>
          <w:sz w:val="20"/>
          <w:szCs w:val="20"/>
        </w:rPr>
        <w:t xml:space="preserve"> </w:t>
      </w:r>
      <w:proofErr w:type="spellStart"/>
      <w:r w:rsidR="00387DCA" w:rsidRPr="006F0D35">
        <w:rPr>
          <w:rFonts w:ascii="Times New Roman" w:hAnsi="Times New Roman" w:cs="Times New Roman"/>
          <w:i/>
          <w:sz w:val="20"/>
          <w:szCs w:val="20"/>
        </w:rPr>
        <w:t>environmental</w:t>
      </w:r>
      <w:proofErr w:type="spellEnd"/>
      <w:r w:rsidR="0049773A" w:rsidRPr="006F0D35">
        <w:rPr>
          <w:rFonts w:ascii="Times New Roman" w:hAnsi="Times New Roman" w:cs="Times New Roman"/>
          <w:i/>
          <w:sz w:val="20"/>
          <w:szCs w:val="20"/>
        </w:rPr>
        <w:t xml:space="preserve"> </w:t>
      </w:r>
      <w:proofErr w:type="spellStart"/>
      <w:r w:rsidR="00387DCA" w:rsidRPr="006F0D35">
        <w:rPr>
          <w:rFonts w:ascii="Times New Roman" w:hAnsi="Times New Roman" w:cs="Times New Roman"/>
          <w:i/>
          <w:sz w:val="20"/>
          <w:szCs w:val="20"/>
        </w:rPr>
        <w:t>and</w:t>
      </w:r>
      <w:proofErr w:type="spellEnd"/>
      <w:r w:rsidR="0049773A" w:rsidRPr="006F0D35">
        <w:rPr>
          <w:rFonts w:ascii="Times New Roman" w:hAnsi="Times New Roman" w:cs="Times New Roman"/>
          <w:i/>
          <w:sz w:val="20"/>
          <w:szCs w:val="20"/>
        </w:rPr>
        <w:t xml:space="preserve"> </w:t>
      </w:r>
      <w:proofErr w:type="spellStart"/>
      <w:r w:rsidR="00387DCA" w:rsidRPr="006F0D35">
        <w:rPr>
          <w:rFonts w:ascii="Times New Roman" w:hAnsi="Times New Roman" w:cs="Times New Roman"/>
          <w:i/>
          <w:sz w:val="20"/>
          <w:szCs w:val="20"/>
        </w:rPr>
        <w:t>risk</w:t>
      </w:r>
      <w:proofErr w:type="spellEnd"/>
      <w:r w:rsidR="00387DCA" w:rsidRPr="006F0D35">
        <w:rPr>
          <w:rFonts w:ascii="Times New Roman" w:hAnsi="Times New Roman" w:cs="Times New Roman"/>
          <w:i/>
          <w:sz w:val="20"/>
          <w:szCs w:val="20"/>
        </w:rPr>
        <w:t xml:space="preserve">; </w:t>
      </w:r>
      <w:proofErr w:type="spellStart"/>
      <w:r w:rsidR="00387DCA" w:rsidRPr="006F0D35">
        <w:rPr>
          <w:rFonts w:ascii="Times New Roman" w:hAnsi="Times New Roman" w:cs="Times New Roman"/>
          <w:i/>
          <w:sz w:val="20"/>
          <w:szCs w:val="20"/>
        </w:rPr>
        <w:t>Catastrophe</w:t>
      </w:r>
      <w:proofErr w:type="spellEnd"/>
      <w:r w:rsidR="0049773A" w:rsidRPr="006F0D35">
        <w:rPr>
          <w:rFonts w:ascii="Times New Roman" w:hAnsi="Times New Roman" w:cs="Times New Roman"/>
          <w:i/>
          <w:sz w:val="20"/>
          <w:szCs w:val="20"/>
        </w:rPr>
        <w:t xml:space="preserve"> </w:t>
      </w:r>
      <w:proofErr w:type="spellStart"/>
      <w:r w:rsidR="00387DCA" w:rsidRPr="006F0D35">
        <w:rPr>
          <w:rFonts w:ascii="Times New Roman" w:hAnsi="Times New Roman" w:cs="Times New Roman"/>
          <w:i/>
          <w:sz w:val="20"/>
          <w:szCs w:val="20"/>
        </w:rPr>
        <w:t>and</w:t>
      </w:r>
      <w:proofErr w:type="spellEnd"/>
      <w:r w:rsidR="0049773A" w:rsidRPr="006F0D35">
        <w:rPr>
          <w:rFonts w:ascii="Times New Roman" w:hAnsi="Times New Roman" w:cs="Times New Roman"/>
          <w:i/>
          <w:sz w:val="20"/>
          <w:szCs w:val="20"/>
        </w:rPr>
        <w:t xml:space="preserve"> </w:t>
      </w:r>
      <w:proofErr w:type="spellStart"/>
      <w:r w:rsidR="00387DCA" w:rsidRPr="006F0D35">
        <w:rPr>
          <w:rFonts w:ascii="Times New Roman" w:hAnsi="Times New Roman" w:cs="Times New Roman"/>
          <w:i/>
          <w:sz w:val="20"/>
          <w:szCs w:val="20"/>
        </w:rPr>
        <w:t>environmental</w:t>
      </w:r>
      <w:proofErr w:type="spellEnd"/>
      <w:r w:rsidR="00387DCA" w:rsidRPr="006F0D35">
        <w:rPr>
          <w:rFonts w:ascii="Times New Roman" w:hAnsi="Times New Roman" w:cs="Times New Roman"/>
          <w:i/>
          <w:sz w:val="20"/>
          <w:szCs w:val="20"/>
        </w:rPr>
        <w:t xml:space="preserve">; </w:t>
      </w:r>
      <w:proofErr w:type="spellStart"/>
      <w:r w:rsidR="00477DF7" w:rsidRPr="006F0D35">
        <w:rPr>
          <w:rFonts w:ascii="Times New Roman" w:hAnsi="Times New Roman" w:cs="Times New Roman"/>
          <w:i/>
          <w:sz w:val="20"/>
          <w:szCs w:val="20"/>
        </w:rPr>
        <w:t>disaster</w:t>
      </w:r>
      <w:proofErr w:type="spellEnd"/>
      <w:r w:rsidR="00387DCA" w:rsidRPr="006F0D35">
        <w:rPr>
          <w:rFonts w:ascii="Times New Roman" w:hAnsi="Times New Roman" w:cs="Times New Roman"/>
          <w:i/>
          <w:sz w:val="20"/>
          <w:szCs w:val="20"/>
        </w:rPr>
        <w:t xml:space="preserve">; Environmental </w:t>
      </w:r>
      <w:proofErr w:type="spellStart"/>
      <w:r w:rsidR="00387DCA" w:rsidRPr="006F0D35">
        <w:rPr>
          <w:rFonts w:ascii="Times New Roman" w:hAnsi="Times New Roman" w:cs="Times New Roman"/>
          <w:i/>
          <w:sz w:val="20"/>
          <w:szCs w:val="20"/>
        </w:rPr>
        <w:t>and</w:t>
      </w:r>
      <w:proofErr w:type="spellEnd"/>
      <w:r w:rsidR="0049773A" w:rsidRPr="006F0D35">
        <w:rPr>
          <w:rFonts w:ascii="Times New Roman" w:hAnsi="Times New Roman" w:cs="Times New Roman"/>
          <w:i/>
          <w:sz w:val="20"/>
          <w:szCs w:val="20"/>
        </w:rPr>
        <w:t xml:space="preserve"> </w:t>
      </w:r>
      <w:proofErr w:type="spellStart"/>
      <w:r w:rsidR="00387DCA" w:rsidRPr="006F0D35">
        <w:rPr>
          <w:rFonts w:ascii="Times New Roman" w:hAnsi="Times New Roman" w:cs="Times New Roman"/>
          <w:i/>
          <w:sz w:val="20"/>
          <w:szCs w:val="20"/>
        </w:rPr>
        <w:t>disaster</w:t>
      </w:r>
      <w:proofErr w:type="spellEnd"/>
      <w:r w:rsidR="00387DCA" w:rsidRPr="006F0D35">
        <w:rPr>
          <w:rFonts w:ascii="Times New Roman" w:hAnsi="Times New Roman" w:cs="Times New Roman"/>
          <w:i/>
          <w:sz w:val="20"/>
          <w:szCs w:val="20"/>
        </w:rPr>
        <w:t xml:space="preserve">; Environmental </w:t>
      </w:r>
      <w:proofErr w:type="spellStart"/>
      <w:r w:rsidR="00387DCA" w:rsidRPr="006F0D35">
        <w:rPr>
          <w:rFonts w:ascii="Times New Roman" w:hAnsi="Times New Roman" w:cs="Times New Roman"/>
          <w:i/>
          <w:sz w:val="20"/>
          <w:szCs w:val="20"/>
        </w:rPr>
        <w:t>and</w:t>
      </w:r>
      <w:proofErr w:type="spellEnd"/>
      <w:r w:rsidR="0049773A" w:rsidRPr="006F0D35">
        <w:rPr>
          <w:rFonts w:ascii="Times New Roman" w:hAnsi="Times New Roman" w:cs="Times New Roman"/>
          <w:i/>
          <w:sz w:val="20"/>
          <w:szCs w:val="20"/>
        </w:rPr>
        <w:t xml:space="preserve"> </w:t>
      </w:r>
      <w:proofErr w:type="spellStart"/>
      <w:r w:rsidR="00387DCA" w:rsidRPr="006F0D35">
        <w:rPr>
          <w:rFonts w:ascii="Times New Roman" w:hAnsi="Times New Roman" w:cs="Times New Roman"/>
          <w:i/>
          <w:sz w:val="20"/>
          <w:szCs w:val="20"/>
        </w:rPr>
        <w:t>Resilience</w:t>
      </w:r>
      <w:proofErr w:type="spellEnd"/>
      <w:r w:rsidR="00387DCA" w:rsidRPr="006F0D35">
        <w:rPr>
          <w:rFonts w:ascii="Times New Roman" w:hAnsi="Times New Roman" w:cs="Times New Roman"/>
          <w:i/>
          <w:sz w:val="20"/>
          <w:szCs w:val="20"/>
        </w:rPr>
        <w:t xml:space="preserve">; </w:t>
      </w:r>
      <w:proofErr w:type="spellStart"/>
      <w:r w:rsidR="00387DCA" w:rsidRPr="006F0D35">
        <w:rPr>
          <w:rFonts w:ascii="Times New Roman" w:hAnsi="Times New Roman" w:cs="Times New Roman"/>
          <w:i/>
          <w:sz w:val="20"/>
          <w:szCs w:val="20"/>
        </w:rPr>
        <w:t>Perception</w:t>
      </w:r>
      <w:proofErr w:type="spellEnd"/>
      <w:r w:rsidR="0049773A" w:rsidRPr="006F0D35">
        <w:rPr>
          <w:rFonts w:ascii="Times New Roman" w:hAnsi="Times New Roman" w:cs="Times New Roman"/>
          <w:i/>
          <w:sz w:val="20"/>
          <w:szCs w:val="20"/>
        </w:rPr>
        <w:t xml:space="preserve"> </w:t>
      </w:r>
      <w:proofErr w:type="spellStart"/>
      <w:r w:rsidR="00387DCA" w:rsidRPr="006F0D35">
        <w:rPr>
          <w:rFonts w:ascii="Times New Roman" w:hAnsi="Times New Roman" w:cs="Times New Roman"/>
          <w:i/>
          <w:sz w:val="20"/>
          <w:szCs w:val="20"/>
        </w:rPr>
        <w:t>and</w:t>
      </w:r>
      <w:proofErr w:type="spellEnd"/>
      <w:r w:rsidR="0049773A" w:rsidRPr="006F0D35">
        <w:rPr>
          <w:rFonts w:ascii="Times New Roman" w:hAnsi="Times New Roman" w:cs="Times New Roman"/>
          <w:i/>
          <w:sz w:val="20"/>
          <w:szCs w:val="20"/>
        </w:rPr>
        <w:t xml:space="preserve"> </w:t>
      </w:r>
      <w:proofErr w:type="spellStart"/>
      <w:r w:rsidR="00387DCA" w:rsidRPr="006F0D35">
        <w:rPr>
          <w:rFonts w:ascii="Times New Roman" w:hAnsi="Times New Roman" w:cs="Times New Roman"/>
          <w:i/>
          <w:sz w:val="20"/>
          <w:szCs w:val="20"/>
        </w:rPr>
        <w:t>environmental</w:t>
      </w:r>
      <w:proofErr w:type="spellEnd"/>
      <w:r w:rsidR="0049773A" w:rsidRPr="006F0D35">
        <w:rPr>
          <w:rFonts w:ascii="Times New Roman" w:hAnsi="Times New Roman" w:cs="Times New Roman"/>
          <w:i/>
          <w:sz w:val="20"/>
          <w:szCs w:val="20"/>
        </w:rPr>
        <w:t xml:space="preserve"> </w:t>
      </w:r>
      <w:proofErr w:type="spellStart"/>
      <w:r w:rsidR="00387DCA" w:rsidRPr="006F0D35">
        <w:rPr>
          <w:rFonts w:ascii="Times New Roman" w:hAnsi="Times New Roman" w:cs="Times New Roman"/>
          <w:i/>
          <w:sz w:val="20"/>
          <w:szCs w:val="20"/>
        </w:rPr>
        <w:t>and</w:t>
      </w:r>
      <w:proofErr w:type="spellEnd"/>
      <w:r w:rsidR="0049773A" w:rsidRPr="006F0D35">
        <w:rPr>
          <w:rFonts w:ascii="Times New Roman" w:hAnsi="Times New Roman" w:cs="Times New Roman"/>
          <w:i/>
          <w:sz w:val="20"/>
          <w:szCs w:val="20"/>
        </w:rPr>
        <w:t xml:space="preserve"> </w:t>
      </w:r>
      <w:proofErr w:type="spellStart"/>
      <w:r w:rsidR="00387DCA" w:rsidRPr="006F0D35">
        <w:rPr>
          <w:rFonts w:ascii="Times New Roman" w:hAnsi="Times New Roman" w:cs="Times New Roman"/>
          <w:i/>
          <w:sz w:val="20"/>
          <w:szCs w:val="20"/>
        </w:rPr>
        <w:t>risk</w:t>
      </w:r>
      <w:proofErr w:type="spellEnd"/>
      <w:r w:rsidR="00387DCA" w:rsidRPr="006F0D35">
        <w:rPr>
          <w:rFonts w:ascii="Times New Roman" w:hAnsi="Times New Roman" w:cs="Times New Roman"/>
          <w:i/>
          <w:sz w:val="20"/>
          <w:szCs w:val="20"/>
        </w:rPr>
        <w:t xml:space="preserve">; </w:t>
      </w:r>
      <w:proofErr w:type="spellStart"/>
      <w:r w:rsidR="00387DCA" w:rsidRPr="006F0D35">
        <w:rPr>
          <w:rFonts w:ascii="Times New Roman" w:hAnsi="Times New Roman" w:cs="Times New Roman"/>
          <w:i/>
          <w:sz w:val="20"/>
          <w:szCs w:val="20"/>
        </w:rPr>
        <w:t>Resilience</w:t>
      </w:r>
      <w:proofErr w:type="spellEnd"/>
      <w:r w:rsidR="00387DCA" w:rsidRPr="006F0D35">
        <w:rPr>
          <w:rFonts w:ascii="Times New Roman" w:hAnsi="Times New Roman" w:cs="Times New Roman"/>
          <w:i/>
          <w:sz w:val="20"/>
          <w:szCs w:val="20"/>
        </w:rPr>
        <w:t xml:space="preserve">; </w:t>
      </w:r>
      <w:proofErr w:type="spellStart"/>
      <w:r w:rsidR="00387DCA" w:rsidRPr="006F0D35">
        <w:rPr>
          <w:rFonts w:ascii="Times New Roman" w:hAnsi="Times New Roman" w:cs="Times New Roman"/>
          <w:i/>
          <w:sz w:val="20"/>
          <w:szCs w:val="20"/>
        </w:rPr>
        <w:t>Catastrophe</w:t>
      </w:r>
      <w:proofErr w:type="spellEnd"/>
      <w:r w:rsidR="0049773A" w:rsidRPr="006F0D35">
        <w:rPr>
          <w:rFonts w:ascii="Times New Roman" w:hAnsi="Times New Roman" w:cs="Times New Roman"/>
          <w:i/>
          <w:sz w:val="20"/>
          <w:szCs w:val="20"/>
        </w:rPr>
        <w:t xml:space="preserve"> </w:t>
      </w:r>
      <w:proofErr w:type="spellStart"/>
      <w:r w:rsidR="00387DCA" w:rsidRPr="006F0D35">
        <w:rPr>
          <w:rFonts w:ascii="Times New Roman" w:hAnsi="Times New Roman" w:cs="Times New Roman"/>
          <w:i/>
          <w:sz w:val="20"/>
          <w:szCs w:val="20"/>
        </w:rPr>
        <w:t>and</w:t>
      </w:r>
      <w:proofErr w:type="spellEnd"/>
      <w:r w:rsidR="0049773A" w:rsidRPr="006F0D35">
        <w:rPr>
          <w:rFonts w:ascii="Times New Roman" w:hAnsi="Times New Roman" w:cs="Times New Roman"/>
          <w:i/>
          <w:sz w:val="20"/>
          <w:szCs w:val="20"/>
        </w:rPr>
        <w:t xml:space="preserve"> </w:t>
      </w:r>
      <w:proofErr w:type="spellStart"/>
      <w:r w:rsidR="00387DCA" w:rsidRPr="006F0D35">
        <w:rPr>
          <w:rFonts w:ascii="Times New Roman" w:hAnsi="Times New Roman" w:cs="Times New Roman"/>
          <w:i/>
          <w:sz w:val="20"/>
          <w:szCs w:val="20"/>
        </w:rPr>
        <w:t>environmental</w:t>
      </w:r>
      <w:proofErr w:type="spellEnd"/>
      <w:r w:rsidR="00387DCA" w:rsidRPr="006F0D35">
        <w:rPr>
          <w:rFonts w:ascii="Times New Roman" w:hAnsi="Times New Roman" w:cs="Times New Roman"/>
          <w:i/>
          <w:sz w:val="20"/>
          <w:szCs w:val="20"/>
        </w:rPr>
        <w:t xml:space="preserve">; Environmental </w:t>
      </w:r>
      <w:proofErr w:type="spellStart"/>
      <w:r w:rsidR="00387DCA" w:rsidRPr="006F0D35">
        <w:rPr>
          <w:rFonts w:ascii="Times New Roman" w:hAnsi="Times New Roman" w:cs="Times New Roman"/>
          <w:i/>
          <w:sz w:val="20"/>
          <w:szCs w:val="20"/>
        </w:rPr>
        <w:t>and</w:t>
      </w:r>
      <w:proofErr w:type="spellEnd"/>
      <w:r w:rsidR="0049773A" w:rsidRPr="006F0D35">
        <w:rPr>
          <w:rFonts w:ascii="Times New Roman" w:hAnsi="Times New Roman" w:cs="Times New Roman"/>
          <w:i/>
          <w:sz w:val="20"/>
          <w:szCs w:val="20"/>
        </w:rPr>
        <w:t xml:space="preserve"> </w:t>
      </w:r>
      <w:proofErr w:type="spellStart"/>
      <w:r w:rsidR="00387DCA" w:rsidRPr="006F0D35">
        <w:rPr>
          <w:rFonts w:ascii="Times New Roman" w:hAnsi="Times New Roman" w:cs="Times New Roman"/>
          <w:i/>
          <w:sz w:val="20"/>
          <w:szCs w:val="20"/>
        </w:rPr>
        <w:t>disaster</w:t>
      </w:r>
      <w:proofErr w:type="spellEnd"/>
      <w:r w:rsidR="00387DCA" w:rsidRPr="006F0D35">
        <w:rPr>
          <w:rFonts w:ascii="Times New Roman" w:hAnsi="Times New Roman" w:cs="Times New Roman"/>
          <w:i/>
          <w:sz w:val="20"/>
          <w:szCs w:val="20"/>
        </w:rPr>
        <w:t xml:space="preserve">; Environmental </w:t>
      </w:r>
      <w:proofErr w:type="spellStart"/>
      <w:r w:rsidR="00387DCA" w:rsidRPr="006F0D35">
        <w:rPr>
          <w:rFonts w:ascii="Times New Roman" w:hAnsi="Times New Roman" w:cs="Times New Roman"/>
          <w:i/>
          <w:sz w:val="20"/>
          <w:szCs w:val="20"/>
        </w:rPr>
        <w:t>and</w:t>
      </w:r>
      <w:proofErr w:type="spellEnd"/>
      <w:r w:rsidR="0049773A" w:rsidRPr="006F0D35">
        <w:rPr>
          <w:rFonts w:ascii="Times New Roman" w:hAnsi="Times New Roman" w:cs="Times New Roman"/>
          <w:i/>
          <w:sz w:val="20"/>
          <w:szCs w:val="20"/>
        </w:rPr>
        <w:t xml:space="preserve"> </w:t>
      </w:r>
      <w:proofErr w:type="spellStart"/>
      <w:r w:rsidR="00387DCA" w:rsidRPr="006F0D35">
        <w:rPr>
          <w:rFonts w:ascii="Times New Roman" w:hAnsi="Times New Roman" w:cs="Times New Roman"/>
          <w:i/>
          <w:sz w:val="20"/>
          <w:szCs w:val="20"/>
        </w:rPr>
        <w:t>Resilience</w:t>
      </w:r>
      <w:proofErr w:type="spellEnd"/>
      <w:r w:rsidR="00387DCA" w:rsidRPr="006F0D35">
        <w:rPr>
          <w:rFonts w:ascii="Times New Roman" w:hAnsi="Times New Roman" w:cs="Times New Roman"/>
          <w:i/>
          <w:sz w:val="20"/>
          <w:szCs w:val="20"/>
        </w:rPr>
        <w:t xml:space="preserve">; </w:t>
      </w:r>
      <w:proofErr w:type="spellStart"/>
      <w:r w:rsidR="00387DCA" w:rsidRPr="006F0D35">
        <w:rPr>
          <w:rFonts w:ascii="Times New Roman" w:hAnsi="Times New Roman" w:cs="Times New Roman"/>
          <w:i/>
          <w:sz w:val="20"/>
          <w:szCs w:val="20"/>
        </w:rPr>
        <w:t>Perception</w:t>
      </w:r>
      <w:proofErr w:type="spellEnd"/>
      <w:r w:rsidR="0049773A" w:rsidRPr="006F0D35">
        <w:rPr>
          <w:rFonts w:ascii="Times New Roman" w:hAnsi="Times New Roman" w:cs="Times New Roman"/>
          <w:i/>
          <w:sz w:val="20"/>
          <w:szCs w:val="20"/>
        </w:rPr>
        <w:t xml:space="preserve"> </w:t>
      </w:r>
      <w:proofErr w:type="spellStart"/>
      <w:r w:rsidR="00387DCA" w:rsidRPr="006F0D35">
        <w:rPr>
          <w:rFonts w:ascii="Times New Roman" w:hAnsi="Times New Roman" w:cs="Times New Roman"/>
          <w:i/>
          <w:sz w:val="20"/>
          <w:szCs w:val="20"/>
        </w:rPr>
        <w:t>and</w:t>
      </w:r>
      <w:proofErr w:type="spellEnd"/>
      <w:r w:rsidR="0049773A" w:rsidRPr="006F0D35">
        <w:rPr>
          <w:rFonts w:ascii="Times New Roman" w:hAnsi="Times New Roman" w:cs="Times New Roman"/>
          <w:i/>
          <w:sz w:val="20"/>
          <w:szCs w:val="20"/>
        </w:rPr>
        <w:t xml:space="preserve"> </w:t>
      </w:r>
      <w:proofErr w:type="spellStart"/>
      <w:r w:rsidR="00387DCA" w:rsidRPr="006F0D35">
        <w:rPr>
          <w:rFonts w:ascii="Times New Roman" w:hAnsi="Times New Roman" w:cs="Times New Roman"/>
          <w:i/>
          <w:sz w:val="20"/>
          <w:szCs w:val="20"/>
        </w:rPr>
        <w:t>environmental</w:t>
      </w:r>
      <w:proofErr w:type="spellEnd"/>
      <w:r w:rsidR="0049773A" w:rsidRPr="006F0D35">
        <w:rPr>
          <w:rFonts w:ascii="Times New Roman" w:hAnsi="Times New Roman" w:cs="Times New Roman"/>
          <w:i/>
          <w:sz w:val="20"/>
          <w:szCs w:val="20"/>
        </w:rPr>
        <w:t xml:space="preserve"> </w:t>
      </w:r>
      <w:proofErr w:type="spellStart"/>
      <w:r w:rsidR="00387DCA" w:rsidRPr="006F0D35">
        <w:rPr>
          <w:rFonts w:ascii="Times New Roman" w:hAnsi="Times New Roman" w:cs="Times New Roman"/>
          <w:i/>
          <w:sz w:val="20"/>
          <w:szCs w:val="20"/>
        </w:rPr>
        <w:t>and</w:t>
      </w:r>
      <w:proofErr w:type="spellEnd"/>
      <w:r w:rsidR="0049773A" w:rsidRPr="006F0D35">
        <w:rPr>
          <w:rFonts w:ascii="Times New Roman" w:hAnsi="Times New Roman" w:cs="Times New Roman"/>
          <w:i/>
          <w:sz w:val="20"/>
          <w:szCs w:val="20"/>
        </w:rPr>
        <w:t xml:space="preserve"> </w:t>
      </w:r>
      <w:proofErr w:type="spellStart"/>
      <w:r w:rsidR="00387DCA" w:rsidRPr="006F0D35">
        <w:rPr>
          <w:rFonts w:ascii="Times New Roman" w:hAnsi="Times New Roman" w:cs="Times New Roman"/>
          <w:i/>
          <w:sz w:val="20"/>
          <w:szCs w:val="20"/>
        </w:rPr>
        <w:t>risk</w:t>
      </w:r>
      <w:proofErr w:type="spellEnd"/>
      <w:r w:rsidR="00387DCA" w:rsidRPr="006F0D35">
        <w:rPr>
          <w:rFonts w:ascii="Times New Roman" w:hAnsi="Times New Roman" w:cs="Times New Roman"/>
          <w:i/>
          <w:sz w:val="20"/>
          <w:szCs w:val="20"/>
        </w:rPr>
        <w:t xml:space="preserve">; </w:t>
      </w:r>
      <w:proofErr w:type="spellStart"/>
      <w:r w:rsidR="00387DCA" w:rsidRPr="006F0D35">
        <w:rPr>
          <w:rFonts w:ascii="Times New Roman" w:hAnsi="Times New Roman" w:cs="Times New Roman"/>
          <w:i/>
          <w:sz w:val="20"/>
          <w:szCs w:val="20"/>
        </w:rPr>
        <w:t>Catastrophe</w:t>
      </w:r>
      <w:proofErr w:type="spellEnd"/>
      <w:r w:rsidR="0049773A" w:rsidRPr="006F0D35">
        <w:rPr>
          <w:rFonts w:ascii="Times New Roman" w:hAnsi="Times New Roman" w:cs="Times New Roman"/>
          <w:i/>
          <w:sz w:val="20"/>
          <w:szCs w:val="20"/>
        </w:rPr>
        <w:t xml:space="preserve"> </w:t>
      </w:r>
      <w:proofErr w:type="spellStart"/>
      <w:r w:rsidR="00387DCA" w:rsidRPr="006F0D35">
        <w:rPr>
          <w:rFonts w:ascii="Times New Roman" w:hAnsi="Times New Roman" w:cs="Times New Roman"/>
          <w:i/>
          <w:sz w:val="20"/>
          <w:szCs w:val="20"/>
        </w:rPr>
        <w:t>and</w:t>
      </w:r>
      <w:proofErr w:type="spellEnd"/>
      <w:r w:rsidR="0049773A" w:rsidRPr="006F0D35">
        <w:rPr>
          <w:rFonts w:ascii="Times New Roman" w:hAnsi="Times New Roman" w:cs="Times New Roman"/>
          <w:i/>
          <w:sz w:val="20"/>
          <w:szCs w:val="20"/>
        </w:rPr>
        <w:t xml:space="preserve"> </w:t>
      </w:r>
      <w:proofErr w:type="spellStart"/>
      <w:r w:rsidR="00387DCA" w:rsidRPr="006F0D35">
        <w:rPr>
          <w:rFonts w:ascii="Times New Roman" w:hAnsi="Times New Roman" w:cs="Times New Roman"/>
          <w:i/>
          <w:sz w:val="20"/>
          <w:szCs w:val="20"/>
        </w:rPr>
        <w:t>environmental</w:t>
      </w:r>
      <w:proofErr w:type="spellEnd"/>
      <w:r w:rsidR="0049773A" w:rsidRPr="006F0D35">
        <w:rPr>
          <w:rFonts w:ascii="Times New Roman" w:hAnsi="Times New Roman" w:cs="Times New Roman"/>
          <w:sz w:val="20"/>
          <w:szCs w:val="20"/>
        </w:rPr>
        <w:t>.</w:t>
      </w:r>
      <w:r w:rsidR="00802997" w:rsidRPr="006F0D35">
        <w:rPr>
          <w:rFonts w:ascii="Times New Roman" w:hAnsi="Times New Roman" w:cs="Times New Roman"/>
          <w:sz w:val="20"/>
          <w:szCs w:val="20"/>
        </w:rPr>
        <w:t xml:space="preserve"> Nesse primeiro filtro foram localizados 1</w:t>
      </w:r>
      <w:r w:rsidR="0049773A" w:rsidRPr="006F0D35">
        <w:rPr>
          <w:rFonts w:ascii="Times New Roman" w:hAnsi="Times New Roman" w:cs="Times New Roman"/>
          <w:sz w:val="20"/>
          <w:szCs w:val="20"/>
        </w:rPr>
        <w:t>.</w:t>
      </w:r>
      <w:r w:rsidR="00802997" w:rsidRPr="006F0D35">
        <w:rPr>
          <w:rFonts w:ascii="Times New Roman" w:hAnsi="Times New Roman" w:cs="Times New Roman"/>
          <w:sz w:val="20"/>
          <w:szCs w:val="20"/>
        </w:rPr>
        <w:t>040</w:t>
      </w:r>
      <w:r w:rsidR="0049773A" w:rsidRPr="006F0D35">
        <w:rPr>
          <w:rFonts w:ascii="Times New Roman" w:hAnsi="Times New Roman" w:cs="Times New Roman"/>
          <w:sz w:val="20"/>
          <w:szCs w:val="20"/>
        </w:rPr>
        <w:t xml:space="preserve"> </w:t>
      </w:r>
      <w:proofErr w:type="spellStart"/>
      <w:r w:rsidR="003D4365" w:rsidRPr="006F0D35">
        <w:rPr>
          <w:rFonts w:ascii="Times New Roman" w:hAnsi="Times New Roman" w:cs="Times New Roman"/>
          <w:i/>
          <w:sz w:val="20"/>
          <w:szCs w:val="20"/>
        </w:rPr>
        <w:t>papers</w:t>
      </w:r>
      <w:proofErr w:type="spellEnd"/>
      <w:r w:rsidR="003D4365" w:rsidRPr="006F0D35">
        <w:rPr>
          <w:rFonts w:ascii="Times New Roman" w:hAnsi="Times New Roman" w:cs="Times New Roman"/>
          <w:sz w:val="20"/>
          <w:szCs w:val="20"/>
        </w:rPr>
        <w:t>,</w:t>
      </w:r>
      <w:r w:rsidR="0049773A" w:rsidRPr="006F0D35">
        <w:rPr>
          <w:rFonts w:ascii="Times New Roman" w:hAnsi="Times New Roman" w:cs="Times New Roman"/>
          <w:sz w:val="20"/>
          <w:szCs w:val="20"/>
        </w:rPr>
        <w:t xml:space="preserve"> </w:t>
      </w:r>
      <w:r w:rsidR="003D4365" w:rsidRPr="006F0D35">
        <w:rPr>
          <w:rFonts w:ascii="Times New Roman" w:hAnsi="Times New Roman" w:cs="Times New Roman"/>
          <w:sz w:val="20"/>
          <w:szCs w:val="20"/>
        </w:rPr>
        <w:t>sequencialmente</w:t>
      </w:r>
      <w:r w:rsidR="00DB3899" w:rsidRPr="006F0D35">
        <w:rPr>
          <w:rFonts w:ascii="Times New Roman" w:hAnsi="Times New Roman" w:cs="Times New Roman"/>
          <w:sz w:val="20"/>
          <w:szCs w:val="20"/>
        </w:rPr>
        <w:t xml:space="preserve">, </w:t>
      </w:r>
      <w:r w:rsidR="003D4365" w:rsidRPr="006F0D35">
        <w:rPr>
          <w:rFonts w:ascii="Times New Roman" w:hAnsi="Times New Roman" w:cs="Times New Roman"/>
          <w:sz w:val="20"/>
          <w:szCs w:val="20"/>
        </w:rPr>
        <w:t>fo</w:t>
      </w:r>
      <w:r w:rsidR="00DB3899" w:rsidRPr="006F0D35">
        <w:rPr>
          <w:rFonts w:ascii="Times New Roman" w:hAnsi="Times New Roman" w:cs="Times New Roman"/>
          <w:sz w:val="20"/>
          <w:szCs w:val="20"/>
        </w:rPr>
        <w:t xml:space="preserve">ram segregados somente </w:t>
      </w:r>
      <w:r w:rsidR="00DD2AF3" w:rsidRPr="006F0D35">
        <w:rPr>
          <w:rFonts w:ascii="Times New Roman" w:hAnsi="Times New Roman" w:cs="Times New Roman"/>
          <w:sz w:val="20"/>
          <w:szCs w:val="20"/>
        </w:rPr>
        <w:t>as publicações que correspondem a artigos</w:t>
      </w:r>
      <w:r w:rsidR="00DB3899" w:rsidRPr="006F0D35">
        <w:rPr>
          <w:rFonts w:ascii="Times New Roman" w:hAnsi="Times New Roman" w:cs="Times New Roman"/>
          <w:sz w:val="20"/>
          <w:szCs w:val="20"/>
        </w:rPr>
        <w:t xml:space="preserve"> e que tratavam de situações que envolvem o contexto brasileiro</w:t>
      </w:r>
      <w:r w:rsidR="00470A51" w:rsidRPr="006F0D35">
        <w:rPr>
          <w:rFonts w:ascii="Times New Roman" w:hAnsi="Times New Roman" w:cs="Times New Roman"/>
          <w:sz w:val="20"/>
          <w:szCs w:val="20"/>
        </w:rPr>
        <w:t xml:space="preserve"> (</w:t>
      </w:r>
      <w:r w:rsidR="0037156B" w:rsidRPr="006F0D35">
        <w:rPr>
          <w:rFonts w:ascii="Times New Roman" w:hAnsi="Times New Roman" w:cs="Times New Roman"/>
          <w:sz w:val="20"/>
          <w:szCs w:val="20"/>
        </w:rPr>
        <w:t xml:space="preserve">foi procedido a </w:t>
      </w:r>
      <w:r w:rsidR="00470A51" w:rsidRPr="006F0D35">
        <w:rPr>
          <w:rFonts w:ascii="Times New Roman" w:hAnsi="Times New Roman" w:cs="Times New Roman"/>
          <w:sz w:val="20"/>
          <w:szCs w:val="20"/>
        </w:rPr>
        <w:t>leitura do resumo)</w:t>
      </w:r>
      <w:r w:rsidR="00DD2AF3" w:rsidRPr="006F0D35">
        <w:rPr>
          <w:rFonts w:ascii="Times New Roman" w:hAnsi="Times New Roman" w:cs="Times New Roman"/>
          <w:sz w:val="20"/>
          <w:szCs w:val="20"/>
        </w:rPr>
        <w:t>,</w:t>
      </w:r>
      <w:r w:rsidR="00470A51" w:rsidRPr="006F0D35">
        <w:rPr>
          <w:rFonts w:ascii="Times New Roman" w:hAnsi="Times New Roman" w:cs="Times New Roman"/>
          <w:sz w:val="20"/>
          <w:szCs w:val="20"/>
        </w:rPr>
        <w:t xml:space="preserve"> e que possuem </w:t>
      </w:r>
      <w:r w:rsidR="00470A51" w:rsidRPr="006F0D35">
        <w:rPr>
          <w:rFonts w:ascii="Times New Roman" w:hAnsi="Times New Roman" w:cs="Times New Roman"/>
          <w:color w:val="000000"/>
          <w:sz w:val="20"/>
          <w:szCs w:val="20"/>
        </w:rPr>
        <w:t xml:space="preserve">extrato da Coordenação de Aperfeiçoamento de Pessoal de Nível Superior (CAPES), </w:t>
      </w:r>
      <w:proofErr w:type="gramStart"/>
      <w:r w:rsidR="00470A51" w:rsidRPr="006F0D35">
        <w:rPr>
          <w:rFonts w:ascii="Times New Roman" w:hAnsi="Times New Roman" w:cs="Times New Roman"/>
          <w:color w:val="000000"/>
          <w:sz w:val="20"/>
          <w:szCs w:val="20"/>
        </w:rPr>
        <w:t>entre  A</w:t>
      </w:r>
      <w:proofErr w:type="gramEnd"/>
      <w:r w:rsidR="00470A51" w:rsidRPr="006F0D35">
        <w:rPr>
          <w:rFonts w:ascii="Times New Roman" w:hAnsi="Times New Roman" w:cs="Times New Roman"/>
          <w:color w:val="000000"/>
          <w:sz w:val="20"/>
          <w:szCs w:val="20"/>
        </w:rPr>
        <w:t>1 a B5</w:t>
      </w:r>
      <w:r w:rsidR="0037156B" w:rsidRPr="006F0D35">
        <w:rPr>
          <w:rFonts w:ascii="Times New Roman" w:hAnsi="Times New Roman" w:cs="Times New Roman"/>
          <w:color w:val="000000"/>
          <w:sz w:val="20"/>
          <w:szCs w:val="20"/>
        </w:rPr>
        <w:t xml:space="preserve">, </w:t>
      </w:r>
      <w:r w:rsidR="00DD2AF3" w:rsidRPr="006F0D35">
        <w:rPr>
          <w:rFonts w:ascii="Times New Roman" w:hAnsi="Times New Roman" w:cs="Times New Roman"/>
          <w:color w:val="000000"/>
          <w:sz w:val="20"/>
          <w:szCs w:val="20"/>
        </w:rPr>
        <w:t xml:space="preserve">após essas classificações foram analisados 98 artigos, sendo a amostra desse estudo. </w:t>
      </w:r>
    </w:p>
    <w:p w:rsidR="001E68E9" w:rsidRPr="006F0D35" w:rsidRDefault="00DD2AF3" w:rsidP="00FF63DB">
      <w:pPr>
        <w:spacing w:after="0" w:line="276" w:lineRule="auto"/>
        <w:ind w:firstLine="426"/>
        <w:jc w:val="both"/>
        <w:rPr>
          <w:rFonts w:ascii="Times New Roman" w:hAnsi="Times New Roman" w:cs="Times New Roman"/>
          <w:color w:val="000000"/>
          <w:sz w:val="20"/>
          <w:szCs w:val="20"/>
        </w:rPr>
      </w:pPr>
      <w:r w:rsidRPr="006F0D35">
        <w:rPr>
          <w:rFonts w:ascii="Times New Roman" w:hAnsi="Times New Roman" w:cs="Times New Roman"/>
          <w:color w:val="000000"/>
          <w:sz w:val="20"/>
          <w:szCs w:val="20"/>
        </w:rPr>
        <w:t>Nesses 98 artigos procedeu-se com a análise d</w:t>
      </w:r>
      <w:r w:rsidR="002F6641" w:rsidRPr="006F0D35">
        <w:rPr>
          <w:rFonts w:ascii="Times New Roman" w:hAnsi="Times New Roman" w:cs="Times New Roman"/>
          <w:color w:val="000000"/>
          <w:sz w:val="20"/>
          <w:szCs w:val="20"/>
        </w:rPr>
        <w:t xml:space="preserve">as características </w:t>
      </w:r>
      <w:proofErr w:type="spellStart"/>
      <w:r w:rsidR="002F6641" w:rsidRPr="006F0D35">
        <w:rPr>
          <w:rFonts w:ascii="Times New Roman" w:hAnsi="Times New Roman" w:cs="Times New Roman"/>
          <w:color w:val="000000"/>
          <w:sz w:val="20"/>
          <w:szCs w:val="20"/>
        </w:rPr>
        <w:t>bibliométricas</w:t>
      </w:r>
      <w:proofErr w:type="spellEnd"/>
      <w:r w:rsidRPr="006F0D35">
        <w:rPr>
          <w:rFonts w:ascii="Times New Roman" w:hAnsi="Times New Roman" w:cs="Times New Roman"/>
          <w:color w:val="000000"/>
          <w:sz w:val="20"/>
          <w:szCs w:val="20"/>
        </w:rPr>
        <w:t xml:space="preserve"> e </w:t>
      </w:r>
      <w:proofErr w:type="spellStart"/>
      <w:r w:rsidRPr="006F0D35">
        <w:rPr>
          <w:rFonts w:ascii="Times New Roman" w:hAnsi="Times New Roman" w:cs="Times New Roman"/>
          <w:color w:val="000000"/>
          <w:sz w:val="20"/>
          <w:szCs w:val="20"/>
        </w:rPr>
        <w:t>s</w:t>
      </w:r>
      <w:r w:rsidR="0046113B" w:rsidRPr="006F0D35">
        <w:rPr>
          <w:rFonts w:ascii="Times New Roman" w:hAnsi="Times New Roman" w:cs="Times New Roman"/>
          <w:color w:val="000000"/>
          <w:sz w:val="20"/>
          <w:szCs w:val="20"/>
        </w:rPr>
        <w:t>ociometricas</w:t>
      </w:r>
      <w:proofErr w:type="spellEnd"/>
      <w:r w:rsidR="0046113B" w:rsidRPr="006F0D35">
        <w:rPr>
          <w:rFonts w:ascii="Times New Roman" w:hAnsi="Times New Roman" w:cs="Times New Roman"/>
          <w:color w:val="000000"/>
          <w:sz w:val="20"/>
          <w:szCs w:val="20"/>
        </w:rPr>
        <w:t xml:space="preserve"> seguindo as leis (</w:t>
      </w:r>
      <w:r w:rsidRPr="006F0D35">
        <w:rPr>
          <w:rFonts w:ascii="Times New Roman" w:hAnsi="Times New Roman" w:cs="Times New Roman"/>
          <w:color w:val="000000"/>
          <w:sz w:val="20"/>
          <w:szCs w:val="20"/>
        </w:rPr>
        <w:t xml:space="preserve">Bradford, </w:t>
      </w:r>
      <w:proofErr w:type="spellStart"/>
      <w:r w:rsidRPr="006F0D35">
        <w:rPr>
          <w:rFonts w:ascii="Times New Roman" w:hAnsi="Times New Roman" w:cs="Times New Roman"/>
          <w:color w:val="000000"/>
          <w:sz w:val="20"/>
          <w:szCs w:val="20"/>
        </w:rPr>
        <w:t>Lotka</w:t>
      </w:r>
      <w:proofErr w:type="spellEnd"/>
      <w:r w:rsidRPr="006F0D35">
        <w:rPr>
          <w:rFonts w:ascii="Times New Roman" w:hAnsi="Times New Roman" w:cs="Times New Roman"/>
          <w:color w:val="000000"/>
          <w:sz w:val="20"/>
          <w:szCs w:val="20"/>
        </w:rPr>
        <w:t xml:space="preserve"> e </w:t>
      </w:r>
      <w:proofErr w:type="spellStart"/>
      <w:r w:rsidRPr="006F0D35">
        <w:rPr>
          <w:rFonts w:ascii="Times New Roman" w:hAnsi="Times New Roman" w:cs="Times New Roman"/>
          <w:color w:val="000000"/>
          <w:sz w:val="20"/>
          <w:szCs w:val="20"/>
        </w:rPr>
        <w:t>Zipf</w:t>
      </w:r>
      <w:proofErr w:type="spellEnd"/>
      <w:r w:rsidRPr="006F0D35">
        <w:rPr>
          <w:rFonts w:ascii="Times New Roman" w:hAnsi="Times New Roman" w:cs="Times New Roman"/>
          <w:color w:val="000000"/>
          <w:sz w:val="20"/>
          <w:szCs w:val="20"/>
        </w:rPr>
        <w:t xml:space="preserve">) </w:t>
      </w:r>
      <w:r w:rsidR="002F6641" w:rsidRPr="006F0D35">
        <w:rPr>
          <w:rFonts w:ascii="Times New Roman" w:hAnsi="Times New Roman" w:cs="Times New Roman"/>
          <w:color w:val="000000"/>
          <w:sz w:val="20"/>
          <w:szCs w:val="20"/>
        </w:rPr>
        <w:t xml:space="preserve">: quantidade total de artigos publicados em periódicos; quantidade de autores por publicação; gênero dos autores; ano de publicação; classificação dos periódicos; redes dos autores que publicaram sobre risco de desastre; redes das universidades vinculadas; área temática dos trabalhos; quantidade de vezes que o artigo/pesquisa foi citado em outros estudos; palavras mais citadas nos textos (nuvem de palavras) e a localização das instituições, levantamento dos principais resultados (achados/evidências) das pesquisas. </w:t>
      </w:r>
      <w:r w:rsidR="001E68E9" w:rsidRPr="006F0D35">
        <w:rPr>
          <w:rFonts w:ascii="Times New Roman" w:hAnsi="Times New Roman" w:cs="Times New Roman"/>
          <w:color w:val="000000"/>
          <w:sz w:val="20"/>
          <w:szCs w:val="20"/>
        </w:rPr>
        <w:t xml:space="preserve"> Além dessas abordagens também foi procedido com análise da influência de características de produção </w:t>
      </w:r>
      <w:proofErr w:type="spellStart"/>
      <w:r w:rsidR="001E68E9" w:rsidRPr="006F0D35">
        <w:rPr>
          <w:rFonts w:ascii="Times New Roman" w:hAnsi="Times New Roman" w:cs="Times New Roman"/>
          <w:color w:val="000000"/>
          <w:sz w:val="20"/>
          <w:szCs w:val="20"/>
        </w:rPr>
        <w:t>ciêntificas</w:t>
      </w:r>
      <w:proofErr w:type="spellEnd"/>
      <w:r w:rsidR="001E68E9" w:rsidRPr="006F0D35">
        <w:rPr>
          <w:rFonts w:ascii="Times New Roman" w:hAnsi="Times New Roman" w:cs="Times New Roman"/>
          <w:color w:val="000000"/>
          <w:sz w:val="20"/>
          <w:szCs w:val="20"/>
        </w:rPr>
        <w:t xml:space="preserve"> sobre o número de citações</w:t>
      </w:r>
      <w:r w:rsidR="00A56518" w:rsidRPr="006F0D35">
        <w:rPr>
          <w:rFonts w:ascii="Times New Roman" w:hAnsi="Times New Roman" w:cs="Times New Roman"/>
          <w:color w:val="000000"/>
          <w:sz w:val="20"/>
          <w:szCs w:val="20"/>
        </w:rPr>
        <w:t xml:space="preserve">, por meio de uma regressão </w:t>
      </w:r>
      <w:proofErr w:type="spellStart"/>
      <w:r w:rsidR="00A56518" w:rsidRPr="006F0D35">
        <w:rPr>
          <w:rFonts w:ascii="Times New Roman" w:hAnsi="Times New Roman" w:cs="Times New Roman"/>
          <w:color w:val="000000"/>
          <w:sz w:val="20"/>
          <w:szCs w:val="20"/>
        </w:rPr>
        <w:t>multipla</w:t>
      </w:r>
      <w:proofErr w:type="spellEnd"/>
      <w:r w:rsidR="001E68E9" w:rsidRPr="006F0D35">
        <w:rPr>
          <w:rFonts w:ascii="Times New Roman" w:hAnsi="Times New Roman" w:cs="Times New Roman"/>
          <w:color w:val="000000"/>
          <w:sz w:val="20"/>
          <w:szCs w:val="20"/>
        </w:rPr>
        <w:t>, conforme equação 01</w:t>
      </w:r>
    </w:p>
    <w:p w:rsidR="00E05D01" w:rsidRPr="006F0D35" w:rsidRDefault="00E05D01" w:rsidP="0046113B">
      <w:pPr>
        <w:spacing w:after="0" w:line="276" w:lineRule="auto"/>
        <w:ind w:firstLine="840"/>
        <w:jc w:val="both"/>
        <w:rPr>
          <w:rFonts w:ascii="Times New Roman" w:hAnsi="Times New Roman" w:cs="Times New Roman"/>
          <w:color w:val="000000"/>
          <w:sz w:val="20"/>
          <w:szCs w:val="20"/>
        </w:rPr>
      </w:pPr>
    </w:p>
    <w:p w:rsidR="001E68E9" w:rsidRPr="006F0D35" w:rsidRDefault="00764E36" w:rsidP="00FF63DB">
      <w:pPr>
        <w:pStyle w:val="PargrafodaLista"/>
        <w:tabs>
          <w:tab w:val="left" w:pos="0"/>
        </w:tabs>
        <w:spacing w:after="0" w:line="276" w:lineRule="auto"/>
        <w:ind w:left="0"/>
        <w:jc w:val="center"/>
        <w:rPr>
          <w:rFonts w:ascii="Times New Roman" w:eastAsia="Times New Roman" w:hAnsi="Times New Roman"/>
          <w:sz w:val="20"/>
          <w:szCs w:val="20"/>
          <w:lang w:eastAsia="ar-SA"/>
        </w:rPr>
      </w:pPr>
      <m:oMath>
        <m:r>
          <w:rPr>
            <w:rFonts w:ascii="Cambria Math" w:hAnsi="Cambria Math"/>
            <w:sz w:val="20"/>
            <w:szCs w:val="20"/>
            <w:lang w:eastAsia="ar-SA"/>
          </w:rPr>
          <m:t>Nu</m:t>
        </m:r>
        <m:sSub>
          <m:sSubPr>
            <m:ctrlPr>
              <w:rPr>
                <w:rFonts w:ascii="Cambria Math" w:hAnsi="Cambria Math"/>
                <w:i/>
                <w:sz w:val="20"/>
                <w:szCs w:val="20"/>
                <w:lang w:eastAsia="ar-SA"/>
              </w:rPr>
            </m:ctrlPr>
          </m:sSubPr>
          <m:e>
            <m:r>
              <w:rPr>
                <w:rFonts w:ascii="Cambria Math" w:hAnsi="Cambria Math"/>
                <w:sz w:val="20"/>
                <w:szCs w:val="20"/>
                <w:lang w:eastAsia="ar-SA"/>
              </w:rPr>
              <m:t>m</m:t>
            </m:r>
          </m:e>
          <m:sub>
            <m:r>
              <w:rPr>
                <w:rFonts w:ascii="Cambria Math" w:hAnsi="Cambria Math"/>
                <w:sz w:val="20"/>
                <w:szCs w:val="20"/>
                <w:lang w:eastAsia="ar-SA"/>
              </w:rPr>
              <m:t>Cit</m:t>
            </m:r>
          </m:sub>
        </m:sSub>
        <m:r>
          <w:rPr>
            <w:rFonts w:ascii="Cambria Math" w:hAnsi="Cambria Math"/>
            <w:sz w:val="20"/>
            <w:szCs w:val="20"/>
            <w:lang w:eastAsia="ar-SA"/>
          </w:rPr>
          <m:t xml:space="preserve">= </m:t>
        </m:r>
        <m:sSub>
          <m:sSubPr>
            <m:ctrlPr>
              <w:rPr>
                <w:rFonts w:ascii="Cambria Math" w:hAnsi="Cambria Math"/>
                <w:i/>
                <w:sz w:val="20"/>
                <w:szCs w:val="20"/>
                <w:lang w:eastAsia="ar-SA"/>
              </w:rPr>
            </m:ctrlPr>
          </m:sSubPr>
          <m:e>
            <m:r>
              <w:rPr>
                <w:rFonts w:ascii="Cambria Math" w:hAnsi="Cambria Math"/>
                <w:sz w:val="20"/>
                <w:szCs w:val="20"/>
                <w:lang w:eastAsia="ar-SA"/>
              </w:rPr>
              <m:t>β</m:t>
            </m:r>
          </m:e>
          <m:sub>
            <m:r>
              <w:rPr>
                <w:rFonts w:ascii="Cambria Math" w:hAnsi="Cambria Math"/>
                <w:sz w:val="20"/>
                <w:szCs w:val="20"/>
                <w:lang w:eastAsia="ar-SA"/>
              </w:rPr>
              <m:t>0</m:t>
            </m:r>
          </m:sub>
        </m:sSub>
        <m:r>
          <w:rPr>
            <w:rFonts w:ascii="Cambria Math" w:hAnsi="Cambria Math"/>
            <w:sz w:val="20"/>
            <w:szCs w:val="20"/>
            <w:lang w:eastAsia="ar-SA"/>
          </w:rPr>
          <m:t>+</m:t>
        </m:r>
        <m:sSub>
          <m:sSubPr>
            <m:ctrlPr>
              <w:rPr>
                <w:rFonts w:ascii="Cambria Math" w:hAnsi="Cambria Math"/>
                <w:i/>
                <w:sz w:val="20"/>
                <w:szCs w:val="20"/>
                <w:lang w:eastAsia="ar-SA"/>
              </w:rPr>
            </m:ctrlPr>
          </m:sSubPr>
          <m:e>
            <m:r>
              <w:rPr>
                <w:rFonts w:ascii="Cambria Math" w:hAnsi="Cambria Math"/>
                <w:sz w:val="20"/>
                <w:szCs w:val="20"/>
                <w:lang w:eastAsia="ar-SA"/>
              </w:rPr>
              <m:t>β</m:t>
            </m:r>
          </m:e>
          <m:sub>
            <m:r>
              <w:rPr>
                <w:rFonts w:ascii="Cambria Math" w:hAnsi="Cambria Math"/>
                <w:sz w:val="20"/>
                <w:szCs w:val="20"/>
                <w:lang w:eastAsia="ar-SA"/>
              </w:rPr>
              <m:t>1</m:t>
            </m:r>
          </m:sub>
        </m:sSub>
        <m:r>
          <w:rPr>
            <w:rFonts w:ascii="Cambria Math" w:hAnsi="Cambria Math"/>
            <w:sz w:val="20"/>
            <w:szCs w:val="20"/>
            <w:lang w:eastAsia="ar-SA"/>
          </w:rPr>
          <m:t xml:space="preserve">Met+ </m:t>
        </m:r>
        <m:sSub>
          <m:sSubPr>
            <m:ctrlPr>
              <w:rPr>
                <w:rFonts w:ascii="Cambria Math" w:hAnsi="Cambria Math"/>
                <w:i/>
                <w:sz w:val="20"/>
                <w:szCs w:val="20"/>
                <w:lang w:eastAsia="ar-SA"/>
              </w:rPr>
            </m:ctrlPr>
          </m:sSubPr>
          <m:e>
            <m:r>
              <w:rPr>
                <w:rFonts w:ascii="Cambria Math" w:hAnsi="Cambria Math"/>
                <w:sz w:val="20"/>
                <w:szCs w:val="20"/>
                <w:lang w:eastAsia="ar-SA"/>
              </w:rPr>
              <m:t>β</m:t>
            </m:r>
          </m:e>
          <m:sub>
            <m:r>
              <w:rPr>
                <w:rFonts w:ascii="Cambria Math" w:hAnsi="Cambria Math"/>
                <w:sz w:val="20"/>
                <w:szCs w:val="20"/>
                <w:lang w:eastAsia="ar-SA"/>
              </w:rPr>
              <m:t>2</m:t>
            </m:r>
          </m:sub>
        </m:sSub>
        <m:r>
          <w:rPr>
            <w:rFonts w:ascii="Cambria Math" w:hAnsi="Cambria Math"/>
            <w:sz w:val="20"/>
            <w:szCs w:val="20"/>
            <w:lang w:eastAsia="ar-SA"/>
          </w:rPr>
          <m:t>Nu</m:t>
        </m:r>
        <m:sSub>
          <m:sSubPr>
            <m:ctrlPr>
              <w:rPr>
                <w:rFonts w:ascii="Cambria Math" w:hAnsi="Cambria Math"/>
                <w:i/>
                <w:sz w:val="20"/>
                <w:szCs w:val="20"/>
                <w:lang w:eastAsia="ar-SA"/>
              </w:rPr>
            </m:ctrlPr>
          </m:sSubPr>
          <m:e>
            <m:r>
              <w:rPr>
                <w:rFonts w:ascii="Cambria Math" w:hAnsi="Cambria Math"/>
                <w:sz w:val="20"/>
                <w:szCs w:val="20"/>
                <w:lang w:eastAsia="ar-SA"/>
              </w:rPr>
              <m:t>m</m:t>
            </m:r>
          </m:e>
          <m:sub>
            <m:r>
              <w:rPr>
                <w:rFonts w:ascii="Cambria Math" w:hAnsi="Cambria Math"/>
                <w:sz w:val="20"/>
                <w:szCs w:val="20"/>
                <w:lang w:eastAsia="ar-SA"/>
              </w:rPr>
              <m:t>aut</m:t>
            </m:r>
          </m:sub>
        </m:sSub>
        <m:r>
          <w:rPr>
            <w:rFonts w:ascii="Cambria Math" w:hAnsi="Cambria Math"/>
            <w:sz w:val="20"/>
            <w:szCs w:val="20"/>
            <w:lang w:eastAsia="ar-SA"/>
          </w:rPr>
          <m:t xml:space="preserve">+ </m:t>
        </m:r>
        <m:sSub>
          <m:sSubPr>
            <m:ctrlPr>
              <w:rPr>
                <w:rFonts w:ascii="Cambria Math" w:hAnsi="Cambria Math"/>
                <w:i/>
                <w:sz w:val="20"/>
                <w:szCs w:val="20"/>
                <w:lang w:eastAsia="ar-SA"/>
              </w:rPr>
            </m:ctrlPr>
          </m:sSubPr>
          <m:e>
            <m:r>
              <w:rPr>
                <w:rFonts w:ascii="Cambria Math" w:hAnsi="Cambria Math"/>
                <w:sz w:val="20"/>
                <w:szCs w:val="20"/>
                <w:lang w:eastAsia="ar-SA"/>
              </w:rPr>
              <m:t>β</m:t>
            </m:r>
          </m:e>
          <m:sub>
            <m:r>
              <w:rPr>
                <w:rFonts w:ascii="Cambria Math" w:hAnsi="Cambria Math"/>
                <w:sz w:val="20"/>
                <w:szCs w:val="20"/>
                <w:lang w:eastAsia="ar-SA"/>
              </w:rPr>
              <m:t>3</m:t>
            </m:r>
          </m:sub>
        </m:sSub>
        <m:r>
          <w:rPr>
            <w:rFonts w:ascii="Cambria Math" w:hAnsi="Cambria Math"/>
            <w:sz w:val="20"/>
            <w:szCs w:val="20"/>
            <w:lang w:eastAsia="ar-SA"/>
          </w:rPr>
          <m:t>Sexo+</m:t>
        </m:r>
        <m:sSub>
          <m:sSubPr>
            <m:ctrlPr>
              <w:rPr>
                <w:rFonts w:ascii="Cambria Math" w:hAnsi="Cambria Math"/>
                <w:i/>
                <w:sz w:val="20"/>
                <w:szCs w:val="20"/>
                <w:lang w:eastAsia="ar-SA"/>
              </w:rPr>
            </m:ctrlPr>
          </m:sSubPr>
          <m:e>
            <m:r>
              <w:rPr>
                <w:rFonts w:ascii="Cambria Math" w:hAnsi="Cambria Math"/>
                <w:sz w:val="20"/>
                <w:szCs w:val="20"/>
                <w:lang w:eastAsia="ar-SA"/>
              </w:rPr>
              <m:t>β</m:t>
            </m:r>
          </m:e>
          <m:sub>
            <m:r>
              <w:rPr>
                <w:rFonts w:ascii="Cambria Math" w:hAnsi="Cambria Math"/>
                <w:sz w:val="20"/>
                <w:szCs w:val="20"/>
                <w:lang w:eastAsia="ar-SA"/>
              </w:rPr>
              <m:t>4</m:t>
            </m:r>
          </m:sub>
        </m:sSub>
        <m:r>
          <w:rPr>
            <w:rFonts w:ascii="Cambria Math" w:hAnsi="Cambria Math"/>
            <w:sz w:val="20"/>
            <w:szCs w:val="20"/>
            <w:lang w:eastAsia="ar-SA"/>
          </w:rPr>
          <m:t>Lon</m:t>
        </m:r>
        <m:sSub>
          <m:sSubPr>
            <m:ctrlPr>
              <w:rPr>
                <w:rFonts w:ascii="Cambria Math" w:hAnsi="Cambria Math"/>
                <w:i/>
                <w:sz w:val="20"/>
                <w:szCs w:val="20"/>
                <w:lang w:eastAsia="ar-SA"/>
              </w:rPr>
            </m:ctrlPr>
          </m:sSubPr>
          <m:e>
            <m:r>
              <w:rPr>
                <w:rFonts w:ascii="Cambria Math" w:hAnsi="Cambria Math"/>
                <w:sz w:val="20"/>
                <w:szCs w:val="20"/>
                <w:lang w:eastAsia="ar-SA"/>
              </w:rPr>
              <m:t>g</m:t>
            </m:r>
          </m:e>
          <m:sub>
            <m:r>
              <w:rPr>
                <w:rFonts w:ascii="Cambria Math" w:hAnsi="Cambria Math"/>
                <w:sz w:val="20"/>
                <w:szCs w:val="20"/>
                <w:lang w:eastAsia="ar-SA"/>
              </w:rPr>
              <m:t>Revist</m:t>
            </m:r>
          </m:sub>
        </m:sSub>
        <m:r>
          <w:rPr>
            <w:rFonts w:ascii="Cambria Math" w:hAnsi="Cambria Math"/>
            <w:sz w:val="20"/>
            <w:szCs w:val="20"/>
            <w:lang w:eastAsia="ar-SA"/>
          </w:rPr>
          <m:t>+</m:t>
        </m:r>
        <m:sSub>
          <m:sSubPr>
            <m:ctrlPr>
              <w:rPr>
                <w:rFonts w:ascii="Cambria Math" w:hAnsi="Cambria Math"/>
                <w:i/>
                <w:sz w:val="20"/>
                <w:szCs w:val="20"/>
                <w:lang w:eastAsia="ar-SA"/>
              </w:rPr>
            </m:ctrlPr>
          </m:sSubPr>
          <m:e>
            <m:r>
              <w:rPr>
                <w:rFonts w:ascii="Cambria Math" w:hAnsi="Cambria Math"/>
                <w:sz w:val="20"/>
                <w:szCs w:val="20"/>
                <w:lang w:eastAsia="ar-SA"/>
              </w:rPr>
              <m:t>β</m:t>
            </m:r>
          </m:e>
          <m:sub>
            <m:r>
              <w:rPr>
                <w:rFonts w:ascii="Cambria Math" w:hAnsi="Cambria Math"/>
                <w:sz w:val="20"/>
                <w:szCs w:val="20"/>
                <w:lang w:eastAsia="ar-SA"/>
              </w:rPr>
              <m:t>5</m:t>
            </m:r>
          </m:sub>
        </m:sSub>
        <m:r>
          <w:rPr>
            <w:rFonts w:ascii="Cambria Math" w:hAnsi="Cambria Math"/>
            <w:sz w:val="20"/>
            <w:szCs w:val="20"/>
            <w:lang w:eastAsia="ar-SA"/>
          </w:rPr>
          <m:t>Impa</m:t>
        </m:r>
        <m:sSub>
          <m:sSubPr>
            <m:ctrlPr>
              <w:rPr>
                <w:rFonts w:ascii="Cambria Math" w:hAnsi="Cambria Math"/>
                <w:i/>
                <w:sz w:val="20"/>
                <w:szCs w:val="20"/>
                <w:lang w:eastAsia="ar-SA"/>
              </w:rPr>
            </m:ctrlPr>
          </m:sSubPr>
          <m:e>
            <m:r>
              <w:rPr>
                <w:rFonts w:ascii="Cambria Math" w:hAnsi="Cambria Math"/>
                <w:sz w:val="20"/>
                <w:szCs w:val="20"/>
                <w:lang w:eastAsia="ar-SA"/>
              </w:rPr>
              <m:t>c</m:t>
            </m:r>
          </m:e>
          <m:sub>
            <m:r>
              <w:rPr>
                <w:rFonts w:ascii="Cambria Math" w:hAnsi="Cambria Math"/>
                <w:sz w:val="20"/>
                <w:szCs w:val="20"/>
                <w:lang w:eastAsia="ar-SA"/>
              </w:rPr>
              <m:t>Revist</m:t>
            </m:r>
          </m:sub>
        </m:sSub>
        <m:r>
          <w:rPr>
            <w:rFonts w:ascii="Cambria Math" w:hAnsi="Cambria Math"/>
            <w:sz w:val="20"/>
            <w:szCs w:val="20"/>
            <w:lang w:eastAsia="ar-SA"/>
          </w:rPr>
          <m:t>+ ε</m:t>
        </m:r>
      </m:oMath>
      <w:r w:rsidRPr="006F0D35">
        <w:rPr>
          <w:rFonts w:ascii="Times New Roman" w:eastAsia="Times New Roman" w:hAnsi="Times New Roman"/>
          <w:sz w:val="20"/>
          <w:szCs w:val="20"/>
          <w:lang w:eastAsia="ar-SA"/>
        </w:rPr>
        <w:t xml:space="preserve">       01</w:t>
      </w:r>
    </w:p>
    <w:p w:rsidR="0046113B" w:rsidRPr="006F0D35" w:rsidRDefault="0046113B" w:rsidP="0046113B">
      <w:pPr>
        <w:spacing w:after="0" w:line="276" w:lineRule="auto"/>
        <w:ind w:firstLine="567"/>
        <w:jc w:val="both"/>
        <w:rPr>
          <w:rFonts w:ascii="Times New Roman" w:eastAsia="Times New Roman" w:hAnsi="Times New Roman"/>
          <w:sz w:val="20"/>
          <w:szCs w:val="20"/>
          <w:lang w:eastAsia="ar-SA"/>
        </w:rPr>
      </w:pPr>
    </w:p>
    <w:p w:rsidR="001E68E9" w:rsidRPr="006F0D35" w:rsidRDefault="001E68E9" w:rsidP="0046113B">
      <w:pPr>
        <w:spacing w:after="0" w:line="276" w:lineRule="auto"/>
        <w:ind w:firstLine="567"/>
        <w:jc w:val="both"/>
        <w:rPr>
          <w:rFonts w:ascii="Times New Roman" w:eastAsia="Times New Roman" w:hAnsi="Times New Roman"/>
          <w:sz w:val="20"/>
          <w:szCs w:val="20"/>
          <w:lang w:eastAsia="ar-SA"/>
        </w:rPr>
      </w:pPr>
      <w:r w:rsidRPr="006F0D35">
        <w:rPr>
          <w:rFonts w:ascii="Times New Roman" w:eastAsia="Times New Roman" w:hAnsi="Times New Roman"/>
          <w:sz w:val="20"/>
          <w:szCs w:val="20"/>
          <w:lang w:eastAsia="ar-SA"/>
        </w:rPr>
        <w:t>Em que:</w:t>
      </w:r>
    </w:p>
    <w:p w:rsidR="001E68E9" w:rsidRPr="006F0D35" w:rsidRDefault="00764E36" w:rsidP="0046113B">
      <w:pPr>
        <w:spacing w:after="0" w:line="276" w:lineRule="auto"/>
        <w:jc w:val="both"/>
        <w:rPr>
          <w:rFonts w:ascii="Times New Roman" w:eastAsia="Times New Roman" w:hAnsi="Times New Roman" w:cs="Times New Roman"/>
          <w:sz w:val="20"/>
          <w:szCs w:val="20"/>
          <w:lang w:eastAsia="ar-SA"/>
        </w:rPr>
      </w:pPr>
      <w:proofErr w:type="spellStart"/>
      <w:r w:rsidRPr="006F0D35">
        <w:rPr>
          <w:rFonts w:ascii="Times New Roman" w:eastAsia="Times New Roman" w:hAnsi="Times New Roman" w:cs="Times New Roman"/>
          <w:b/>
          <w:i/>
          <w:sz w:val="20"/>
          <w:szCs w:val="20"/>
          <w:lang w:eastAsia="ar-SA"/>
        </w:rPr>
        <w:t>Num_Cit</w:t>
      </w:r>
      <w:proofErr w:type="spellEnd"/>
      <w:r w:rsidRPr="006F0D35">
        <w:rPr>
          <w:rFonts w:ascii="Times New Roman" w:eastAsia="Times New Roman" w:hAnsi="Times New Roman" w:cs="Times New Roman"/>
          <w:sz w:val="20"/>
          <w:szCs w:val="20"/>
          <w:lang w:eastAsia="ar-SA"/>
        </w:rPr>
        <w:t xml:space="preserve"> - </w:t>
      </w:r>
      <w:r w:rsidR="001E68E9" w:rsidRPr="006F0D35">
        <w:rPr>
          <w:rFonts w:ascii="Times New Roman" w:eastAsia="Times New Roman" w:hAnsi="Times New Roman" w:cs="Times New Roman"/>
          <w:sz w:val="20"/>
          <w:szCs w:val="20"/>
          <w:lang w:eastAsia="ar-SA"/>
        </w:rPr>
        <w:t xml:space="preserve"> refere-se ao número de citações</w:t>
      </w:r>
      <w:r w:rsidRPr="006F0D35">
        <w:rPr>
          <w:rFonts w:ascii="Times New Roman" w:eastAsia="Times New Roman" w:hAnsi="Times New Roman" w:cs="Times New Roman"/>
          <w:sz w:val="20"/>
          <w:szCs w:val="20"/>
          <w:lang w:eastAsia="ar-SA"/>
        </w:rPr>
        <w:t xml:space="preserve"> (Variável dependente)</w:t>
      </w:r>
      <w:r w:rsidR="001E68E9" w:rsidRPr="006F0D35">
        <w:rPr>
          <w:rFonts w:ascii="Times New Roman" w:eastAsia="Times New Roman" w:hAnsi="Times New Roman" w:cs="Times New Roman"/>
          <w:sz w:val="20"/>
          <w:szCs w:val="20"/>
          <w:lang w:eastAsia="ar-SA"/>
        </w:rPr>
        <w:t xml:space="preserve">; </w:t>
      </w:r>
    </w:p>
    <w:p w:rsidR="00764E36" w:rsidRPr="006F0D35" w:rsidRDefault="00A56518" w:rsidP="0046113B">
      <w:pPr>
        <w:spacing w:after="0" w:line="276" w:lineRule="auto"/>
        <w:jc w:val="both"/>
        <w:rPr>
          <w:rFonts w:ascii="Times New Roman" w:eastAsia="Times New Roman" w:hAnsi="Times New Roman" w:cs="Times New Roman"/>
          <w:sz w:val="20"/>
          <w:szCs w:val="20"/>
          <w:lang w:eastAsia="ar-SA"/>
        </w:rPr>
      </w:pPr>
      <m:oMath>
        <m:r>
          <m:rPr>
            <m:sty m:val="bi"/>
          </m:rPr>
          <w:rPr>
            <w:rFonts w:ascii="Cambria Math" w:hAnsi="Cambria Math" w:cs="Times New Roman"/>
            <w:sz w:val="20"/>
            <w:szCs w:val="20"/>
            <w:lang w:eastAsia="ar-SA"/>
          </w:rPr>
          <m:t>Met</m:t>
        </m:r>
      </m:oMath>
      <w:r w:rsidRPr="006F0D35">
        <w:rPr>
          <w:rFonts w:ascii="Times New Roman" w:eastAsia="Times New Roman" w:hAnsi="Times New Roman" w:cs="Times New Roman"/>
          <w:sz w:val="20"/>
          <w:szCs w:val="20"/>
          <w:lang w:eastAsia="ar-SA"/>
        </w:rPr>
        <w:t xml:space="preserve">- </w:t>
      </w:r>
      <w:proofErr w:type="gramStart"/>
      <w:r w:rsidR="00764E36" w:rsidRPr="006F0D35">
        <w:rPr>
          <w:rFonts w:ascii="Times New Roman" w:eastAsia="Times New Roman" w:hAnsi="Times New Roman" w:cs="Times New Roman"/>
          <w:sz w:val="20"/>
          <w:szCs w:val="20"/>
          <w:lang w:eastAsia="ar-SA"/>
        </w:rPr>
        <w:t>refere-se</w:t>
      </w:r>
      <w:proofErr w:type="gramEnd"/>
      <w:r w:rsidR="00764E36" w:rsidRPr="006F0D35">
        <w:rPr>
          <w:rFonts w:ascii="Times New Roman" w:eastAsia="Times New Roman" w:hAnsi="Times New Roman" w:cs="Times New Roman"/>
          <w:sz w:val="20"/>
          <w:szCs w:val="20"/>
          <w:lang w:eastAsia="ar-SA"/>
        </w:rPr>
        <w:t xml:space="preserve"> a Metodologia – variável </w:t>
      </w:r>
      <w:proofErr w:type="spellStart"/>
      <w:r w:rsidR="00764E36" w:rsidRPr="006F0D35">
        <w:rPr>
          <w:rFonts w:ascii="Times New Roman" w:eastAsia="Times New Roman" w:hAnsi="Times New Roman" w:cs="Times New Roman"/>
          <w:i/>
          <w:sz w:val="20"/>
          <w:szCs w:val="20"/>
          <w:lang w:eastAsia="ar-SA"/>
        </w:rPr>
        <w:t>dummy</w:t>
      </w:r>
      <w:proofErr w:type="spellEnd"/>
      <w:r w:rsidR="00764E36" w:rsidRPr="006F0D35">
        <w:rPr>
          <w:rFonts w:ascii="Times New Roman" w:eastAsia="Times New Roman" w:hAnsi="Times New Roman" w:cs="Times New Roman"/>
          <w:sz w:val="20"/>
          <w:szCs w:val="20"/>
          <w:lang w:eastAsia="ar-SA"/>
        </w:rPr>
        <w:t xml:space="preserve"> - 1 predominantemente quantitativamente e 0 predominantemente qualitativa;</w:t>
      </w:r>
    </w:p>
    <w:p w:rsidR="00764E36" w:rsidRPr="006F0D35" w:rsidRDefault="00A56518" w:rsidP="0046113B">
      <w:pPr>
        <w:spacing w:after="0" w:line="276" w:lineRule="auto"/>
        <w:jc w:val="both"/>
        <w:rPr>
          <w:rFonts w:ascii="Times New Roman" w:eastAsia="Times New Roman" w:hAnsi="Times New Roman" w:cs="Times New Roman"/>
          <w:sz w:val="20"/>
          <w:szCs w:val="20"/>
          <w:lang w:eastAsia="ar-SA"/>
        </w:rPr>
      </w:pPr>
      <m:oMath>
        <m:r>
          <m:rPr>
            <m:sty m:val="bi"/>
          </m:rPr>
          <w:rPr>
            <w:rFonts w:ascii="Cambria Math" w:hAnsi="Cambria Math" w:cs="Times New Roman"/>
            <w:sz w:val="20"/>
            <w:szCs w:val="20"/>
            <w:lang w:eastAsia="ar-SA"/>
          </w:rPr>
          <m:t>Nu</m:t>
        </m:r>
        <m:sSub>
          <m:sSubPr>
            <m:ctrlPr>
              <w:rPr>
                <w:rFonts w:ascii="Cambria Math" w:hAnsi="Times New Roman" w:cs="Times New Roman"/>
                <w:b/>
                <w:i/>
                <w:sz w:val="20"/>
                <w:szCs w:val="20"/>
                <w:lang w:eastAsia="ar-SA"/>
              </w:rPr>
            </m:ctrlPr>
          </m:sSubPr>
          <m:e>
            <m:r>
              <m:rPr>
                <m:sty m:val="bi"/>
              </m:rPr>
              <w:rPr>
                <w:rFonts w:ascii="Cambria Math" w:hAnsi="Cambria Math" w:cs="Times New Roman"/>
                <w:sz w:val="20"/>
                <w:szCs w:val="20"/>
                <w:lang w:eastAsia="ar-SA"/>
              </w:rPr>
              <m:t>m</m:t>
            </m:r>
          </m:e>
          <m:sub>
            <m:r>
              <m:rPr>
                <m:sty m:val="bi"/>
              </m:rPr>
              <w:rPr>
                <w:rFonts w:ascii="Cambria Math" w:hAnsi="Cambria Math" w:cs="Times New Roman"/>
                <w:sz w:val="20"/>
                <w:szCs w:val="20"/>
                <w:lang w:eastAsia="ar-SA"/>
              </w:rPr>
              <m:t>aut</m:t>
            </m:r>
          </m:sub>
        </m:sSub>
      </m:oMath>
      <w:r w:rsidRPr="006F0D35">
        <w:rPr>
          <w:rFonts w:ascii="Times New Roman" w:eastAsia="Times New Roman" w:hAnsi="Times New Roman" w:cs="Times New Roman"/>
          <w:sz w:val="20"/>
          <w:szCs w:val="20"/>
          <w:lang w:eastAsia="ar-SA"/>
        </w:rPr>
        <w:t xml:space="preserve"> - </w:t>
      </w:r>
      <w:proofErr w:type="gramStart"/>
      <w:r w:rsidR="00764E36" w:rsidRPr="006F0D35">
        <w:rPr>
          <w:rFonts w:ascii="Times New Roman" w:eastAsia="Times New Roman" w:hAnsi="Times New Roman" w:cs="Times New Roman"/>
          <w:sz w:val="20"/>
          <w:szCs w:val="20"/>
          <w:lang w:eastAsia="ar-SA"/>
        </w:rPr>
        <w:t>refere-se</w:t>
      </w:r>
      <w:proofErr w:type="gramEnd"/>
      <w:r w:rsidR="00764E36" w:rsidRPr="006F0D35">
        <w:rPr>
          <w:rFonts w:ascii="Times New Roman" w:eastAsia="Times New Roman" w:hAnsi="Times New Roman" w:cs="Times New Roman"/>
          <w:sz w:val="20"/>
          <w:szCs w:val="20"/>
          <w:lang w:eastAsia="ar-SA"/>
        </w:rPr>
        <w:t xml:space="preserve"> ao Número de Autores;</w:t>
      </w:r>
    </w:p>
    <w:p w:rsidR="00764E36" w:rsidRPr="006F0D35" w:rsidRDefault="00A56518" w:rsidP="0046113B">
      <w:pPr>
        <w:spacing w:after="0" w:line="276" w:lineRule="auto"/>
        <w:jc w:val="both"/>
        <w:rPr>
          <w:rFonts w:ascii="Times New Roman" w:eastAsia="Times New Roman" w:hAnsi="Times New Roman" w:cs="Times New Roman"/>
          <w:sz w:val="20"/>
          <w:szCs w:val="20"/>
          <w:lang w:eastAsia="ar-SA"/>
        </w:rPr>
      </w:pPr>
      <m:oMath>
        <m:r>
          <m:rPr>
            <m:sty m:val="bi"/>
          </m:rPr>
          <w:rPr>
            <w:rFonts w:ascii="Cambria Math" w:hAnsi="Cambria Math" w:cs="Times New Roman"/>
            <w:sz w:val="20"/>
            <w:szCs w:val="20"/>
            <w:lang w:eastAsia="ar-SA"/>
          </w:rPr>
          <m:t>Sexo</m:t>
        </m:r>
      </m:oMath>
      <w:r w:rsidRPr="006F0D35">
        <w:rPr>
          <w:rFonts w:ascii="Times New Roman" w:eastAsia="Times New Roman" w:hAnsi="Times New Roman" w:cs="Times New Roman"/>
          <w:sz w:val="20"/>
          <w:szCs w:val="20"/>
          <w:lang w:eastAsia="ar-SA"/>
        </w:rPr>
        <w:t xml:space="preserve"> - </w:t>
      </w:r>
      <w:proofErr w:type="gramStart"/>
      <w:r w:rsidR="00764E36" w:rsidRPr="006F0D35">
        <w:rPr>
          <w:rFonts w:ascii="Times New Roman" w:eastAsia="Times New Roman" w:hAnsi="Times New Roman" w:cs="Times New Roman"/>
          <w:sz w:val="20"/>
          <w:szCs w:val="20"/>
          <w:lang w:eastAsia="ar-SA"/>
        </w:rPr>
        <w:t>refere-se</w:t>
      </w:r>
      <w:proofErr w:type="gramEnd"/>
      <w:r w:rsidR="00764E36" w:rsidRPr="006F0D35">
        <w:rPr>
          <w:rFonts w:ascii="Times New Roman" w:eastAsia="Times New Roman" w:hAnsi="Times New Roman" w:cs="Times New Roman"/>
          <w:sz w:val="20"/>
          <w:szCs w:val="20"/>
          <w:lang w:eastAsia="ar-SA"/>
        </w:rPr>
        <w:t xml:space="preserve"> a Gênero; variável </w:t>
      </w:r>
      <w:proofErr w:type="spellStart"/>
      <w:r w:rsidR="00764E36" w:rsidRPr="006F0D35">
        <w:rPr>
          <w:rFonts w:ascii="Times New Roman" w:eastAsia="Times New Roman" w:hAnsi="Times New Roman" w:cs="Times New Roman"/>
          <w:i/>
          <w:sz w:val="20"/>
          <w:szCs w:val="20"/>
          <w:lang w:eastAsia="ar-SA"/>
        </w:rPr>
        <w:t>dummy</w:t>
      </w:r>
      <w:proofErr w:type="spellEnd"/>
      <w:r w:rsidR="00764E36" w:rsidRPr="006F0D35">
        <w:rPr>
          <w:rFonts w:ascii="Times New Roman" w:eastAsia="Times New Roman" w:hAnsi="Times New Roman" w:cs="Times New Roman"/>
          <w:sz w:val="20"/>
          <w:szCs w:val="20"/>
          <w:lang w:eastAsia="ar-SA"/>
        </w:rPr>
        <w:t xml:space="preserve"> - 1 Masculino 0 Feminino;</w:t>
      </w:r>
    </w:p>
    <w:p w:rsidR="001E68E9" w:rsidRPr="006F0D35" w:rsidRDefault="00764E36" w:rsidP="0046113B">
      <w:pPr>
        <w:spacing w:after="0" w:line="276" w:lineRule="auto"/>
        <w:jc w:val="both"/>
        <w:rPr>
          <w:rFonts w:ascii="Times New Roman" w:eastAsia="Times New Roman" w:hAnsi="Times New Roman" w:cs="Times New Roman"/>
          <w:sz w:val="20"/>
          <w:szCs w:val="20"/>
          <w:lang w:eastAsia="ar-SA"/>
        </w:rPr>
      </w:pPr>
      <m:oMath>
        <m:r>
          <w:rPr>
            <w:rFonts w:ascii="Cambria Math" w:hAnsi="Cambria Math" w:cs="Times New Roman"/>
            <w:sz w:val="20"/>
            <w:szCs w:val="20"/>
            <w:lang w:eastAsia="ar-SA"/>
          </w:rPr>
          <m:t>I</m:t>
        </m:r>
        <m:r>
          <m:rPr>
            <m:sty m:val="bi"/>
          </m:rPr>
          <w:rPr>
            <w:rFonts w:ascii="Cambria Math" w:hAnsi="Cambria Math" w:cs="Times New Roman"/>
            <w:sz w:val="20"/>
            <w:szCs w:val="20"/>
            <w:lang w:eastAsia="ar-SA"/>
          </w:rPr>
          <m:t>mpa</m:t>
        </m:r>
        <m:sSub>
          <m:sSubPr>
            <m:ctrlPr>
              <w:rPr>
                <w:rFonts w:ascii="Cambria Math" w:hAnsi="Times New Roman" w:cs="Times New Roman"/>
                <w:b/>
                <w:i/>
                <w:sz w:val="20"/>
                <w:szCs w:val="20"/>
                <w:lang w:eastAsia="ar-SA"/>
              </w:rPr>
            </m:ctrlPr>
          </m:sSubPr>
          <m:e>
            <m:r>
              <m:rPr>
                <m:sty m:val="bi"/>
              </m:rPr>
              <w:rPr>
                <w:rFonts w:ascii="Cambria Math" w:hAnsi="Cambria Math" w:cs="Times New Roman"/>
                <w:sz w:val="20"/>
                <w:szCs w:val="20"/>
                <w:lang w:eastAsia="ar-SA"/>
              </w:rPr>
              <m:t>c</m:t>
            </m:r>
          </m:e>
          <m:sub>
            <m:r>
              <m:rPr>
                <m:sty m:val="bi"/>
              </m:rPr>
              <w:rPr>
                <w:rFonts w:ascii="Cambria Math" w:hAnsi="Cambria Math" w:cs="Times New Roman"/>
                <w:sz w:val="20"/>
                <w:szCs w:val="20"/>
                <w:lang w:eastAsia="ar-SA"/>
              </w:rPr>
              <m:t>Revist</m:t>
            </m:r>
          </m:sub>
        </m:sSub>
      </m:oMath>
      <w:r w:rsidRPr="006F0D35">
        <w:rPr>
          <w:rFonts w:ascii="Times New Roman" w:eastAsia="Times New Roman" w:hAnsi="Times New Roman" w:cs="Times New Roman"/>
          <w:sz w:val="20"/>
          <w:szCs w:val="20"/>
          <w:lang w:eastAsia="ar-SA"/>
        </w:rPr>
        <w:t xml:space="preserve">- </w:t>
      </w:r>
      <w:r w:rsidR="001E68E9" w:rsidRPr="006F0D35">
        <w:rPr>
          <w:rFonts w:ascii="Times New Roman" w:eastAsia="Times New Roman" w:hAnsi="Times New Roman" w:cs="Times New Roman"/>
          <w:sz w:val="20"/>
          <w:szCs w:val="20"/>
          <w:lang w:eastAsia="ar-SA"/>
        </w:rPr>
        <w:t>refere-se a</w:t>
      </w:r>
      <w:r w:rsidRPr="006F0D35">
        <w:rPr>
          <w:rFonts w:ascii="Times New Roman" w:eastAsia="Times New Roman" w:hAnsi="Times New Roman" w:cs="Times New Roman"/>
          <w:sz w:val="20"/>
          <w:szCs w:val="20"/>
          <w:lang w:eastAsia="ar-SA"/>
        </w:rPr>
        <w:t>o</w:t>
      </w:r>
      <w:r w:rsidR="001E68E9" w:rsidRPr="006F0D35">
        <w:rPr>
          <w:rFonts w:ascii="Times New Roman" w:eastAsia="Times New Roman" w:hAnsi="Times New Roman" w:cs="Times New Roman"/>
          <w:sz w:val="20"/>
          <w:szCs w:val="20"/>
          <w:lang w:eastAsia="ar-SA"/>
        </w:rPr>
        <w:t xml:space="preserve"> Fator de Impacto</w:t>
      </w:r>
      <w:r w:rsidRPr="006F0D35">
        <w:rPr>
          <w:rFonts w:ascii="Times New Roman" w:eastAsia="Times New Roman" w:hAnsi="Times New Roman" w:cs="Times New Roman"/>
          <w:sz w:val="20"/>
          <w:szCs w:val="20"/>
          <w:lang w:eastAsia="ar-SA"/>
        </w:rPr>
        <w:t xml:space="preserve"> medido pelo SRJ </w:t>
      </w:r>
      <w:proofErr w:type="gramStart"/>
      <w:r w:rsidRPr="006F0D35">
        <w:rPr>
          <w:rFonts w:ascii="Times New Roman" w:eastAsia="Times New Roman" w:hAnsi="Times New Roman" w:cs="Times New Roman"/>
          <w:i/>
          <w:sz w:val="20"/>
          <w:szCs w:val="20"/>
          <w:lang w:eastAsia="ar-SA"/>
        </w:rPr>
        <w:t xml:space="preserve">( </w:t>
      </w:r>
      <w:proofErr w:type="spellStart"/>
      <w:r w:rsidRPr="006F0D35">
        <w:rPr>
          <w:rFonts w:ascii="Times New Roman" w:eastAsia="Times New Roman" w:hAnsi="Times New Roman" w:cs="Times New Roman"/>
          <w:i/>
          <w:sz w:val="20"/>
          <w:szCs w:val="20"/>
          <w:lang w:eastAsia="ar-SA"/>
        </w:rPr>
        <w:t>ScientificJournal</w:t>
      </w:r>
      <w:proofErr w:type="spellEnd"/>
      <w:proofErr w:type="gramEnd"/>
      <w:r w:rsidRPr="006F0D35">
        <w:rPr>
          <w:rFonts w:ascii="Times New Roman" w:eastAsia="Times New Roman" w:hAnsi="Times New Roman" w:cs="Times New Roman"/>
          <w:i/>
          <w:sz w:val="20"/>
          <w:szCs w:val="20"/>
          <w:lang w:eastAsia="ar-SA"/>
        </w:rPr>
        <w:t xml:space="preserve"> Rankings)</w:t>
      </w:r>
      <w:r w:rsidR="001E68E9" w:rsidRPr="006F0D35">
        <w:rPr>
          <w:rFonts w:ascii="Times New Roman" w:eastAsia="Times New Roman" w:hAnsi="Times New Roman" w:cs="Times New Roman"/>
          <w:sz w:val="20"/>
          <w:szCs w:val="20"/>
          <w:lang w:eastAsia="ar-SA"/>
        </w:rPr>
        <w:t>;</w:t>
      </w:r>
    </w:p>
    <w:p w:rsidR="001E68E9" w:rsidRPr="006F0D35" w:rsidRDefault="00A56518" w:rsidP="0046113B">
      <w:pPr>
        <w:spacing w:after="0" w:line="276" w:lineRule="auto"/>
        <w:jc w:val="both"/>
        <w:rPr>
          <w:rFonts w:ascii="Times New Roman" w:eastAsia="Times New Roman" w:hAnsi="Times New Roman" w:cs="Times New Roman"/>
          <w:sz w:val="20"/>
          <w:szCs w:val="20"/>
          <w:lang w:eastAsia="ar-SA"/>
        </w:rPr>
      </w:pPr>
      <m:oMath>
        <m:r>
          <m:rPr>
            <m:sty m:val="bi"/>
          </m:rPr>
          <w:rPr>
            <w:rFonts w:ascii="Cambria Math" w:hAnsi="Cambria Math" w:cs="Times New Roman"/>
            <w:sz w:val="20"/>
            <w:szCs w:val="20"/>
            <w:lang w:eastAsia="ar-SA"/>
          </w:rPr>
          <m:t>Lon</m:t>
        </m:r>
        <m:sSub>
          <m:sSubPr>
            <m:ctrlPr>
              <w:rPr>
                <w:rFonts w:ascii="Cambria Math" w:hAnsi="Times New Roman" w:cs="Times New Roman"/>
                <w:b/>
                <w:i/>
                <w:sz w:val="20"/>
                <w:szCs w:val="20"/>
                <w:lang w:eastAsia="ar-SA"/>
              </w:rPr>
            </m:ctrlPr>
          </m:sSubPr>
          <m:e>
            <m:r>
              <m:rPr>
                <m:sty m:val="bi"/>
              </m:rPr>
              <w:rPr>
                <w:rFonts w:ascii="Cambria Math" w:hAnsi="Cambria Math" w:cs="Times New Roman"/>
                <w:sz w:val="20"/>
                <w:szCs w:val="20"/>
                <w:lang w:eastAsia="ar-SA"/>
              </w:rPr>
              <m:t>g</m:t>
            </m:r>
          </m:e>
          <m:sub>
            <m:r>
              <m:rPr>
                <m:sty m:val="bi"/>
              </m:rPr>
              <w:rPr>
                <w:rFonts w:ascii="Cambria Math" w:hAnsi="Cambria Math" w:cs="Times New Roman"/>
                <w:sz w:val="20"/>
                <w:szCs w:val="20"/>
                <w:lang w:eastAsia="ar-SA"/>
              </w:rPr>
              <m:t>Revist</m:t>
            </m:r>
          </m:sub>
        </m:sSub>
      </m:oMath>
      <w:r w:rsidRPr="006F0D35">
        <w:rPr>
          <w:rFonts w:ascii="Times New Roman" w:eastAsia="Times New Roman" w:hAnsi="Times New Roman" w:cs="Times New Roman"/>
          <w:sz w:val="20"/>
          <w:szCs w:val="20"/>
          <w:lang w:eastAsia="ar-SA"/>
        </w:rPr>
        <w:t xml:space="preserve">  - </w:t>
      </w:r>
      <w:proofErr w:type="gramStart"/>
      <w:r w:rsidRPr="006F0D35">
        <w:rPr>
          <w:rFonts w:ascii="Times New Roman" w:eastAsia="Times New Roman" w:hAnsi="Times New Roman" w:cs="Times New Roman"/>
          <w:sz w:val="20"/>
          <w:szCs w:val="20"/>
          <w:lang w:eastAsia="ar-SA"/>
        </w:rPr>
        <w:t>refere-se</w:t>
      </w:r>
      <w:proofErr w:type="gramEnd"/>
      <w:r w:rsidRPr="006F0D35">
        <w:rPr>
          <w:rFonts w:ascii="Times New Roman" w:eastAsia="Times New Roman" w:hAnsi="Times New Roman" w:cs="Times New Roman"/>
          <w:sz w:val="20"/>
          <w:szCs w:val="20"/>
          <w:lang w:eastAsia="ar-SA"/>
        </w:rPr>
        <w:t xml:space="preserve"> a idade da revista nas bases de dados</w:t>
      </w:r>
      <w:r w:rsidR="0046113B" w:rsidRPr="006F0D35">
        <w:rPr>
          <w:rFonts w:ascii="Times New Roman" w:eastAsia="Times New Roman" w:hAnsi="Times New Roman" w:cs="Times New Roman"/>
          <w:sz w:val="20"/>
          <w:szCs w:val="20"/>
          <w:lang w:eastAsia="ar-SA"/>
        </w:rPr>
        <w:t>.</w:t>
      </w:r>
    </w:p>
    <w:p w:rsidR="0046113B" w:rsidRPr="006F0D35" w:rsidRDefault="0046113B" w:rsidP="0046113B">
      <w:pPr>
        <w:spacing w:after="0" w:line="276" w:lineRule="auto"/>
        <w:jc w:val="both"/>
        <w:rPr>
          <w:rFonts w:ascii="Times New Roman" w:eastAsia="Times New Roman" w:hAnsi="Times New Roman" w:cs="Times New Roman"/>
          <w:sz w:val="20"/>
          <w:szCs w:val="20"/>
          <w:lang w:eastAsia="ar-SA"/>
        </w:rPr>
      </w:pPr>
    </w:p>
    <w:p w:rsidR="001E68E9" w:rsidRPr="006F0D35" w:rsidRDefault="00A56518" w:rsidP="00FF63DB">
      <w:pPr>
        <w:spacing w:after="0" w:line="276" w:lineRule="auto"/>
        <w:ind w:firstLine="426"/>
        <w:jc w:val="both"/>
        <w:rPr>
          <w:rFonts w:ascii="Times New Roman" w:hAnsi="Times New Roman" w:cs="Times New Roman"/>
          <w:color w:val="000000"/>
          <w:sz w:val="20"/>
          <w:szCs w:val="20"/>
        </w:rPr>
      </w:pPr>
      <w:r w:rsidRPr="006F0D35">
        <w:rPr>
          <w:rFonts w:ascii="Times New Roman" w:hAnsi="Times New Roman" w:cs="Times New Roman"/>
          <w:color w:val="000000"/>
          <w:sz w:val="20"/>
          <w:szCs w:val="20"/>
        </w:rPr>
        <w:t>A amostra para a referida regressão foi composta de 97 artigos, sendo que 1 dos artigos da amostra total (98), foi retirado por ausência de informações em uma das variáveis estudadas.</w:t>
      </w:r>
    </w:p>
    <w:p w:rsidR="002F6641" w:rsidRPr="006F0D35" w:rsidRDefault="002F6641" w:rsidP="00FF63DB">
      <w:pPr>
        <w:spacing w:after="0" w:line="276" w:lineRule="auto"/>
        <w:ind w:firstLine="426"/>
        <w:jc w:val="both"/>
        <w:rPr>
          <w:rFonts w:ascii="Times New Roman" w:hAnsi="Times New Roman" w:cs="Times New Roman"/>
          <w:color w:val="000000"/>
          <w:sz w:val="20"/>
          <w:szCs w:val="20"/>
        </w:rPr>
      </w:pPr>
      <w:r w:rsidRPr="006F0D35">
        <w:rPr>
          <w:rFonts w:ascii="Times New Roman" w:hAnsi="Times New Roman" w:cs="Times New Roman"/>
          <w:color w:val="000000"/>
          <w:sz w:val="20"/>
          <w:szCs w:val="20"/>
        </w:rPr>
        <w:t xml:space="preserve">A análise de dados </w:t>
      </w:r>
      <w:r w:rsidR="00A56518" w:rsidRPr="006F0D35">
        <w:rPr>
          <w:rFonts w:ascii="Times New Roman" w:hAnsi="Times New Roman" w:cs="Times New Roman"/>
          <w:color w:val="000000"/>
          <w:sz w:val="20"/>
          <w:szCs w:val="20"/>
        </w:rPr>
        <w:t>foi</w:t>
      </w:r>
      <w:r w:rsidRPr="006F0D35">
        <w:rPr>
          <w:rFonts w:ascii="Times New Roman" w:hAnsi="Times New Roman" w:cs="Times New Roman"/>
          <w:color w:val="000000"/>
          <w:sz w:val="20"/>
          <w:szCs w:val="20"/>
        </w:rPr>
        <w:t xml:space="preserve"> procedida com auxílio de tecnologias voltadas a esse tipo de estudo, como: Microsoft Excel (criação de tabelas e quantificação); utilizado o programa UNICET® (para montar as redes de cooperação e laços entre as universidades); e o NVIVO ®</w:t>
      </w:r>
      <w:r w:rsidR="00A54E06" w:rsidRPr="006F0D35">
        <w:rPr>
          <w:rFonts w:ascii="Times New Roman" w:hAnsi="Times New Roman" w:cs="Times New Roman"/>
          <w:color w:val="000000"/>
          <w:sz w:val="20"/>
          <w:szCs w:val="20"/>
        </w:rPr>
        <w:t xml:space="preserve"> (</w:t>
      </w:r>
      <w:r w:rsidR="00327995" w:rsidRPr="006F0D35">
        <w:rPr>
          <w:rFonts w:ascii="Times New Roman" w:hAnsi="Times New Roman" w:cs="Times New Roman"/>
          <w:color w:val="000000"/>
          <w:sz w:val="20"/>
          <w:szCs w:val="20"/>
        </w:rPr>
        <w:t>para a análise das palavras)</w:t>
      </w:r>
      <w:r w:rsidR="00A56518" w:rsidRPr="006F0D35">
        <w:rPr>
          <w:rFonts w:ascii="Times New Roman" w:hAnsi="Times New Roman" w:cs="Times New Roman"/>
          <w:color w:val="000000"/>
          <w:sz w:val="20"/>
          <w:szCs w:val="20"/>
        </w:rPr>
        <w:t xml:space="preserve">, </w:t>
      </w:r>
      <w:proofErr w:type="spellStart"/>
      <w:r w:rsidR="00A56518" w:rsidRPr="006F0D35">
        <w:rPr>
          <w:rFonts w:ascii="Times New Roman" w:hAnsi="Times New Roman" w:cs="Times New Roman"/>
          <w:color w:val="000000"/>
          <w:sz w:val="20"/>
          <w:szCs w:val="20"/>
        </w:rPr>
        <w:t>Iramuteq</w:t>
      </w:r>
      <w:proofErr w:type="spellEnd"/>
      <w:r w:rsidR="00A56518" w:rsidRPr="006F0D35">
        <w:rPr>
          <w:rFonts w:ascii="Times New Roman" w:hAnsi="Times New Roman" w:cs="Times New Roman"/>
          <w:color w:val="000000"/>
          <w:sz w:val="20"/>
          <w:szCs w:val="20"/>
        </w:rPr>
        <w:t xml:space="preserve"> (para </w:t>
      </w:r>
      <w:r w:rsidR="00882DBB" w:rsidRPr="006F0D35">
        <w:rPr>
          <w:rFonts w:ascii="Times New Roman" w:hAnsi="Times New Roman" w:cs="Times New Roman"/>
          <w:color w:val="000000"/>
          <w:sz w:val="20"/>
          <w:szCs w:val="20"/>
        </w:rPr>
        <w:t>análise de similitude)</w:t>
      </w:r>
      <w:r w:rsidR="00327995" w:rsidRPr="006F0D35">
        <w:rPr>
          <w:rFonts w:ascii="Times New Roman" w:hAnsi="Times New Roman" w:cs="Times New Roman"/>
          <w:color w:val="000000"/>
          <w:sz w:val="20"/>
          <w:szCs w:val="20"/>
        </w:rPr>
        <w:t xml:space="preserve"> e STATA.</w:t>
      </w:r>
      <w:r w:rsidR="00882DBB" w:rsidRPr="006F0D35">
        <w:rPr>
          <w:rFonts w:ascii="Times New Roman" w:hAnsi="Times New Roman" w:cs="Times New Roman"/>
          <w:color w:val="000000"/>
          <w:sz w:val="20"/>
          <w:szCs w:val="20"/>
        </w:rPr>
        <w:t xml:space="preserve"> (</w:t>
      </w:r>
      <w:proofErr w:type="gramStart"/>
      <w:r w:rsidR="00882DBB" w:rsidRPr="006F0D35">
        <w:rPr>
          <w:rFonts w:ascii="Times New Roman" w:hAnsi="Times New Roman" w:cs="Times New Roman"/>
          <w:color w:val="000000"/>
          <w:sz w:val="20"/>
          <w:szCs w:val="20"/>
        </w:rPr>
        <w:t>regressão</w:t>
      </w:r>
      <w:proofErr w:type="gramEnd"/>
      <w:r w:rsidR="00882DBB" w:rsidRPr="006F0D35">
        <w:rPr>
          <w:rFonts w:ascii="Times New Roman" w:hAnsi="Times New Roman" w:cs="Times New Roman"/>
          <w:color w:val="000000"/>
          <w:sz w:val="20"/>
          <w:szCs w:val="20"/>
        </w:rPr>
        <w:t>).</w:t>
      </w:r>
    </w:p>
    <w:p w:rsidR="00A54E06" w:rsidRPr="006F0D35" w:rsidRDefault="00A54E06" w:rsidP="0046113B">
      <w:pPr>
        <w:spacing w:after="0" w:line="276" w:lineRule="auto"/>
        <w:ind w:firstLine="840"/>
        <w:jc w:val="both"/>
        <w:rPr>
          <w:rFonts w:ascii="Times New Roman" w:hAnsi="Times New Roman" w:cs="Times New Roman"/>
          <w:color w:val="000000"/>
          <w:sz w:val="20"/>
          <w:szCs w:val="20"/>
        </w:rPr>
      </w:pPr>
    </w:p>
    <w:p w:rsidR="00555640" w:rsidRPr="006F0D35" w:rsidRDefault="00555640" w:rsidP="00FF63DB">
      <w:pPr>
        <w:pStyle w:val="PargrafodaLista"/>
        <w:numPr>
          <w:ilvl w:val="0"/>
          <w:numId w:val="2"/>
        </w:numPr>
        <w:spacing w:after="0" w:line="276" w:lineRule="auto"/>
        <w:ind w:left="0" w:firstLine="0"/>
        <w:jc w:val="both"/>
        <w:rPr>
          <w:rFonts w:ascii="Times New Roman" w:hAnsi="Times New Roman" w:cs="Times New Roman"/>
          <w:sz w:val="20"/>
          <w:szCs w:val="20"/>
        </w:rPr>
      </w:pPr>
      <w:r w:rsidRPr="006F0D35">
        <w:rPr>
          <w:rFonts w:ascii="Times New Roman" w:hAnsi="Times New Roman" w:cs="Times New Roman"/>
          <w:b/>
          <w:sz w:val="20"/>
          <w:szCs w:val="20"/>
        </w:rPr>
        <w:t xml:space="preserve">APRESENTAÇÃO E ANÁLISE DE DADOS </w:t>
      </w:r>
    </w:p>
    <w:p w:rsidR="00555640" w:rsidRPr="006F0D35" w:rsidRDefault="00555640" w:rsidP="00FF63DB">
      <w:pPr>
        <w:spacing w:after="0" w:line="276" w:lineRule="auto"/>
        <w:ind w:firstLine="426"/>
        <w:jc w:val="both"/>
        <w:rPr>
          <w:rFonts w:ascii="Times New Roman" w:hAnsi="Times New Roman" w:cs="Times New Roman"/>
          <w:sz w:val="20"/>
          <w:szCs w:val="20"/>
        </w:rPr>
      </w:pPr>
      <w:r w:rsidRPr="006F0D35">
        <w:rPr>
          <w:rFonts w:ascii="Times New Roman" w:hAnsi="Times New Roman" w:cs="Times New Roman"/>
          <w:sz w:val="20"/>
          <w:szCs w:val="20"/>
        </w:rPr>
        <w:t xml:space="preserve">Nesta seção, foi apresentada a análise dos dados coletados para a pesquisa a fim de atender aos objetivos do estudo e testar a hipótese levantada. Para melhor apresentação da análise, primeiramente foram evidenciados os resultados das análises aplicadas às bases nacionais, SPELL e SCIELO, e depois apresentados os resultados da análise dos dados obtidos a partir das bases internacionais </w:t>
      </w:r>
      <w:proofErr w:type="spellStart"/>
      <w:r w:rsidRPr="006F0D35">
        <w:rPr>
          <w:rFonts w:ascii="Times New Roman" w:hAnsi="Times New Roman" w:cs="Times New Roman"/>
          <w:i/>
          <w:sz w:val="20"/>
          <w:szCs w:val="20"/>
        </w:rPr>
        <w:t>Scopus</w:t>
      </w:r>
      <w:proofErr w:type="spellEnd"/>
      <w:r w:rsidRPr="006F0D35">
        <w:rPr>
          <w:rFonts w:ascii="Times New Roman" w:hAnsi="Times New Roman" w:cs="Times New Roman"/>
          <w:sz w:val="20"/>
          <w:szCs w:val="20"/>
        </w:rPr>
        <w:t xml:space="preserve">, </w:t>
      </w:r>
      <w:r w:rsidRPr="006F0D35">
        <w:rPr>
          <w:rFonts w:ascii="Times New Roman" w:hAnsi="Times New Roman" w:cs="Times New Roman"/>
          <w:i/>
          <w:sz w:val="20"/>
          <w:szCs w:val="20"/>
        </w:rPr>
        <w:t xml:space="preserve">Science </w:t>
      </w:r>
      <w:proofErr w:type="spellStart"/>
      <w:r w:rsidRPr="006F0D35">
        <w:rPr>
          <w:rFonts w:ascii="Times New Roman" w:hAnsi="Times New Roman" w:cs="Times New Roman"/>
          <w:i/>
          <w:sz w:val="20"/>
          <w:szCs w:val="20"/>
        </w:rPr>
        <w:t>Direct</w:t>
      </w:r>
      <w:proofErr w:type="spellEnd"/>
      <w:r w:rsidRPr="006F0D35">
        <w:rPr>
          <w:rFonts w:ascii="Times New Roman" w:hAnsi="Times New Roman" w:cs="Times New Roman"/>
          <w:sz w:val="20"/>
          <w:szCs w:val="20"/>
        </w:rPr>
        <w:t xml:space="preserve"> e </w:t>
      </w:r>
      <w:r w:rsidRPr="006F0D35">
        <w:rPr>
          <w:rFonts w:ascii="Times New Roman" w:hAnsi="Times New Roman" w:cs="Times New Roman"/>
          <w:i/>
          <w:sz w:val="20"/>
          <w:szCs w:val="20"/>
        </w:rPr>
        <w:t xml:space="preserve">Web </w:t>
      </w:r>
      <w:proofErr w:type="spellStart"/>
      <w:r w:rsidRPr="006F0D35">
        <w:rPr>
          <w:rFonts w:ascii="Times New Roman" w:hAnsi="Times New Roman" w:cs="Times New Roman"/>
          <w:i/>
          <w:sz w:val="20"/>
          <w:szCs w:val="20"/>
        </w:rPr>
        <w:t>of</w:t>
      </w:r>
      <w:proofErr w:type="spellEnd"/>
      <w:r w:rsidRPr="006F0D35">
        <w:rPr>
          <w:rFonts w:ascii="Times New Roman" w:hAnsi="Times New Roman" w:cs="Times New Roman"/>
          <w:i/>
          <w:sz w:val="20"/>
          <w:szCs w:val="20"/>
        </w:rPr>
        <w:t xml:space="preserve"> Science</w:t>
      </w:r>
      <w:r w:rsidRPr="006F0D35">
        <w:rPr>
          <w:rFonts w:ascii="Times New Roman" w:hAnsi="Times New Roman" w:cs="Times New Roman"/>
          <w:sz w:val="20"/>
          <w:szCs w:val="20"/>
        </w:rPr>
        <w:t>.</w:t>
      </w:r>
    </w:p>
    <w:p w:rsidR="00555640" w:rsidRPr="006F0D35" w:rsidRDefault="00555640" w:rsidP="0046113B">
      <w:pPr>
        <w:pStyle w:val="PargrafodaLista"/>
        <w:spacing w:after="0" w:line="276" w:lineRule="auto"/>
        <w:ind w:left="360"/>
        <w:jc w:val="both"/>
        <w:rPr>
          <w:rFonts w:ascii="Times New Roman" w:hAnsi="Times New Roman" w:cs="Times New Roman"/>
          <w:sz w:val="20"/>
          <w:szCs w:val="20"/>
        </w:rPr>
      </w:pPr>
    </w:p>
    <w:p w:rsidR="00CC6365" w:rsidRPr="006F0D35" w:rsidRDefault="00CC6365" w:rsidP="00FF63DB">
      <w:pPr>
        <w:suppressAutoHyphens/>
        <w:spacing w:after="0" w:line="276" w:lineRule="auto"/>
        <w:jc w:val="both"/>
        <w:outlineLvl w:val="1"/>
        <w:rPr>
          <w:rFonts w:ascii="Times New Roman" w:eastAsia="Times New Roman" w:hAnsi="Times New Roman" w:cs="Times New Roman"/>
          <w:sz w:val="20"/>
          <w:szCs w:val="20"/>
          <w:lang w:eastAsia="ar-SA"/>
        </w:rPr>
      </w:pPr>
      <w:r w:rsidRPr="006F0D35">
        <w:rPr>
          <w:rFonts w:ascii="Times New Roman" w:eastAsia="Times New Roman" w:hAnsi="Times New Roman" w:cs="Times New Roman"/>
          <w:b/>
          <w:sz w:val="20"/>
          <w:szCs w:val="20"/>
          <w:lang w:eastAsia="ar-SA"/>
        </w:rPr>
        <w:t>4.1 Lei de Bradford</w:t>
      </w:r>
      <w:r w:rsidRPr="006F0D35">
        <w:rPr>
          <w:rFonts w:ascii="Times New Roman" w:eastAsia="Times New Roman" w:hAnsi="Times New Roman" w:cs="Times New Roman"/>
          <w:i/>
          <w:sz w:val="20"/>
          <w:szCs w:val="20"/>
          <w:lang w:eastAsia="ar-SA"/>
        </w:rPr>
        <w:tab/>
      </w:r>
    </w:p>
    <w:p w:rsidR="00CC6365" w:rsidRPr="006F0D35" w:rsidRDefault="00CC6365" w:rsidP="00FF63DB">
      <w:pPr>
        <w:suppressAutoHyphens/>
        <w:spacing w:after="0" w:line="276" w:lineRule="auto"/>
        <w:ind w:firstLine="426"/>
        <w:jc w:val="both"/>
        <w:rPr>
          <w:rFonts w:ascii="Times New Roman" w:eastAsia="Times New Roman" w:hAnsi="Times New Roman" w:cs="Times New Roman"/>
          <w:i/>
          <w:sz w:val="20"/>
          <w:szCs w:val="20"/>
          <w:lang w:eastAsia="ar-SA"/>
        </w:rPr>
      </w:pPr>
      <w:r w:rsidRPr="006F0D35">
        <w:rPr>
          <w:rFonts w:ascii="Times New Roman" w:eastAsia="Times New Roman" w:hAnsi="Times New Roman" w:cs="Times New Roman"/>
          <w:sz w:val="20"/>
          <w:szCs w:val="20"/>
          <w:lang w:eastAsia="ar-SA"/>
        </w:rPr>
        <w:t>A Lei de Bradford evidencia a distribuição por periódicos, da produtividade científica de determinada área temática (ALVARADO, 1984). Além disso, a lei de Bradford trabalha com o pressuposto de que a produção científica sobre uma determinada área temática é concentrada, isto é, poucos periódicos detêm a maior parte da produção científica sobre a respectiva área temática, enquanto a maior parcela dos periódicos contém uma quantidade menor das publicações (COUTINHO, 1991). Dessa forma, na Tabela 1 é apresentada a distribuição da produtividade científica por zonas de classificação.</w:t>
      </w:r>
    </w:p>
    <w:p w:rsidR="00CC6365" w:rsidRPr="006F0D35" w:rsidRDefault="00CC6365" w:rsidP="0046113B">
      <w:pPr>
        <w:suppressAutoHyphens/>
        <w:spacing w:after="0" w:line="276" w:lineRule="auto"/>
        <w:jc w:val="both"/>
        <w:rPr>
          <w:rFonts w:ascii="Times New Roman" w:eastAsia="Times New Roman" w:hAnsi="Times New Roman" w:cs="Times New Roman"/>
          <w:sz w:val="20"/>
          <w:szCs w:val="20"/>
          <w:lang w:eastAsia="ar-SA"/>
        </w:rPr>
      </w:pPr>
      <w:r w:rsidRPr="006F0D35">
        <w:rPr>
          <w:rFonts w:ascii="Times New Roman" w:eastAsia="Times New Roman" w:hAnsi="Times New Roman" w:cs="Times New Roman"/>
          <w:i/>
          <w:sz w:val="20"/>
          <w:szCs w:val="20"/>
          <w:lang w:eastAsia="ar-SA"/>
        </w:rPr>
        <w:tab/>
      </w:r>
    </w:p>
    <w:p w:rsidR="00CC6365" w:rsidRPr="006F0D35" w:rsidRDefault="00CC6365" w:rsidP="0046113B">
      <w:pPr>
        <w:keepNext/>
        <w:suppressAutoHyphens/>
        <w:spacing w:after="0" w:line="276" w:lineRule="auto"/>
        <w:jc w:val="both"/>
        <w:rPr>
          <w:rFonts w:ascii="Times New Roman" w:eastAsia="Times New Roman" w:hAnsi="Times New Roman" w:cs="Times New Roman"/>
          <w:b/>
          <w:bCs/>
          <w:sz w:val="20"/>
          <w:szCs w:val="20"/>
          <w:lang w:eastAsia="ar-SA"/>
        </w:rPr>
      </w:pPr>
      <w:r w:rsidRPr="006F0D35">
        <w:rPr>
          <w:rFonts w:ascii="Times New Roman" w:eastAsia="Times New Roman" w:hAnsi="Times New Roman" w:cs="Times New Roman"/>
          <w:b/>
          <w:bCs/>
          <w:sz w:val="20"/>
          <w:szCs w:val="20"/>
          <w:lang w:eastAsia="ar-SA"/>
        </w:rPr>
        <w:lastRenderedPageBreak/>
        <w:t xml:space="preserve">Tabela </w:t>
      </w:r>
      <w:r w:rsidR="000B4AA7" w:rsidRPr="006F0D35">
        <w:rPr>
          <w:rFonts w:ascii="Times New Roman" w:eastAsia="Times New Roman" w:hAnsi="Times New Roman" w:cs="Times New Roman"/>
          <w:b/>
          <w:bCs/>
          <w:sz w:val="20"/>
          <w:szCs w:val="20"/>
          <w:lang w:eastAsia="ar-SA"/>
        </w:rPr>
        <w:fldChar w:fldCharType="begin"/>
      </w:r>
      <w:r w:rsidRPr="006F0D35">
        <w:rPr>
          <w:rFonts w:ascii="Times New Roman" w:eastAsia="Times New Roman" w:hAnsi="Times New Roman" w:cs="Times New Roman"/>
          <w:b/>
          <w:bCs/>
          <w:sz w:val="20"/>
          <w:szCs w:val="20"/>
          <w:lang w:eastAsia="ar-SA"/>
        </w:rPr>
        <w:instrText xml:space="preserve"> SEQ Tabela \* ARABIC </w:instrText>
      </w:r>
      <w:r w:rsidR="000B4AA7" w:rsidRPr="006F0D35">
        <w:rPr>
          <w:rFonts w:ascii="Times New Roman" w:eastAsia="Times New Roman" w:hAnsi="Times New Roman" w:cs="Times New Roman"/>
          <w:b/>
          <w:bCs/>
          <w:sz w:val="20"/>
          <w:szCs w:val="20"/>
          <w:lang w:eastAsia="ar-SA"/>
        </w:rPr>
        <w:fldChar w:fldCharType="separate"/>
      </w:r>
      <w:r w:rsidRPr="006F0D35">
        <w:rPr>
          <w:rFonts w:ascii="Times New Roman" w:eastAsia="Times New Roman" w:hAnsi="Times New Roman" w:cs="Times New Roman"/>
          <w:b/>
          <w:bCs/>
          <w:noProof/>
          <w:sz w:val="20"/>
          <w:szCs w:val="20"/>
          <w:lang w:eastAsia="ar-SA"/>
        </w:rPr>
        <w:t>1</w:t>
      </w:r>
      <w:r w:rsidR="000B4AA7" w:rsidRPr="006F0D35">
        <w:rPr>
          <w:rFonts w:ascii="Times New Roman" w:eastAsia="Times New Roman" w:hAnsi="Times New Roman" w:cs="Times New Roman"/>
          <w:b/>
          <w:bCs/>
          <w:sz w:val="20"/>
          <w:szCs w:val="20"/>
          <w:lang w:eastAsia="ar-SA"/>
        </w:rPr>
        <w:fldChar w:fldCharType="end"/>
      </w:r>
      <w:r w:rsidRPr="006F0D35">
        <w:rPr>
          <w:rFonts w:ascii="Times New Roman" w:eastAsia="Times New Roman" w:hAnsi="Times New Roman" w:cs="Times New Roman"/>
          <w:b/>
          <w:bCs/>
          <w:sz w:val="20"/>
          <w:szCs w:val="20"/>
          <w:lang w:eastAsia="ar-SA"/>
        </w:rPr>
        <w:t xml:space="preserve"> - Distribuição da produtividade dos artigos</w:t>
      </w:r>
    </w:p>
    <w:tbl>
      <w:tblPr>
        <w:tblW w:w="5000" w:type="pct"/>
        <w:jc w:val="center"/>
        <w:tblBorders>
          <w:top w:val="single" w:sz="4" w:space="0" w:color="auto"/>
          <w:bottom w:val="single" w:sz="4" w:space="0" w:color="auto"/>
        </w:tblBorders>
        <w:tblLook w:val="04A0" w:firstRow="1" w:lastRow="0" w:firstColumn="1" w:lastColumn="0" w:noHBand="0" w:noVBand="1"/>
      </w:tblPr>
      <w:tblGrid>
        <w:gridCol w:w="1878"/>
        <w:gridCol w:w="2434"/>
        <w:gridCol w:w="2828"/>
        <w:gridCol w:w="3280"/>
      </w:tblGrid>
      <w:tr w:rsidR="00CC6365" w:rsidRPr="006F0D35" w:rsidTr="00FF63DB">
        <w:trPr>
          <w:trHeight w:val="54"/>
          <w:tblHeader/>
          <w:jc w:val="center"/>
        </w:trPr>
        <w:tc>
          <w:tcPr>
            <w:tcW w:w="901" w:type="pct"/>
            <w:tcBorders>
              <w:top w:val="single" w:sz="4" w:space="0" w:color="auto"/>
              <w:bottom w:val="single" w:sz="4" w:space="0" w:color="auto"/>
            </w:tcBorders>
            <w:shd w:val="clear" w:color="auto" w:fill="D9D9D9"/>
            <w:noWrap/>
            <w:vAlign w:val="center"/>
            <w:hideMark/>
          </w:tcPr>
          <w:p w:rsidR="00CC6365" w:rsidRPr="006F0D35" w:rsidRDefault="00CC6365" w:rsidP="0046113B">
            <w:pPr>
              <w:suppressAutoHyphens/>
              <w:spacing w:after="0" w:line="276" w:lineRule="auto"/>
              <w:jc w:val="center"/>
              <w:rPr>
                <w:rFonts w:ascii="Times New Roman" w:eastAsia="Times New Roman" w:hAnsi="Times New Roman" w:cs="Times New Roman"/>
                <w:b/>
                <w:sz w:val="20"/>
                <w:szCs w:val="20"/>
                <w:lang w:eastAsia="ar-SA"/>
              </w:rPr>
            </w:pPr>
            <w:r w:rsidRPr="006F0D35">
              <w:rPr>
                <w:rFonts w:ascii="Times New Roman" w:eastAsia="Times New Roman" w:hAnsi="Times New Roman" w:cs="Times New Roman"/>
                <w:b/>
                <w:sz w:val="20"/>
                <w:szCs w:val="20"/>
                <w:lang w:eastAsia="ar-SA"/>
              </w:rPr>
              <w:t>Classificação</w:t>
            </w:r>
          </w:p>
        </w:tc>
        <w:tc>
          <w:tcPr>
            <w:tcW w:w="1168" w:type="pct"/>
            <w:tcBorders>
              <w:top w:val="single" w:sz="4" w:space="0" w:color="auto"/>
              <w:bottom w:val="single" w:sz="4" w:space="0" w:color="auto"/>
            </w:tcBorders>
            <w:shd w:val="clear" w:color="auto" w:fill="D9D9D9"/>
            <w:noWrap/>
            <w:vAlign w:val="center"/>
            <w:hideMark/>
          </w:tcPr>
          <w:p w:rsidR="00CC6365" w:rsidRPr="006F0D35" w:rsidRDefault="00CC6365" w:rsidP="0046113B">
            <w:pPr>
              <w:suppressAutoHyphens/>
              <w:spacing w:after="0" w:line="276" w:lineRule="auto"/>
              <w:jc w:val="center"/>
              <w:rPr>
                <w:rFonts w:ascii="Times New Roman" w:eastAsia="Times New Roman" w:hAnsi="Times New Roman" w:cs="Times New Roman"/>
                <w:b/>
                <w:sz w:val="20"/>
                <w:szCs w:val="20"/>
                <w:lang w:eastAsia="ar-SA"/>
              </w:rPr>
            </w:pPr>
            <w:r w:rsidRPr="006F0D35">
              <w:rPr>
                <w:rFonts w:ascii="Times New Roman" w:eastAsia="Times New Roman" w:hAnsi="Times New Roman" w:cs="Times New Roman"/>
                <w:b/>
                <w:sz w:val="20"/>
                <w:szCs w:val="20"/>
                <w:lang w:eastAsia="ar-SA"/>
              </w:rPr>
              <w:t>Nº de Periódicos</w:t>
            </w:r>
          </w:p>
        </w:tc>
        <w:tc>
          <w:tcPr>
            <w:tcW w:w="1357" w:type="pct"/>
            <w:tcBorders>
              <w:top w:val="single" w:sz="4" w:space="0" w:color="auto"/>
              <w:bottom w:val="single" w:sz="4" w:space="0" w:color="auto"/>
            </w:tcBorders>
            <w:shd w:val="clear" w:color="auto" w:fill="D9D9D9"/>
            <w:noWrap/>
            <w:vAlign w:val="center"/>
            <w:hideMark/>
          </w:tcPr>
          <w:p w:rsidR="00CC6365" w:rsidRPr="006F0D35" w:rsidRDefault="00CC6365" w:rsidP="0046113B">
            <w:pPr>
              <w:suppressAutoHyphens/>
              <w:spacing w:after="0" w:line="276" w:lineRule="auto"/>
              <w:jc w:val="center"/>
              <w:rPr>
                <w:rFonts w:ascii="Times New Roman" w:eastAsia="Times New Roman" w:hAnsi="Times New Roman" w:cs="Times New Roman"/>
                <w:b/>
                <w:sz w:val="20"/>
                <w:szCs w:val="20"/>
                <w:lang w:eastAsia="ar-SA"/>
              </w:rPr>
            </w:pPr>
            <w:r w:rsidRPr="006F0D35">
              <w:rPr>
                <w:rFonts w:ascii="Times New Roman" w:eastAsia="Times New Roman" w:hAnsi="Times New Roman" w:cs="Times New Roman"/>
                <w:b/>
                <w:sz w:val="20"/>
                <w:szCs w:val="20"/>
                <w:lang w:eastAsia="ar-SA"/>
              </w:rPr>
              <w:t>Fator de multiplicação</w:t>
            </w:r>
          </w:p>
        </w:tc>
        <w:tc>
          <w:tcPr>
            <w:tcW w:w="1574" w:type="pct"/>
            <w:tcBorders>
              <w:top w:val="single" w:sz="4" w:space="0" w:color="auto"/>
              <w:bottom w:val="single" w:sz="4" w:space="0" w:color="auto"/>
            </w:tcBorders>
            <w:shd w:val="clear" w:color="auto" w:fill="D9D9D9"/>
            <w:noWrap/>
            <w:vAlign w:val="center"/>
            <w:hideMark/>
          </w:tcPr>
          <w:p w:rsidR="00CC6365" w:rsidRPr="006F0D35" w:rsidRDefault="00CC6365" w:rsidP="0046113B">
            <w:pPr>
              <w:suppressAutoHyphens/>
              <w:spacing w:after="0" w:line="276" w:lineRule="auto"/>
              <w:jc w:val="center"/>
              <w:rPr>
                <w:rFonts w:ascii="Times New Roman" w:eastAsia="Times New Roman" w:hAnsi="Times New Roman" w:cs="Times New Roman"/>
                <w:b/>
                <w:sz w:val="20"/>
                <w:szCs w:val="20"/>
                <w:lang w:eastAsia="ar-SA"/>
              </w:rPr>
            </w:pPr>
            <w:r w:rsidRPr="006F0D35">
              <w:rPr>
                <w:rFonts w:ascii="Times New Roman" w:eastAsia="Times New Roman" w:hAnsi="Times New Roman" w:cs="Times New Roman"/>
                <w:b/>
                <w:sz w:val="20"/>
                <w:szCs w:val="20"/>
                <w:lang w:eastAsia="ar-SA"/>
              </w:rPr>
              <w:t>Produtividade de Artigos</w:t>
            </w:r>
          </w:p>
        </w:tc>
      </w:tr>
      <w:tr w:rsidR="00CC6365" w:rsidRPr="006F0D35" w:rsidTr="00FF63DB">
        <w:trPr>
          <w:trHeight w:val="54"/>
          <w:jc w:val="center"/>
        </w:trPr>
        <w:tc>
          <w:tcPr>
            <w:tcW w:w="901" w:type="pct"/>
            <w:tcBorders>
              <w:top w:val="single" w:sz="4" w:space="0" w:color="auto"/>
            </w:tcBorders>
            <w:shd w:val="clear" w:color="auto" w:fill="auto"/>
            <w:noWrap/>
            <w:vAlign w:val="center"/>
            <w:hideMark/>
          </w:tcPr>
          <w:p w:rsidR="00CC6365" w:rsidRPr="006F0D35" w:rsidRDefault="00CC6365" w:rsidP="0046113B">
            <w:pPr>
              <w:suppressAutoHyphens/>
              <w:spacing w:after="0" w:line="276" w:lineRule="auto"/>
              <w:jc w:val="center"/>
              <w:rPr>
                <w:rFonts w:ascii="Times New Roman" w:eastAsia="Times New Roman" w:hAnsi="Times New Roman" w:cs="Times New Roman"/>
                <w:sz w:val="20"/>
                <w:szCs w:val="20"/>
                <w:lang w:eastAsia="ar-SA"/>
              </w:rPr>
            </w:pPr>
            <w:r w:rsidRPr="006F0D35">
              <w:rPr>
                <w:rFonts w:ascii="Times New Roman" w:eastAsia="Times New Roman" w:hAnsi="Times New Roman" w:cs="Times New Roman"/>
                <w:sz w:val="20"/>
                <w:szCs w:val="20"/>
                <w:lang w:eastAsia="ar-SA"/>
              </w:rPr>
              <w:t>Zona A</w:t>
            </w:r>
          </w:p>
        </w:tc>
        <w:tc>
          <w:tcPr>
            <w:tcW w:w="1168" w:type="pct"/>
            <w:tcBorders>
              <w:top w:val="single" w:sz="4" w:space="0" w:color="auto"/>
            </w:tcBorders>
            <w:shd w:val="clear" w:color="auto" w:fill="auto"/>
            <w:noWrap/>
            <w:vAlign w:val="center"/>
            <w:hideMark/>
          </w:tcPr>
          <w:p w:rsidR="00CC6365" w:rsidRPr="006F0D35" w:rsidRDefault="00CC6365" w:rsidP="0046113B">
            <w:pPr>
              <w:suppressAutoHyphens/>
              <w:spacing w:after="0" w:line="276" w:lineRule="auto"/>
              <w:jc w:val="center"/>
              <w:rPr>
                <w:rFonts w:ascii="Times New Roman" w:eastAsia="Times New Roman" w:hAnsi="Times New Roman" w:cs="Times New Roman"/>
                <w:color w:val="000000"/>
                <w:sz w:val="20"/>
                <w:szCs w:val="20"/>
                <w:lang w:eastAsia="ar-SA"/>
              </w:rPr>
            </w:pPr>
            <w:r w:rsidRPr="006F0D35">
              <w:rPr>
                <w:rFonts w:ascii="Times New Roman" w:eastAsia="Times New Roman" w:hAnsi="Times New Roman" w:cs="Times New Roman"/>
                <w:color w:val="000000"/>
                <w:sz w:val="20"/>
                <w:szCs w:val="20"/>
                <w:lang w:eastAsia="ar-SA"/>
              </w:rPr>
              <w:t>2</w:t>
            </w:r>
          </w:p>
        </w:tc>
        <w:tc>
          <w:tcPr>
            <w:tcW w:w="1357" w:type="pct"/>
            <w:tcBorders>
              <w:top w:val="single" w:sz="4" w:space="0" w:color="auto"/>
            </w:tcBorders>
            <w:shd w:val="clear" w:color="auto" w:fill="auto"/>
            <w:noWrap/>
            <w:vAlign w:val="center"/>
            <w:hideMark/>
          </w:tcPr>
          <w:p w:rsidR="00CC6365" w:rsidRPr="006F0D35" w:rsidRDefault="00CC6365" w:rsidP="0046113B">
            <w:pPr>
              <w:suppressAutoHyphens/>
              <w:spacing w:after="0" w:line="276" w:lineRule="auto"/>
              <w:jc w:val="center"/>
              <w:rPr>
                <w:rFonts w:ascii="Times New Roman" w:eastAsia="Times New Roman" w:hAnsi="Times New Roman" w:cs="Times New Roman"/>
                <w:sz w:val="20"/>
                <w:szCs w:val="20"/>
                <w:lang w:eastAsia="ar-SA"/>
              </w:rPr>
            </w:pPr>
            <w:r w:rsidRPr="006F0D35">
              <w:rPr>
                <w:rFonts w:ascii="Times New Roman" w:eastAsia="Times New Roman" w:hAnsi="Times New Roman" w:cs="Times New Roman"/>
                <w:sz w:val="20"/>
                <w:szCs w:val="20"/>
                <w:lang w:eastAsia="ar-SA"/>
              </w:rPr>
              <w:t>N/A</w:t>
            </w:r>
          </w:p>
        </w:tc>
        <w:tc>
          <w:tcPr>
            <w:tcW w:w="1574" w:type="pct"/>
            <w:tcBorders>
              <w:top w:val="single" w:sz="4" w:space="0" w:color="auto"/>
            </w:tcBorders>
            <w:shd w:val="clear" w:color="auto" w:fill="auto"/>
            <w:noWrap/>
            <w:vAlign w:val="center"/>
            <w:hideMark/>
          </w:tcPr>
          <w:p w:rsidR="00CC6365" w:rsidRPr="006F0D35" w:rsidRDefault="00CC6365" w:rsidP="0046113B">
            <w:pPr>
              <w:suppressAutoHyphens/>
              <w:spacing w:after="0" w:line="276" w:lineRule="auto"/>
              <w:jc w:val="center"/>
              <w:rPr>
                <w:rFonts w:ascii="Times New Roman" w:eastAsia="Times New Roman" w:hAnsi="Times New Roman" w:cs="Times New Roman"/>
                <w:sz w:val="20"/>
                <w:szCs w:val="20"/>
                <w:lang w:eastAsia="ar-SA"/>
              </w:rPr>
            </w:pPr>
            <w:r w:rsidRPr="006F0D35">
              <w:rPr>
                <w:rFonts w:ascii="Times New Roman" w:eastAsia="Times New Roman" w:hAnsi="Times New Roman" w:cs="Times New Roman"/>
                <w:sz w:val="20"/>
                <w:szCs w:val="20"/>
                <w:lang w:eastAsia="ar-SA"/>
              </w:rPr>
              <w:t>24</w:t>
            </w:r>
          </w:p>
        </w:tc>
      </w:tr>
      <w:tr w:rsidR="00CC6365" w:rsidRPr="006F0D35" w:rsidTr="00FF63DB">
        <w:trPr>
          <w:trHeight w:val="64"/>
          <w:jc w:val="center"/>
        </w:trPr>
        <w:tc>
          <w:tcPr>
            <w:tcW w:w="901" w:type="pct"/>
            <w:shd w:val="clear" w:color="auto" w:fill="auto"/>
            <w:noWrap/>
            <w:vAlign w:val="center"/>
            <w:hideMark/>
          </w:tcPr>
          <w:p w:rsidR="00CC6365" w:rsidRPr="006F0D35" w:rsidRDefault="00CC6365" w:rsidP="0046113B">
            <w:pPr>
              <w:suppressAutoHyphens/>
              <w:spacing w:after="0" w:line="276" w:lineRule="auto"/>
              <w:jc w:val="center"/>
              <w:rPr>
                <w:rFonts w:ascii="Times New Roman" w:eastAsia="Times New Roman" w:hAnsi="Times New Roman" w:cs="Times New Roman"/>
                <w:sz w:val="20"/>
                <w:szCs w:val="20"/>
                <w:lang w:eastAsia="ar-SA"/>
              </w:rPr>
            </w:pPr>
            <w:r w:rsidRPr="006F0D35">
              <w:rPr>
                <w:rFonts w:ascii="Times New Roman" w:eastAsia="Times New Roman" w:hAnsi="Times New Roman" w:cs="Times New Roman"/>
                <w:sz w:val="20"/>
                <w:szCs w:val="20"/>
                <w:lang w:eastAsia="ar-SA"/>
              </w:rPr>
              <w:t>Zona B</w:t>
            </w:r>
          </w:p>
        </w:tc>
        <w:tc>
          <w:tcPr>
            <w:tcW w:w="1168" w:type="pct"/>
            <w:shd w:val="clear" w:color="auto" w:fill="auto"/>
            <w:noWrap/>
            <w:vAlign w:val="center"/>
            <w:hideMark/>
          </w:tcPr>
          <w:p w:rsidR="00CC6365" w:rsidRPr="006F0D35" w:rsidRDefault="00CC6365" w:rsidP="0046113B">
            <w:pPr>
              <w:suppressAutoHyphens/>
              <w:spacing w:after="0" w:line="276" w:lineRule="auto"/>
              <w:jc w:val="center"/>
              <w:rPr>
                <w:rFonts w:ascii="Times New Roman" w:eastAsia="Times New Roman" w:hAnsi="Times New Roman" w:cs="Times New Roman"/>
                <w:color w:val="000000"/>
                <w:sz w:val="20"/>
                <w:szCs w:val="20"/>
                <w:lang w:eastAsia="ar-SA"/>
              </w:rPr>
            </w:pPr>
            <w:r w:rsidRPr="006F0D35">
              <w:rPr>
                <w:rFonts w:ascii="Times New Roman" w:eastAsia="Times New Roman" w:hAnsi="Times New Roman" w:cs="Times New Roman"/>
                <w:color w:val="000000"/>
                <w:sz w:val="20"/>
                <w:szCs w:val="20"/>
                <w:lang w:eastAsia="ar-SA"/>
              </w:rPr>
              <w:t>9</w:t>
            </w:r>
          </w:p>
        </w:tc>
        <w:tc>
          <w:tcPr>
            <w:tcW w:w="1357" w:type="pct"/>
            <w:shd w:val="clear" w:color="auto" w:fill="auto"/>
            <w:noWrap/>
            <w:vAlign w:val="center"/>
            <w:hideMark/>
          </w:tcPr>
          <w:p w:rsidR="00CC6365" w:rsidRPr="006F0D35" w:rsidRDefault="00CC6365" w:rsidP="0046113B">
            <w:pPr>
              <w:suppressAutoHyphens/>
              <w:spacing w:after="0" w:line="276" w:lineRule="auto"/>
              <w:jc w:val="center"/>
              <w:rPr>
                <w:rFonts w:ascii="Times New Roman" w:eastAsia="Times New Roman" w:hAnsi="Times New Roman" w:cs="Times New Roman"/>
                <w:sz w:val="20"/>
                <w:szCs w:val="20"/>
                <w:lang w:eastAsia="ar-SA"/>
              </w:rPr>
            </w:pPr>
            <w:r w:rsidRPr="006F0D35">
              <w:rPr>
                <w:rFonts w:ascii="Times New Roman" w:eastAsia="Times New Roman" w:hAnsi="Times New Roman" w:cs="Times New Roman"/>
                <w:sz w:val="20"/>
                <w:szCs w:val="20"/>
                <w:lang w:eastAsia="ar-SA"/>
              </w:rPr>
              <w:t>4.50</w:t>
            </w:r>
          </w:p>
        </w:tc>
        <w:tc>
          <w:tcPr>
            <w:tcW w:w="1574" w:type="pct"/>
            <w:shd w:val="clear" w:color="auto" w:fill="auto"/>
            <w:noWrap/>
            <w:vAlign w:val="center"/>
            <w:hideMark/>
          </w:tcPr>
          <w:p w:rsidR="00CC6365" w:rsidRPr="006F0D35" w:rsidRDefault="00CC6365" w:rsidP="0046113B">
            <w:pPr>
              <w:suppressAutoHyphens/>
              <w:spacing w:after="0" w:line="276" w:lineRule="auto"/>
              <w:jc w:val="center"/>
              <w:rPr>
                <w:rFonts w:ascii="Times New Roman" w:eastAsia="Times New Roman" w:hAnsi="Times New Roman" w:cs="Times New Roman"/>
                <w:sz w:val="20"/>
                <w:szCs w:val="20"/>
                <w:lang w:eastAsia="ar-SA"/>
              </w:rPr>
            </w:pPr>
            <w:r w:rsidRPr="006F0D35">
              <w:rPr>
                <w:rFonts w:ascii="Times New Roman" w:eastAsia="Times New Roman" w:hAnsi="Times New Roman" w:cs="Times New Roman"/>
                <w:sz w:val="20"/>
                <w:szCs w:val="20"/>
                <w:lang w:eastAsia="ar-SA"/>
              </w:rPr>
              <w:t>22</w:t>
            </w:r>
          </w:p>
        </w:tc>
      </w:tr>
      <w:tr w:rsidR="00CC6365" w:rsidRPr="006F0D35" w:rsidTr="00FF63DB">
        <w:trPr>
          <w:trHeight w:val="64"/>
          <w:jc w:val="center"/>
        </w:trPr>
        <w:tc>
          <w:tcPr>
            <w:tcW w:w="901" w:type="pct"/>
            <w:shd w:val="clear" w:color="auto" w:fill="auto"/>
            <w:noWrap/>
            <w:vAlign w:val="center"/>
            <w:hideMark/>
          </w:tcPr>
          <w:p w:rsidR="00CC6365" w:rsidRPr="006F0D35" w:rsidRDefault="00CC6365" w:rsidP="0046113B">
            <w:pPr>
              <w:suppressAutoHyphens/>
              <w:spacing w:after="0" w:line="276" w:lineRule="auto"/>
              <w:jc w:val="center"/>
              <w:rPr>
                <w:rFonts w:ascii="Times New Roman" w:eastAsia="Times New Roman" w:hAnsi="Times New Roman" w:cs="Times New Roman"/>
                <w:sz w:val="20"/>
                <w:szCs w:val="20"/>
                <w:lang w:eastAsia="ar-SA"/>
              </w:rPr>
            </w:pPr>
            <w:r w:rsidRPr="006F0D35">
              <w:rPr>
                <w:rFonts w:ascii="Times New Roman" w:eastAsia="Times New Roman" w:hAnsi="Times New Roman" w:cs="Times New Roman"/>
                <w:sz w:val="20"/>
                <w:szCs w:val="20"/>
                <w:lang w:eastAsia="ar-SA"/>
              </w:rPr>
              <w:t>Zona C</w:t>
            </w:r>
          </w:p>
        </w:tc>
        <w:tc>
          <w:tcPr>
            <w:tcW w:w="1168" w:type="pct"/>
            <w:shd w:val="clear" w:color="auto" w:fill="auto"/>
            <w:noWrap/>
            <w:vAlign w:val="center"/>
            <w:hideMark/>
          </w:tcPr>
          <w:p w:rsidR="00CC6365" w:rsidRPr="006F0D35" w:rsidRDefault="00CC6365" w:rsidP="0046113B">
            <w:pPr>
              <w:suppressAutoHyphens/>
              <w:spacing w:after="0" w:line="276" w:lineRule="auto"/>
              <w:jc w:val="center"/>
              <w:rPr>
                <w:rFonts w:ascii="Times New Roman" w:eastAsia="Times New Roman" w:hAnsi="Times New Roman" w:cs="Times New Roman"/>
                <w:color w:val="000000"/>
                <w:sz w:val="20"/>
                <w:szCs w:val="20"/>
                <w:lang w:eastAsia="ar-SA"/>
              </w:rPr>
            </w:pPr>
            <w:r w:rsidRPr="006F0D35">
              <w:rPr>
                <w:rFonts w:ascii="Times New Roman" w:eastAsia="Times New Roman" w:hAnsi="Times New Roman" w:cs="Times New Roman"/>
                <w:color w:val="000000"/>
                <w:sz w:val="20"/>
                <w:szCs w:val="20"/>
                <w:lang w:eastAsia="ar-SA"/>
              </w:rPr>
              <w:t>52</w:t>
            </w:r>
          </w:p>
        </w:tc>
        <w:tc>
          <w:tcPr>
            <w:tcW w:w="1357" w:type="pct"/>
            <w:shd w:val="clear" w:color="auto" w:fill="auto"/>
            <w:noWrap/>
            <w:vAlign w:val="center"/>
            <w:hideMark/>
          </w:tcPr>
          <w:p w:rsidR="00CC6365" w:rsidRPr="006F0D35" w:rsidRDefault="00CC6365" w:rsidP="0046113B">
            <w:pPr>
              <w:suppressAutoHyphens/>
              <w:spacing w:after="0" w:line="276" w:lineRule="auto"/>
              <w:jc w:val="center"/>
              <w:rPr>
                <w:rFonts w:ascii="Times New Roman" w:eastAsia="Times New Roman" w:hAnsi="Times New Roman" w:cs="Times New Roman"/>
                <w:sz w:val="20"/>
                <w:szCs w:val="20"/>
                <w:lang w:eastAsia="ar-SA"/>
              </w:rPr>
            </w:pPr>
            <w:r w:rsidRPr="006F0D35">
              <w:rPr>
                <w:rFonts w:ascii="Times New Roman" w:eastAsia="Times New Roman" w:hAnsi="Times New Roman" w:cs="Times New Roman"/>
                <w:sz w:val="20"/>
                <w:szCs w:val="20"/>
                <w:lang w:eastAsia="ar-SA"/>
              </w:rPr>
              <w:t>5.78</w:t>
            </w:r>
          </w:p>
        </w:tc>
        <w:tc>
          <w:tcPr>
            <w:tcW w:w="1574" w:type="pct"/>
            <w:shd w:val="clear" w:color="auto" w:fill="auto"/>
            <w:noWrap/>
            <w:vAlign w:val="center"/>
            <w:hideMark/>
          </w:tcPr>
          <w:p w:rsidR="00CC6365" w:rsidRPr="006F0D35" w:rsidRDefault="00CC6365" w:rsidP="0046113B">
            <w:pPr>
              <w:suppressAutoHyphens/>
              <w:spacing w:after="0" w:line="276" w:lineRule="auto"/>
              <w:jc w:val="center"/>
              <w:rPr>
                <w:rFonts w:ascii="Times New Roman" w:eastAsia="Times New Roman" w:hAnsi="Times New Roman" w:cs="Times New Roman"/>
                <w:sz w:val="20"/>
                <w:szCs w:val="20"/>
                <w:lang w:eastAsia="ar-SA"/>
              </w:rPr>
            </w:pPr>
            <w:r w:rsidRPr="006F0D35">
              <w:rPr>
                <w:rFonts w:ascii="Times New Roman" w:eastAsia="Times New Roman" w:hAnsi="Times New Roman" w:cs="Times New Roman"/>
                <w:sz w:val="20"/>
                <w:szCs w:val="20"/>
                <w:lang w:eastAsia="ar-SA"/>
              </w:rPr>
              <w:t>52</w:t>
            </w:r>
          </w:p>
        </w:tc>
      </w:tr>
      <w:tr w:rsidR="00CC6365" w:rsidRPr="006F0D35" w:rsidTr="00FF63DB">
        <w:trPr>
          <w:trHeight w:val="64"/>
          <w:jc w:val="center"/>
        </w:trPr>
        <w:tc>
          <w:tcPr>
            <w:tcW w:w="901" w:type="pct"/>
            <w:shd w:val="clear" w:color="auto" w:fill="auto"/>
            <w:noWrap/>
            <w:vAlign w:val="center"/>
            <w:hideMark/>
          </w:tcPr>
          <w:p w:rsidR="00CC6365" w:rsidRPr="006F0D35" w:rsidRDefault="00CC6365" w:rsidP="0046113B">
            <w:pPr>
              <w:suppressAutoHyphens/>
              <w:spacing w:after="0" w:line="276" w:lineRule="auto"/>
              <w:jc w:val="center"/>
              <w:rPr>
                <w:rFonts w:ascii="Times New Roman" w:eastAsia="Times New Roman" w:hAnsi="Times New Roman" w:cs="Times New Roman"/>
                <w:sz w:val="20"/>
                <w:szCs w:val="20"/>
                <w:lang w:eastAsia="ar-SA"/>
              </w:rPr>
            </w:pPr>
            <w:r w:rsidRPr="006F0D35">
              <w:rPr>
                <w:rFonts w:ascii="Times New Roman" w:eastAsia="Times New Roman" w:hAnsi="Times New Roman" w:cs="Times New Roman"/>
                <w:sz w:val="20"/>
                <w:szCs w:val="20"/>
                <w:lang w:eastAsia="ar-SA"/>
              </w:rPr>
              <w:t>Total</w:t>
            </w:r>
          </w:p>
        </w:tc>
        <w:tc>
          <w:tcPr>
            <w:tcW w:w="1168" w:type="pct"/>
            <w:shd w:val="clear" w:color="auto" w:fill="auto"/>
            <w:noWrap/>
            <w:vAlign w:val="center"/>
            <w:hideMark/>
          </w:tcPr>
          <w:p w:rsidR="00CC6365" w:rsidRPr="006F0D35" w:rsidRDefault="00CC6365" w:rsidP="0046113B">
            <w:pPr>
              <w:suppressAutoHyphens/>
              <w:spacing w:after="0" w:line="276" w:lineRule="auto"/>
              <w:jc w:val="center"/>
              <w:rPr>
                <w:rFonts w:ascii="Times New Roman" w:eastAsia="Times New Roman" w:hAnsi="Times New Roman" w:cs="Times New Roman"/>
                <w:sz w:val="20"/>
                <w:szCs w:val="20"/>
                <w:lang w:eastAsia="ar-SA"/>
              </w:rPr>
            </w:pPr>
            <w:r w:rsidRPr="006F0D35">
              <w:rPr>
                <w:rFonts w:ascii="Times New Roman" w:eastAsia="Times New Roman" w:hAnsi="Times New Roman" w:cs="Times New Roman"/>
                <w:sz w:val="20"/>
                <w:szCs w:val="20"/>
                <w:lang w:eastAsia="ar-SA"/>
              </w:rPr>
              <w:t>63</w:t>
            </w:r>
          </w:p>
        </w:tc>
        <w:tc>
          <w:tcPr>
            <w:tcW w:w="1357" w:type="pct"/>
            <w:shd w:val="clear" w:color="auto" w:fill="auto"/>
            <w:noWrap/>
            <w:vAlign w:val="center"/>
            <w:hideMark/>
          </w:tcPr>
          <w:p w:rsidR="00CC6365" w:rsidRPr="006F0D35" w:rsidRDefault="00CC6365" w:rsidP="0046113B">
            <w:pPr>
              <w:suppressAutoHyphens/>
              <w:spacing w:after="0" w:line="276" w:lineRule="auto"/>
              <w:jc w:val="center"/>
              <w:rPr>
                <w:rFonts w:ascii="Times New Roman" w:eastAsia="Times New Roman" w:hAnsi="Times New Roman" w:cs="Times New Roman"/>
                <w:sz w:val="20"/>
                <w:szCs w:val="20"/>
                <w:lang w:eastAsia="ar-SA"/>
              </w:rPr>
            </w:pPr>
          </w:p>
        </w:tc>
        <w:tc>
          <w:tcPr>
            <w:tcW w:w="1574" w:type="pct"/>
            <w:shd w:val="clear" w:color="auto" w:fill="auto"/>
            <w:noWrap/>
            <w:vAlign w:val="center"/>
            <w:hideMark/>
          </w:tcPr>
          <w:p w:rsidR="00CC6365" w:rsidRPr="006F0D35" w:rsidRDefault="00CC6365" w:rsidP="0046113B">
            <w:pPr>
              <w:suppressAutoHyphens/>
              <w:spacing w:after="0" w:line="276" w:lineRule="auto"/>
              <w:jc w:val="center"/>
              <w:rPr>
                <w:rFonts w:ascii="Times New Roman" w:eastAsia="Times New Roman" w:hAnsi="Times New Roman" w:cs="Times New Roman"/>
                <w:sz w:val="20"/>
                <w:szCs w:val="20"/>
                <w:lang w:eastAsia="ar-SA"/>
              </w:rPr>
            </w:pPr>
            <w:r w:rsidRPr="006F0D35">
              <w:rPr>
                <w:rFonts w:ascii="Times New Roman" w:eastAsia="Times New Roman" w:hAnsi="Times New Roman" w:cs="Times New Roman"/>
                <w:sz w:val="20"/>
                <w:szCs w:val="20"/>
                <w:lang w:eastAsia="ar-SA"/>
              </w:rPr>
              <w:t>98</w:t>
            </w:r>
          </w:p>
        </w:tc>
      </w:tr>
    </w:tbl>
    <w:p w:rsidR="00CC6365" w:rsidRPr="006F0D35" w:rsidRDefault="00CC6365" w:rsidP="0046113B">
      <w:pPr>
        <w:suppressAutoHyphens/>
        <w:spacing w:after="0" w:line="276" w:lineRule="auto"/>
        <w:jc w:val="both"/>
        <w:rPr>
          <w:rFonts w:ascii="Times New Roman" w:eastAsia="Times New Roman" w:hAnsi="Times New Roman" w:cs="Times New Roman"/>
          <w:sz w:val="20"/>
          <w:szCs w:val="20"/>
          <w:lang w:eastAsia="ar-SA"/>
        </w:rPr>
      </w:pPr>
      <w:r w:rsidRPr="006F0D35">
        <w:rPr>
          <w:rFonts w:ascii="Times New Roman" w:eastAsia="Times New Roman" w:hAnsi="Times New Roman" w:cs="Times New Roman"/>
          <w:sz w:val="20"/>
          <w:szCs w:val="20"/>
          <w:lang w:eastAsia="ar-SA"/>
        </w:rPr>
        <w:t>Fonte: dados da pesquisa (2017)</w:t>
      </w:r>
    </w:p>
    <w:p w:rsidR="00CC6365" w:rsidRPr="006F0D35" w:rsidRDefault="00CC6365" w:rsidP="0046113B">
      <w:pPr>
        <w:suppressAutoHyphens/>
        <w:spacing w:after="0" w:line="276" w:lineRule="auto"/>
        <w:jc w:val="both"/>
        <w:rPr>
          <w:rFonts w:ascii="Times New Roman" w:eastAsia="Times New Roman" w:hAnsi="Times New Roman" w:cs="Times New Roman"/>
          <w:sz w:val="20"/>
          <w:szCs w:val="20"/>
          <w:lang w:eastAsia="ar-SA"/>
        </w:rPr>
      </w:pPr>
    </w:p>
    <w:p w:rsidR="00CC6365" w:rsidRPr="006F0D35" w:rsidRDefault="00CC6365" w:rsidP="00FF63DB">
      <w:pPr>
        <w:suppressAutoHyphens/>
        <w:spacing w:after="0" w:line="276" w:lineRule="auto"/>
        <w:ind w:firstLine="426"/>
        <w:jc w:val="both"/>
        <w:rPr>
          <w:rFonts w:ascii="Times New Roman" w:eastAsia="Times New Roman" w:hAnsi="Times New Roman" w:cs="Times New Roman"/>
          <w:sz w:val="20"/>
          <w:szCs w:val="20"/>
          <w:lang w:eastAsia="ar-SA"/>
        </w:rPr>
      </w:pPr>
      <w:r w:rsidRPr="006F0D35">
        <w:rPr>
          <w:rFonts w:ascii="Times New Roman" w:eastAsia="Times New Roman" w:hAnsi="Times New Roman" w:cs="Times New Roman"/>
          <w:sz w:val="20"/>
          <w:szCs w:val="20"/>
          <w:lang w:eastAsia="ar-SA"/>
        </w:rPr>
        <w:t>Partindo do pressuposto da Lei de Bradford apresentado por Coutinho (1991), esperava-se que a concentração de publicação estivesse na Zona A, uma vez que a r</w:t>
      </w:r>
      <w:r w:rsidR="00E05D01" w:rsidRPr="006F0D35">
        <w:rPr>
          <w:rFonts w:ascii="Times New Roman" w:eastAsia="Times New Roman" w:hAnsi="Times New Roman" w:cs="Times New Roman"/>
          <w:sz w:val="20"/>
          <w:szCs w:val="20"/>
          <w:lang w:eastAsia="ar-SA"/>
        </w:rPr>
        <w:t>espectiva Zona abarcou apenas dois</w:t>
      </w:r>
      <w:r w:rsidRPr="006F0D35">
        <w:rPr>
          <w:rFonts w:ascii="Times New Roman" w:eastAsia="Times New Roman" w:hAnsi="Times New Roman" w:cs="Times New Roman"/>
          <w:sz w:val="20"/>
          <w:szCs w:val="20"/>
          <w:lang w:eastAsia="ar-SA"/>
        </w:rPr>
        <w:t xml:space="preserve"> periódicos científicos. Nessa perspectiva, na Zona </w:t>
      </w:r>
      <w:proofErr w:type="gramStart"/>
      <w:r w:rsidRPr="006F0D35">
        <w:rPr>
          <w:rFonts w:ascii="Times New Roman" w:eastAsia="Times New Roman" w:hAnsi="Times New Roman" w:cs="Times New Roman"/>
          <w:sz w:val="20"/>
          <w:szCs w:val="20"/>
          <w:lang w:eastAsia="ar-SA"/>
        </w:rPr>
        <w:t>A, dois</w:t>
      </w:r>
      <w:proofErr w:type="gramEnd"/>
      <w:r w:rsidRPr="006F0D35">
        <w:rPr>
          <w:rFonts w:ascii="Times New Roman" w:eastAsia="Times New Roman" w:hAnsi="Times New Roman" w:cs="Times New Roman"/>
          <w:sz w:val="20"/>
          <w:szCs w:val="20"/>
          <w:lang w:eastAsia="ar-SA"/>
        </w:rPr>
        <w:t xml:space="preserve"> periódicos apresentaram a produtividade de 24 artigos, e na Zona B, nove periódicos apresentaram 22 artigos científicos. Por fim, na Zona C, destacou-se que 52 periódicos detiveram 52 artigos, contendo nessa Zona, aproximadamente 53% da produtividade total.  </w:t>
      </w:r>
    </w:p>
    <w:p w:rsidR="00CC6365" w:rsidRPr="006F0D35" w:rsidRDefault="00CC6365" w:rsidP="00FF63DB">
      <w:pPr>
        <w:suppressAutoHyphens/>
        <w:spacing w:after="0" w:line="276" w:lineRule="auto"/>
        <w:ind w:firstLine="426"/>
        <w:jc w:val="both"/>
        <w:rPr>
          <w:rFonts w:ascii="Times New Roman" w:eastAsia="Times New Roman" w:hAnsi="Times New Roman" w:cs="Times New Roman"/>
          <w:sz w:val="20"/>
          <w:szCs w:val="20"/>
          <w:lang w:eastAsia="ar-SA"/>
        </w:rPr>
      </w:pPr>
      <w:r w:rsidRPr="006F0D35">
        <w:rPr>
          <w:rFonts w:ascii="Times New Roman" w:eastAsia="Times New Roman" w:hAnsi="Times New Roman" w:cs="Times New Roman"/>
          <w:sz w:val="20"/>
          <w:szCs w:val="20"/>
          <w:lang w:eastAsia="ar-SA"/>
        </w:rPr>
        <w:t xml:space="preserve">Destarte, constatou-se que a quantidade total de publicações encontrada sobre temática foi de 98 artigos, distribuídos em 63 periódicos. Em percentual, observou-se que a Zona A conteve aproximadamente 25% da produtividade, enquanto a Zona B em torno de 22%. Consequentemente, a Zona C abarcou 53% da produção total. Sendo assim, nota-se que uma parcela de 25% da produtividade </w:t>
      </w:r>
      <w:proofErr w:type="spellStart"/>
      <w:r w:rsidRPr="006F0D35">
        <w:rPr>
          <w:rFonts w:ascii="Times New Roman" w:eastAsia="Times New Roman" w:hAnsi="Times New Roman" w:cs="Times New Roman"/>
          <w:sz w:val="20"/>
          <w:szCs w:val="20"/>
          <w:lang w:eastAsia="ar-SA"/>
        </w:rPr>
        <w:t>esta</w:t>
      </w:r>
      <w:proofErr w:type="spellEnd"/>
      <w:r w:rsidRPr="006F0D35">
        <w:rPr>
          <w:rFonts w:ascii="Times New Roman" w:eastAsia="Times New Roman" w:hAnsi="Times New Roman" w:cs="Times New Roman"/>
          <w:sz w:val="20"/>
          <w:szCs w:val="20"/>
          <w:lang w:eastAsia="ar-SA"/>
        </w:rPr>
        <w:t xml:space="preserve"> concentrada em dois periódicos apenas. Entretanto, a maior parte da produção, ou seja, 75% se encontram distribuída entre 61 periódicos científicos. Na Tabela 2, segue a distribuição da produção científica com maior detalhamento entre as Zonas de classificação apresentada.</w:t>
      </w:r>
    </w:p>
    <w:p w:rsidR="00CC6365" w:rsidRPr="006F0D35" w:rsidRDefault="00CC6365" w:rsidP="0046113B">
      <w:pPr>
        <w:suppressAutoHyphens/>
        <w:spacing w:after="0" w:line="276" w:lineRule="auto"/>
        <w:jc w:val="both"/>
        <w:rPr>
          <w:rFonts w:ascii="Times New Roman" w:eastAsia="Times New Roman" w:hAnsi="Times New Roman" w:cs="Times New Roman"/>
          <w:sz w:val="20"/>
          <w:szCs w:val="20"/>
          <w:lang w:eastAsia="ar-SA"/>
        </w:rPr>
      </w:pPr>
    </w:p>
    <w:p w:rsidR="00CC6365" w:rsidRPr="006F0D35" w:rsidRDefault="00CC6365" w:rsidP="0046113B">
      <w:pPr>
        <w:keepNext/>
        <w:suppressAutoHyphens/>
        <w:spacing w:after="0" w:line="276" w:lineRule="auto"/>
        <w:jc w:val="both"/>
        <w:rPr>
          <w:rFonts w:ascii="Times New Roman" w:eastAsia="Times New Roman" w:hAnsi="Times New Roman" w:cs="Times New Roman"/>
          <w:b/>
          <w:bCs/>
          <w:sz w:val="20"/>
          <w:szCs w:val="20"/>
          <w:lang w:eastAsia="ar-SA"/>
        </w:rPr>
      </w:pPr>
      <w:r w:rsidRPr="006F0D35">
        <w:rPr>
          <w:rFonts w:ascii="Times New Roman" w:eastAsia="Times New Roman" w:hAnsi="Times New Roman" w:cs="Times New Roman"/>
          <w:b/>
          <w:bCs/>
          <w:sz w:val="20"/>
          <w:szCs w:val="20"/>
          <w:lang w:eastAsia="ar-SA"/>
        </w:rPr>
        <w:t>Tabela 2 – Detalhamento da produtividade dos artigos</w:t>
      </w:r>
    </w:p>
    <w:tbl>
      <w:tblPr>
        <w:tblW w:w="500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838"/>
        <w:gridCol w:w="5489"/>
        <w:gridCol w:w="3093"/>
      </w:tblGrid>
      <w:tr w:rsidR="00CC6365" w:rsidRPr="006F0D35" w:rsidTr="00FF63DB">
        <w:trPr>
          <w:trHeight w:val="300"/>
          <w:tblHeader/>
          <w:jc w:val="center"/>
        </w:trPr>
        <w:tc>
          <w:tcPr>
            <w:tcW w:w="882" w:type="pct"/>
            <w:shd w:val="clear" w:color="auto" w:fill="D9D9D9"/>
            <w:noWrap/>
            <w:vAlign w:val="center"/>
            <w:hideMark/>
          </w:tcPr>
          <w:p w:rsidR="00CC6365" w:rsidRPr="006F0D35" w:rsidRDefault="00CC6365" w:rsidP="0046113B">
            <w:pPr>
              <w:suppressAutoHyphens/>
              <w:spacing w:after="0" w:line="276" w:lineRule="auto"/>
              <w:jc w:val="center"/>
              <w:rPr>
                <w:rFonts w:ascii="Times New Roman" w:eastAsia="Times New Roman" w:hAnsi="Times New Roman" w:cs="Times New Roman"/>
                <w:b/>
                <w:sz w:val="20"/>
                <w:szCs w:val="20"/>
                <w:lang w:eastAsia="ar-SA"/>
              </w:rPr>
            </w:pPr>
            <w:r w:rsidRPr="006F0D35">
              <w:rPr>
                <w:rFonts w:ascii="Times New Roman" w:eastAsia="Times New Roman" w:hAnsi="Times New Roman" w:cs="Times New Roman"/>
                <w:b/>
                <w:sz w:val="20"/>
                <w:szCs w:val="20"/>
                <w:lang w:eastAsia="ar-SA"/>
              </w:rPr>
              <w:t>Classificação</w:t>
            </w:r>
          </w:p>
        </w:tc>
        <w:tc>
          <w:tcPr>
            <w:tcW w:w="2634" w:type="pct"/>
            <w:tcBorders>
              <w:bottom w:val="single" w:sz="4" w:space="0" w:color="auto"/>
            </w:tcBorders>
            <w:shd w:val="clear" w:color="auto" w:fill="D9D9D9"/>
            <w:noWrap/>
            <w:vAlign w:val="center"/>
            <w:hideMark/>
          </w:tcPr>
          <w:p w:rsidR="00CC6365" w:rsidRPr="006F0D35" w:rsidRDefault="00CC6365" w:rsidP="0046113B">
            <w:pPr>
              <w:suppressAutoHyphens/>
              <w:spacing w:after="0" w:line="276" w:lineRule="auto"/>
              <w:jc w:val="center"/>
              <w:rPr>
                <w:rFonts w:ascii="Times New Roman" w:eastAsia="Times New Roman" w:hAnsi="Times New Roman" w:cs="Times New Roman"/>
                <w:b/>
                <w:sz w:val="20"/>
                <w:szCs w:val="20"/>
                <w:lang w:eastAsia="ar-SA"/>
              </w:rPr>
            </w:pPr>
            <w:r w:rsidRPr="006F0D35">
              <w:rPr>
                <w:rFonts w:ascii="Times New Roman" w:eastAsia="Times New Roman" w:hAnsi="Times New Roman" w:cs="Times New Roman"/>
                <w:b/>
                <w:sz w:val="20"/>
                <w:szCs w:val="20"/>
                <w:lang w:eastAsia="ar-SA"/>
              </w:rPr>
              <w:t>Nome do Periódico</w:t>
            </w:r>
          </w:p>
        </w:tc>
        <w:tc>
          <w:tcPr>
            <w:tcW w:w="1484" w:type="pct"/>
            <w:tcBorders>
              <w:bottom w:val="single" w:sz="4" w:space="0" w:color="auto"/>
            </w:tcBorders>
            <w:shd w:val="clear" w:color="auto" w:fill="D9D9D9"/>
            <w:noWrap/>
            <w:vAlign w:val="center"/>
            <w:hideMark/>
          </w:tcPr>
          <w:p w:rsidR="00CC6365" w:rsidRPr="006F0D35" w:rsidRDefault="00CC6365" w:rsidP="0046113B">
            <w:pPr>
              <w:suppressAutoHyphens/>
              <w:spacing w:after="0" w:line="276" w:lineRule="auto"/>
              <w:jc w:val="center"/>
              <w:rPr>
                <w:rFonts w:ascii="Times New Roman" w:eastAsia="Times New Roman" w:hAnsi="Times New Roman" w:cs="Times New Roman"/>
                <w:b/>
                <w:sz w:val="20"/>
                <w:szCs w:val="20"/>
                <w:lang w:eastAsia="ar-SA"/>
              </w:rPr>
            </w:pPr>
            <w:r w:rsidRPr="006F0D35">
              <w:rPr>
                <w:rFonts w:ascii="Times New Roman" w:eastAsia="Times New Roman" w:hAnsi="Times New Roman" w:cs="Times New Roman"/>
                <w:b/>
                <w:sz w:val="20"/>
                <w:szCs w:val="20"/>
                <w:lang w:eastAsia="ar-SA"/>
              </w:rPr>
              <w:t>Produtividade de Artigos</w:t>
            </w:r>
          </w:p>
        </w:tc>
      </w:tr>
      <w:tr w:rsidR="00CC6365" w:rsidRPr="006F0D35" w:rsidTr="00FF63DB">
        <w:trPr>
          <w:trHeight w:val="54"/>
          <w:jc w:val="center"/>
        </w:trPr>
        <w:tc>
          <w:tcPr>
            <w:tcW w:w="882" w:type="pct"/>
            <w:vMerge w:val="restart"/>
            <w:shd w:val="clear" w:color="auto" w:fill="auto"/>
            <w:noWrap/>
            <w:vAlign w:val="center"/>
            <w:hideMark/>
          </w:tcPr>
          <w:p w:rsidR="00CC6365" w:rsidRPr="006F0D35" w:rsidRDefault="00CC6365" w:rsidP="0046113B">
            <w:pPr>
              <w:suppressAutoHyphens/>
              <w:spacing w:after="0" w:line="276" w:lineRule="auto"/>
              <w:jc w:val="center"/>
              <w:rPr>
                <w:rFonts w:ascii="Times New Roman" w:eastAsia="Times New Roman" w:hAnsi="Times New Roman" w:cs="Times New Roman"/>
                <w:sz w:val="20"/>
                <w:szCs w:val="20"/>
                <w:lang w:eastAsia="ar-SA"/>
              </w:rPr>
            </w:pPr>
            <w:r w:rsidRPr="006F0D35">
              <w:rPr>
                <w:rFonts w:ascii="Times New Roman" w:eastAsia="Times New Roman" w:hAnsi="Times New Roman" w:cs="Times New Roman"/>
                <w:sz w:val="20"/>
                <w:szCs w:val="20"/>
                <w:lang w:eastAsia="ar-SA"/>
              </w:rPr>
              <w:t>Zona A</w:t>
            </w:r>
          </w:p>
        </w:tc>
        <w:tc>
          <w:tcPr>
            <w:tcW w:w="2634" w:type="pct"/>
            <w:tcBorders>
              <w:bottom w:val="nil"/>
            </w:tcBorders>
            <w:shd w:val="clear" w:color="auto" w:fill="auto"/>
            <w:noWrap/>
            <w:vAlign w:val="center"/>
            <w:hideMark/>
          </w:tcPr>
          <w:p w:rsidR="00CC6365" w:rsidRPr="006F0D35" w:rsidRDefault="00CC6365" w:rsidP="0046113B">
            <w:pPr>
              <w:suppressAutoHyphens/>
              <w:spacing w:after="0" w:line="276" w:lineRule="auto"/>
              <w:rPr>
                <w:rFonts w:ascii="Times New Roman" w:eastAsia="Times New Roman" w:hAnsi="Times New Roman" w:cs="Times New Roman"/>
                <w:color w:val="000000"/>
                <w:sz w:val="20"/>
                <w:szCs w:val="20"/>
                <w:lang w:eastAsia="ar-SA"/>
              </w:rPr>
            </w:pPr>
            <w:r w:rsidRPr="006F0D35">
              <w:rPr>
                <w:rFonts w:ascii="Times New Roman" w:eastAsia="Times New Roman" w:hAnsi="Times New Roman" w:cs="Times New Roman"/>
                <w:color w:val="000000"/>
                <w:sz w:val="20"/>
                <w:szCs w:val="20"/>
                <w:lang w:eastAsia="ar-SA"/>
              </w:rPr>
              <w:t>Ambiente &amp; Sociedade</w:t>
            </w:r>
          </w:p>
        </w:tc>
        <w:tc>
          <w:tcPr>
            <w:tcW w:w="1484" w:type="pct"/>
            <w:tcBorders>
              <w:bottom w:val="nil"/>
            </w:tcBorders>
            <w:shd w:val="clear" w:color="auto" w:fill="auto"/>
            <w:noWrap/>
            <w:vAlign w:val="center"/>
            <w:hideMark/>
          </w:tcPr>
          <w:p w:rsidR="00CC6365" w:rsidRPr="006F0D35" w:rsidRDefault="00CC6365" w:rsidP="0046113B">
            <w:pPr>
              <w:suppressAutoHyphens/>
              <w:spacing w:after="0" w:line="276" w:lineRule="auto"/>
              <w:jc w:val="center"/>
              <w:rPr>
                <w:rFonts w:ascii="Times New Roman" w:eastAsia="Times New Roman" w:hAnsi="Times New Roman" w:cs="Times New Roman"/>
                <w:sz w:val="20"/>
                <w:szCs w:val="20"/>
                <w:lang w:eastAsia="ar-SA"/>
              </w:rPr>
            </w:pPr>
            <w:r w:rsidRPr="006F0D35">
              <w:rPr>
                <w:rFonts w:ascii="Times New Roman" w:eastAsia="Times New Roman" w:hAnsi="Times New Roman" w:cs="Times New Roman"/>
                <w:sz w:val="20"/>
                <w:szCs w:val="20"/>
                <w:lang w:eastAsia="ar-SA"/>
              </w:rPr>
              <w:t>12</w:t>
            </w:r>
          </w:p>
        </w:tc>
      </w:tr>
      <w:tr w:rsidR="00CC6365" w:rsidRPr="006F0D35" w:rsidTr="00FF63DB">
        <w:trPr>
          <w:trHeight w:val="54"/>
          <w:jc w:val="center"/>
        </w:trPr>
        <w:tc>
          <w:tcPr>
            <w:tcW w:w="882" w:type="pct"/>
            <w:vMerge/>
            <w:shd w:val="clear" w:color="auto" w:fill="auto"/>
            <w:noWrap/>
            <w:vAlign w:val="center"/>
          </w:tcPr>
          <w:p w:rsidR="00CC6365" w:rsidRPr="006F0D35" w:rsidRDefault="00CC6365" w:rsidP="0046113B">
            <w:pPr>
              <w:suppressAutoHyphens/>
              <w:spacing w:after="0" w:line="276" w:lineRule="auto"/>
              <w:jc w:val="center"/>
              <w:rPr>
                <w:rFonts w:ascii="Times New Roman" w:eastAsia="Times New Roman" w:hAnsi="Times New Roman" w:cs="Times New Roman"/>
                <w:sz w:val="20"/>
                <w:szCs w:val="20"/>
                <w:lang w:eastAsia="ar-SA"/>
              </w:rPr>
            </w:pPr>
          </w:p>
        </w:tc>
        <w:tc>
          <w:tcPr>
            <w:tcW w:w="2634" w:type="pct"/>
            <w:tcBorders>
              <w:top w:val="nil"/>
              <w:bottom w:val="single" w:sz="4" w:space="0" w:color="auto"/>
            </w:tcBorders>
            <w:shd w:val="clear" w:color="auto" w:fill="auto"/>
            <w:noWrap/>
            <w:vAlign w:val="center"/>
          </w:tcPr>
          <w:p w:rsidR="00CC6365" w:rsidRPr="006F0D35" w:rsidRDefault="00CC6365" w:rsidP="0046113B">
            <w:pPr>
              <w:suppressAutoHyphens/>
              <w:spacing w:after="0" w:line="276" w:lineRule="auto"/>
              <w:rPr>
                <w:rFonts w:ascii="Times New Roman" w:eastAsia="Times New Roman" w:hAnsi="Times New Roman" w:cs="Times New Roman"/>
                <w:color w:val="000000"/>
                <w:sz w:val="20"/>
                <w:szCs w:val="20"/>
                <w:lang w:eastAsia="ar-SA"/>
              </w:rPr>
            </w:pPr>
            <w:r w:rsidRPr="006F0D35">
              <w:rPr>
                <w:rFonts w:ascii="Times New Roman" w:eastAsia="Times New Roman" w:hAnsi="Times New Roman" w:cs="Times New Roman"/>
                <w:color w:val="000000"/>
                <w:sz w:val="20"/>
                <w:szCs w:val="20"/>
                <w:lang w:eastAsia="ar-SA"/>
              </w:rPr>
              <w:t>Ciência &amp; Saúde Coletiva</w:t>
            </w:r>
          </w:p>
        </w:tc>
        <w:tc>
          <w:tcPr>
            <w:tcW w:w="1484" w:type="pct"/>
            <w:tcBorders>
              <w:top w:val="nil"/>
              <w:bottom w:val="single" w:sz="4" w:space="0" w:color="auto"/>
            </w:tcBorders>
            <w:shd w:val="clear" w:color="auto" w:fill="auto"/>
            <w:noWrap/>
            <w:vAlign w:val="center"/>
          </w:tcPr>
          <w:p w:rsidR="00CC6365" w:rsidRPr="006F0D35" w:rsidRDefault="00CC6365" w:rsidP="0046113B">
            <w:pPr>
              <w:suppressAutoHyphens/>
              <w:spacing w:after="0" w:line="276" w:lineRule="auto"/>
              <w:jc w:val="center"/>
              <w:rPr>
                <w:rFonts w:ascii="Times New Roman" w:eastAsia="Times New Roman" w:hAnsi="Times New Roman" w:cs="Times New Roman"/>
                <w:sz w:val="20"/>
                <w:szCs w:val="20"/>
                <w:lang w:eastAsia="ar-SA"/>
              </w:rPr>
            </w:pPr>
            <w:r w:rsidRPr="006F0D35">
              <w:rPr>
                <w:rFonts w:ascii="Times New Roman" w:eastAsia="Times New Roman" w:hAnsi="Times New Roman" w:cs="Times New Roman"/>
                <w:sz w:val="20"/>
                <w:szCs w:val="20"/>
                <w:lang w:eastAsia="ar-SA"/>
              </w:rPr>
              <w:t>12</w:t>
            </w:r>
          </w:p>
        </w:tc>
      </w:tr>
      <w:tr w:rsidR="00CC6365" w:rsidRPr="006F0D35" w:rsidTr="00FF63DB">
        <w:trPr>
          <w:trHeight w:val="54"/>
          <w:jc w:val="center"/>
        </w:trPr>
        <w:tc>
          <w:tcPr>
            <w:tcW w:w="882" w:type="pct"/>
            <w:vMerge w:val="restart"/>
            <w:shd w:val="clear" w:color="auto" w:fill="auto"/>
            <w:noWrap/>
            <w:vAlign w:val="center"/>
            <w:hideMark/>
          </w:tcPr>
          <w:p w:rsidR="00CC6365" w:rsidRPr="006F0D35" w:rsidRDefault="00CC6365" w:rsidP="0046113B">
            <w:pPr>
              <w:suppressAutoHyphens/>
              <w:spacing w:after="0" w:line="276" w:lineRule="auto"/>
              <w:jc w:val="center"/>
              <w:rPr>
                <w:rFonts w:ascii="Times New Roman" w:eastAsia="Times New Roman" w:hAnsi="Times New Roman" w:cs="Times New Roman"/>
                <w:sz w:val="20"/>
                <w:szCs w:val="20"/>
                <w:lang w:eastAsia="ar-SA"/>
              </w:rPr>
            </w:pPr>
            <w:r w:rsidRPr="006F0D35">
              <w:rPr>
                <w:rFonts w:ascii="Times New Roman" w:eastAsia="Times New Roman" w:hAnsi="Times New Roman" w:cs="Times New Roman"/>
                <w:sz w:val="20"/>
                <w:szCs w:val="20"/>
                <w:lang w:eastAsia="ar-SA"/>
              </w:rPr>
              <w:t>Zona B</w:t>
            </w:r>
          </w:p>
        </w:tc>
        <w:tc>
          <w:tcPr>
            <w:tcW w:w="2634" w:type="pct"/>
            <w:tcBorders>
              <w:bottom w:val="nil"/>
            </w:tcBorders>
            <w:shd w:val="clear" w:color="auto" w:fill="auto"/>
            <w:noWrap/>
            <w:vAlign w:val="center"/>
            <w:hideMark/>
          </w:tcPr>
          <w:p w:rsidR="00CC6365" w:rsidRPr="006F0D35" w:rsidRDefault="00CC6365" w:rsidP="0046113B">
            <w:pPr>
              <w:suppressAutoHyphens/>
              <w:spacing w:after="0" w:line="276" w:lineRule="auto"/>
              <w:rPr>
                <w:rFonts w:ascii="Times New Roman" w:eastAsia="Times New Roman" w:hAnsi="Times New Roman" w:cs="Times New Roman"/>
                <w:color w:val="000000"/>
                <w:sz w:val="20"/>
                <w:szCs w:val="20"/>
                <w:lang w:eastAsia="ar-SA"/>
              </w:rPr>
            </w:pPr>
            <w:r w:rsidRPr="006F0D35">
              <w:rPr>
                <w:rFonts w:ascii="Times New Roman" w:eastAsia="Times New Roman" w:hAnsi="Times New Roman" w:cs="Times New Roman"/>
                <w:color w:val="000000"/>
                <w:sz w:val="20"/>
                <w:szCs w:val="20"/>
                <w:lang w:eastAsia="ar-SA"/>
              </w:rPr>
              <w:t xml:space="preserve">Nat </w:t>
            </w:r>
            <w:proofErr w:type="spellStart"/>
            <w:r w:rsidRPr="006F0D35">
              <w:rPr>
                <w:rFonts w:ascii="Times New Roman" w:eastAsia="Times New Roman" w:hAnsi="Times New Roman" w:cs="Times New Roman"/>
                <w:color w:val="000000"/>
                <w:sz w:val="20"/>
                <w:szCs w:val="20"/>
                <w:lang w:eastAsia="ar-SA"/>
              </w:rPr>
              <w:t>Hazards</w:t>
            </w:r>
            <w:proofErr w:type="spellEnd"/>
          </w:p>
        </w:tc>
        <w:tc>
          <w:tcPr>
            <w:tcW w:w="1484" w:type="pct"/>
            <w:tcBorders>
              <w:bottom w:val="nil"/>
            </w:tcBorders>
            <w:shd w:val="clear" w:color="auto" w:fill="auto"/>
            <w:noWrap/>
            <w:vAlign w:val="center"/>
            <w:hideMark/>
          </w:tcPr>
          <w:p w:rsidR="00CC6365" w:rsidRPr="006F0D35" w:rsidRDefault="00CC6365" w:rsidP="0046113B">
            <w:pPr>
              <w:suppressAutoHyphens/>
              <w:spacing w:after="0" w:line="276" w:lineRule="auto"/>
              <w:jc w:val="center"/>
              <w:rPr>
                <w:rFonts w:ascii="Times New Roman" w:eastAsia="Times New Roman" w:hAnsi="Times New Roman" w:cs="Times New Roman"/>
                <w:sz w:val="20"/>
                <w:szCs w:val="20"/>
                <w:lang w:eastAsia="ar-SA"/>
              </w:rPr>
            </w:pPr>
            <w:r w:rsidRPr="006F0D35">
              <w:rPr>
                <w:rFonts w:ascii="Times New Roman" w:eastAsia="Times New Roman" w:hAnsi="Times New Roman" w:cs="Times New Roman"/>
                <w:sz w:val="20"/>
                <w:szCs w:val="20"/>
                <w:lang w:eastAsia="ar-SA"/>
              </w:rPr>
              <w:t>4</w:t>
            </w:r>
          </w:p>
        </w:tc>
      </w:tr>
      <w:tr w:rsidR="00CC6365" w:rsidRPr="006F0D35" w:rsidTr="00FF63DB">
        <w:trPr>
          <w:trHeight w:val="54"/>
          <w:jc w:val="center"/>
        </w:trPr>
        <w:tc>
          <w:tcPr>
            <w:tcW w:w="882" w:type="pct"/>
            <w:vMerge/>
            <w:shd w:val="clear" w:color="auto" w:fill="auto"/>
            <w:noWrap/>
            <w:vAlign w:val="center"/>
          </w:tcPr>
          <w:p w:rsidR="00CC6365" w:rsidRPr="006F0D35" w:rsidRDefault="00CC6365" w:rsidP="0046113B">
            <w:pPr>
              <w:suppressAutoHyphens/>
              <w:spacing w:after="0" w:line="276" w:lineRule="auto"/>
              <w:jc w:val="center"/>
              <w:rPr>
                <w:rFonts w:ascii="Times New Roman" w:eastAsia="Times New Roman" w:hAnsi="Times New Roman" w:cs="Times New Roman"/>
                <w:sz w:val="20"/>
                <w:szCs w:val="20"/>
                <w:lang w:eastAsia="ar-SA"/>
              </w:rPr>
            </w:pPr>
          </w:p>
        </w:tc>
        <w:tc>
          <w:tcPr>
            <w:tcW w:w="2634" w:type="pct"/>
            <w:tcBorders>
              <w:top w:val="nil"/>
              <w:bottom w:val="nil"/>
            </w:tcBorders>
            <w:shd w:val="clear" w:color="auto" w:fill="auto"/>
            <w:noWrap/>
            <w:vAlign w:val="center"/>
          </w:tcPr>
          <w:p w:rsidR="00CC6365" w:rsidRPr="006F0D35" w:rsidRDefault="00CC6365" w:rsidP="0046113B">
            <w:pPr>
              <w:suppressAutoHyphens/>
              <w:spacing w:after="0" w:line="276" w:lineRule="auto"/>
              <w:rPr>
                <w:rFonts w:ascii="Times New Roman" w:eastAsia="Times New Roman" w:hAnsi="Times New Roman" w:cs="Times New Roman"/>
                <w:color w:val="000000"/>
                <w:sz w:val="20"/>
                <w:szCs w:val="20"/>
                <w:lang w:eastAsia="ar-SA"/>
              </w:rPr>
            </w:pPr>
            <w:r w:rsidRPr="006F0D35">
              <w:rPr>
                <w:rFonts w:ascii="Times New Roman" w:eastAsia="Times New Roman" w:hAnsi="Times New Roman" w:cs="Times New Roman"/>
                <w:color w:val="000000"/>
                <w:sz w:val="20"/>
                <w:szCs w:val="20"/>
                <w:lang w:eastAsia="ar-SA"/>
              </w:rPr>
              <w:t>Saúde e Sociedade</w:t>
            </w:r>
          </w:p>
        </w:tc>
        <w:tc>
          <w:tcPr>
            <w:tcW w:w="1484" w:type="pct"/>
            <w:tcBorders>
              <w:top w:val="nil"/>
              <w:bottom w:val="nil"/>
            </w:tcBorders>
            <w:shd w:val="clear" w:color="auto" w:fill="auto"/>
            <w:noWrap/>
            <w:vAlign w:val="center"/>
          </w:tcPr>
          <w:p w:rsidR="00CC6365" w:rsidRPr="006F0D35" w:rsidRDefault="00CC6365" w:rsidP="0046113B">
            <w:pPr>
              <w:suppressAutoHyphens/>
              <w:spacing w:after="0" w:line="276" w:lineRule="auto"/>
              <w:jc w:val="center"/>
              <w:rPr>
                <w:rFonts w:ascii="Times New Roman" w:eastAsia="Times New Roman" w:hAnsi="Times New Roman" w:cs="Times New Roman"/>
                <w:sz w:val="20"/>
                <w:szCs w:val="20"/>
                <w:lang w:eastAsia="ar-SA"/>
              </w:rPr>
            </w:pPr>
            <w:r w:rsidRPr="006F0D35">
              <w:rPr>
                <w:rFonts w:ascii="Times New Roman" w:eastAsia="Times New Roman" w:hAnsi="Times New Roman" w:cs="Times New Roman"/>
                <w:sz w:val="20"/>
                <w:szCs w:val="20"/>
                <w:lang w:eastAsia="ar-SA"/>
              </w:rPr>
              <w:t>3</w:t>
            </w:r>
          </w:p>
        </w:tc>
      </w:tr>
      <w:tr w:rsidR="00CC6365" w:rsidRPr="006F0D35" w:rsidTr="00FF63DB">
        <w:trPr>
          <w:trHeight w:val="290"/>
          <w:jc w:val="center"/>
        </w:trPr>
        <w:tc>
          <w:tcPr>
            <w:tcW w:w="882" w:type="pct"/>
            <w:vMerge/>
            <w:shd w:val="clear" w:color="auto" w:fill="auto"/>
            <w:noWrap/>
            <w:vAlign w:val="center"/>
          </w:tcPr>
          <w:p w:rsidR="00CC6365" w:rsidRPr="006F0D35" w:rsidRDefault="00CC6365" w:rsidP="0046113B">
            <w:pPr>
              <w:suppressAutoHyphens/>
              <w:spacing w:after="0" w:line="276" w:lineRule="auto"/>
              <w:jc w:val="center"/>
              <w:rPr>
                <w:rFonts w:ascii="Times New Roman" w:eastAsia="Times New Roman" w:hAnsi="Times New Roman" w:cs="Times New Roman"/>
                <w:sz w:val="20"/>
                <w:szCs w:val="20"/>
                <w:lang w:eastAsia="ar-SA"/>
              </w:rPr>
            </w:pPr>
          </w:p>
        </w:tc>
        <w:tc>
          <w:tcPr>
            <w:tcW w:w="2634" w:type="pct"/>
            <w:tcBorders>
              <w:top w:val="nil"/>
              <w:bottom w:val="nil"/>
            </w:tcBorders>
            <w:shd w:val="clear" w:color="auto" w:fill="auto"/>
            <w:noWrap/>
            <w:vAlign w:val="center"/>
          </w:tcPr>
          <w:p w:rsidR="00CC6365" w:rsidRPr="006F0D35" w:rsidRDefault="00CC6365" w:rsidP="0046113B">
            <w:pPr>
              <w:suppressAutoHyphens/>
              <w:spacing w:after="0" w:line="276" w:lineRule="auto"/>
              <w:rPr>
                <w:rFonts w:ascii="Times New Roman" w:eastAsia="Times New Roman" w:hAnsi="Times New Roman" w:cs="Times New Roman"/>
                <w:color w:val="000000"/>
                <w:sz w:val="20"/>
                <w:szCs w:val="20"/>
                <w:lang w:eastAsia="ar-SA"/>
              </w:rPr>
            </w:pPr>
            <w:r w:rsidRPr="006F0D35">
              <w:rPr>
                <w:rFonts w:ascii="Times New Roman" w:eastAsia="Times New Roman" w:hAnsi="Times New Roman" w:cs="Times New Roman"/>
                <w:color w:val="000000"/>
                <w:sz w:val="20"/>
                <w:szCs w:val="20"/>
                <w:lang w:eastAsia="ar-SA"/>
              </w:rPr>
              <w:t>Revista Brasileira de Gestão Urbana</w:t>
            </w:r>
          </w:p>
        </w:tc>
        <w:tc>
          <w:tcPr>
            <w:tcW w:w="1484" w:type="pct"/>
            <w:tcBorders>
              <w:top w:val="nil"/>
              <w:bottom w:val="nil"/>
            </w:tcBorders>
            <w:shd w:val="clear" w:color="auto" w:fill="auto"/>
            <w:noWrap/>
            <w:vAlign w:val="center"/>
          </w:tcPr>
          <w:p w:rsidR="00CC6365" w:rsidRPr="006F0D35" w:rsidRDefault="00CC6365" w:rsidP="0046113B">
            <w:pPr>
              <w:suppressAutoHyphens/>
              <w:spacing w:after="0" w:line="276" w:lineRule="auto"/>
              <w:jc w:val="center"/>
              <w:rPr>
                <w:rFonts w:ascii="Times New Roman" w:eastAsia="Times New Roman" w:hAnsi="Times New Roman" w:cs="Times New Roman"/>
                <w:sz w:val="20"/>
                <w:szCs w:val="20"/>
                <w:lang w:eastAsia="ar-SA"/>
              </w:rPr>
            </w:pPr>
            <w:r w:rsidRPr="006F0D35">
              <w:rPr>
                <w:rFonts w:ascii="Times New Roman" w:eastAsia="Times New Roman" w:hAnsi="Times New Roman" w:cs="Times New Roman"/>
                <w:sz w:val="20"/>
                <w:szCs w:val="20"/>
                <w:lang w:eastAsia="ar-SA"/>
              </w:rPr>
              <w:t>3</w:t>
            </w:r>
          </w:p>
        </w:tc>
      </w:tr>
      <w:tr w:rsidR="00CC6365" w:rsidRPr="006F0D35" w:rsidTr="00FF63DB">
        <w:trPr>
          <w:trHeight w:val="54"/>
          <w:jc w:val="center"/>
        </w:trPr>
        <w:tc>
          <w:tcPr>
            <w:tcW w:w="882" w:type="pct"/>
            <w:vMerge/>
            <w:shd w:val="clear" w:color="auto" w:fill="auto"/>
            <w:noWrap/>
            <w:vAlign w:val="center"/>
          </w:tcPr>
          <w:p w:rsidR="00CC6365" w:rsidRPr="006F0D35" w:rsidRDefault="00CC6365" w:rsidP="0046113B">
            <w:pPr>
              <w:suppressAutoHyphens/>
              <w:spacing w:after="0" w:line="276" w:lineRule="auto"/>
              <w:jc w:val="center"/>
              <w:rPr>
                <w:rFonts w:ascii="Times New Roman" w:eastAsia="Times New Roman" w:hAnsi="Times New Roman" w:cs="Times New Roman"/>
                <w:sz w:val="20"/>
                <w:szCs w:val="20"/>
                <w:lang w:eastAsia="ar-SA"/>
              </w:rPr>
            </w:pPr>
          </w:p>
        </w:tc>
        <w:tc>
          <w:tcPr>
            <w:tcW w:w="2634" w:type="pct"/>
            <w:tcBorders>
              <w:top w:val="nil"/>
              <w:bottom w:val="nil"/>
            </w:tcBorders>
            <w:shd w:val="clear" w:color="auto" w:fill="auto"/>
            <w:noWrap/>
            <w:vAlign w:val="center"/>
          </w:tcPr>
          <w:p w:rsidR="00CC6365" w:rsidRPr="006F0D35" w:rsidRDefault="00CC6365" w:rsidP="0046113B">
            <w:pPr>
              <w:suppressAutoHyphens/>
              <w:spacing w:after="0" w:line="276" w:lineRule="auto"/>
              <w:rPr>
                <w:rFonts w:ascii="Times New Roman" w:eastAsia="Times New Roman" w:hAnsi="Times New Roman" w:cs="Times New Roman"/>
                <w:color w:val="000000"/>
                <w:sz w:val="20"/>
                <w:szCs w:val="20"/>
                <w:lang w:eastAsia="ar-SA"/>
              </w:rPr>
            </w:pPr>
            <w:proofErr w:type="spellStart"/>
            <w:r w:rsidRPr="006F0D35">
              <w:rPr>
                <w:rFonts w:ascii="Times New Roman" w:eastAsia="Times New Roman" w:hAnsi="Times New Roman" w:cs="Times New Roman"/>
                <w:color w:val="000000"/>
                <w:sz w:val="20"/>
                <w:szCs w:val="20"/>
                <w:lang w:eastAsia="ar-SA"/>
              </w:rPr>
              <w:t>Holos</w:t>
            </w:r>
            <w:proofErr w:type="spellEnd"/>
          </w:p>
        </w:tc>
        <w:tc>
          <w:tcPr>
            <w:tcW w:w="1484" w:type="pct"/>
            <w:tcBorders>
              <w:top w:val="nil"/>
              <w:bottom w:val="nil"/>
            </w:tcBorders>
            <w:shd w:val="clear" w:color="auto" w:fill="auto"/>
            <w:noWrap/>
            <w:vAlign w:val="center"/>
          </w:tcPr>
          <w:p w:rsidR="00CC6365" w:rsidRPr="006F0D35" w:rsidRDefault="00CC6365" w:rsidP="0046113B">
            <w:pPr>
              <w:suppressAutoHyphens/>
              <w:spacing w:after="0" w:line="276" w:lineRule="auto"/>
              <w:jc w:val="center"/>
              <w:rPr>
                <w:rFonts w:ascii="Times New Roman" w:eastAsia="Times New Roman" w:hAnsi="Times New Roman" w:cs="Times New Roman"/>
                <w:sz w:val="20"/>
                <w:szCs w:val="20"/>
                <w:lang w:eastAsia="ar-SA"/>
              </w:rPr>
            </w:pPr>
            <w:r w:rsidRPr="006F0D35">
              <w:rPr>
                <w:rFonts w:ascii="Times New Roman" w:eastAsia="Times New Roman" w:hAnsi="Times New Roman" w:cs="Times New Roman"/>
                <w:sz w:val="20"/>
                <w:szCs w:val="20"/>
                <w:lang w:eastAsia="ar-SA"/>
              </w:rPr>
              <w:t>2</w:t>
            </w:r>
          </w:p>
        </w:tc>
      </w:tr>
      <w:tr w:rsidR="00CC6365" w:rsidRPr="006F0D35" w:rsidTr="00FF63DB">
        <w:trPr>
          <w:trHeight w:val="290"/>
          <w:jc w:val="center"/>
        </w:trPr>
        <w:tc>
          <w:tcPr>
            <w:tcW w:w="882" w:type="pct"/>
            <w:vMerge/>
            <w:shd w:val="clear" w:color="auto" w:fill="auto"/>
            <w:noWrap/>
            <w:vAlign w:val="center"/>
          </w:tcPr>
          <w:p w:rsidR="00CC6365" w:rsidRPr="006F0D35" w:rsidRDefault="00CC6365" w:rsidP="0046113B">
            <w:pPr>
              <w:suppressAutoHyphens/>
              <w:spacing w:after="0" w:line="276" w:lineRule="auto"/>
              <w:jc w:val="center"/>
              <w:rPr>
                <w:rFonts w:ascii="Times New Roman" w:eastAsia="Times New Roman" w:hAnsi="Times New Roman" w:cs="Times New Roman"/>
                <w:sz w:val="20"/>
                <w:szCs w:val="20"/>
                <w:lang w:eastAsia="ar-SA"/>
              </w:rPr>
            </w:pPr>
          </w:p>
        </w:tc>
        <w:tc>
          <w:tcPr>
            <w:tcW w:w="2634" w:type="pct"/>
            <w:tcBorders>
              <w:top w:val="nil"/>
              <w:bottom w:val="nil"/>
            </w:tcBorders>
            <w:shd w:val="clear" w:color="auto" w:fill="auto"/>
            <w:noWrap/>
            <w:vAlign w:val="center"/>
          </w:tcPr>
          <w:p w:rsidR="00CC6365" w:rsidRPr="006F0D35" w:rsidRDefault="00CC6365" w:rsidP="0046113B">
            <w:pPr>
              <w:suppressAutoHyphens/>
              <w:spacing w:after="0" w:line="276" w:lineRule="auto"/>
              <w:rPr>
                <w:rFonts w:ascii="Times New Roman" w:eastAsia="Times New Roman" w:hAnsi="Times New Roman" w:cs="Times New Roman"/>
                <w:color w:val="000000"/>
                <w:sz w:val="20"/>
                <w:szCs w:val="20"/>
                <w:lang w:eastAsia="ar-SA"/>
              </w:rPr>
            </w:pPr>
            <w:r w:rsidRPr="006F0D35">
              <w:rPr>
                <w:rFonts w:ascii="Times New Roman" w:eastAsia="Times New Roman" w:hAnsi="Times New Roman" w:cs="Times New Roman"/>
                <w:color w:val="000000"/>
                <w:sz w:val="20"/>
                <w:szCs w:val="20"/>
                <w:lang w:eastAsia="ar-SA"/>
              </w:rPr>
              <w:t xml:space="preserve">Revista Brasileira de Estudos de </w:t>
            </w:r>
            <w:proofErr w:type="spellStart"/>
            <w:r w:rsidRPr="006F0D35">
              <w:rPr>
                <w:rFonts w:ascii="Times New Roman" w:eastAsia="Times New Roman" w:hAnsi="Times New Roman" w:cs="Times New Roman"/>
                <w:color w:val="000000"/>
                <w:sz w:val="20"/>
                <w:szCs w:val="20"/>
                <w:lang w:eastAsia="ar-SA"/>
              </w:rPr>
              <w:t>Populacao</w:t>
            </w:r>
            <w:proofErr w:type="spellEnd"/>
          </w:p>
        </w:tc>
        <w:tc>
          <w:tcPr>
            <w:tcW w:w="1484" w:type="pct"/>
            <w:tcBorders>
              <w:top w:val="nil"/>
              <w:bottom w:val="nil"/>
            </w:tcBorders>
            <w:shd w:val="clear" w:color="auto" w:fill="auto"/>
            <w:noWrap/>
            <w:vAlign w:val="center"/>
          </w:tcPr>
          <w:p w:rsidR="00CC6365" w:rsidRPr="006F0D35" w:rsidRDefault="00CC6365" w:rsidP="0046113B">
            <w:pPr>
              <w:suppressAutoHyphens/>
              <w:spacing w:after="0" w:line="276" w:lineRule="auto"/>
              <w:jc w:val="center"/>
              <w:rPr>
                <w:rFonts w:ascii="Times New Roman" w:eastAsia="Times New Roman" w:hAnsi="Times New Roman" w:cs="Times New Roman"/>
                <w:sz w:val="20"/>
                <w:szCs w:val="20"/>
                <w:lang w:eastAsia="ar-SA"/>
              </w:rPr>
            </w:pPr>
            <w:r w:rsidRPr="006F0D35">
              <w:rPr>
                <w:rFonts w:ascii="Times New Roman" w:eastAsia="Times New Roman" w:hAnsi="Times New Roman" w:cs="Times New Roman"/>
                <w:sz w:val="20"/>
                <w:szCs w:val="20"/>
                <w:lang w:eastAsia="ar-SA"/>
              </w:rPr>
              <w:t>2</w:t>
            </w:r>
          </w:p>
        </w:tc>
      </w:tr>
      <w:tr w:rsidR="00CC6365" w:rsidRPr="006F0D35" w:rsidTr="00FF63DB">
        <w:trPr>
          <w:trHeight w:val="54"/>
          <w:jc w:val="center"/>
        </w:trPr>
        <w:tc>
          <w:tcPr>
            <w:tcW w:w="882" w:type="pct"/>
            <w:vMerge/>
            <w:shd w:val="clear" w:color="auto" w:fill="auto"/>
            <w:noWrap/>
            <w:vAlign w:val="center"/>
          </w:tcPr>
          <w:p w:rsidR="00CC6365" w:rsidRPr="006F0D35" w:rsidRDefault="00CC6365" w:rsidP="0046113B">
            <w:pPr>
              <w:suppressAutoHyphens/>
              <w:spacing w:after="0" w:line="276" w:lineRule="auto"/>
              <w:jc w:val="center"/>
              <w:rPr>
                <w:rFonts w:ascii="Times New Roman" w:eastAsia="Times New Roman" w:hAnsi="Times New Roman" w:cs="Times New Roman"/>
                <w:sz w:val="20"/>
                <w:szCs w:val="20"/>
                <w:lang w:eastAsia="ar-SA"/>
              </w:rPr>
            </w:pPr>
          </w:p>
        </w:tc>
        <w:tc>
          <w:tcPr>
            <w:tcW w:w="2634" w:type="pct"/>
            <w:tcBorders>
              <w:top w:val="nil"/>
              <w:bottom w:val="nil"/>
            </w:tcBorders>
            <w:shd w:val="clear" w:color="auto" w:fill="auto"/>
            <w:noWrap/>
            <w:vAlign w:val="center"/>
          </w:tcPr>
          <w:p w:rsidR="00CC6365" w:rsidRPr="006F0D35" w:rsidRDefault="00CC6365" w:rsidP="0046113B">
            <w:pPr>
              <w:suppressAutoHyphens/>
              <w:spacing w:after="0" w:line="276" w:lineRule="auto"/>
              <w:rPr>
                <w:rFonts w:ascii="Times New Roman" w:eastAsia="Times New Roman" w:hAnsi="Times New Roman" w:cs="Times New Roman"/>
                <w:color w:val="000000"/>
                <w:sz w:val="20"/>
                <w:szCs w:val="20"/>
                <w:lang w:eastAsia="ar-SA"/>
              </w:rPr>
            </w:pPr>
            <w:r w:rsidRPr="006F0D35">
              <w:rPr>
                <w:rFonts w:ascii="Times New Roman" w:eastAsia="Times New Roman" w:hAnsi="Times New Roman" w:cs="Times New Roman"/>
                <w:color w:val="000000"/>
                <w:sz w:val="20"/>
                <w:szCs w:val="20"/>
                <w:lang w:eastAsia="ar-SA"/>
              </w:rPr>
              <w:t>Psicologia em Estudo</w:t>
            </w:r>
          </w:p>
        </w:tc>
        <w:tc>
          <w:tcPr>
            <w:tcW w:w="1484" w:type="pct"/>
            <w:tcBorders>
              <w:top w:val="nil"/>
              <w:bottom w:val="nil"/>
            </w:tcBorders>
            <w:shd w:val="clear" w:color="auto" w:fill="auto"/>
            <w:noWrap/>
            <w:vAlign w:val="center"/>
          </w:tcPr>
          <w:p w:rsidR="00CC6365" w:rsidRPr="006F0D35" w:rsidRDefault="00CC6365" w:rsidP="0046113B">
            <w:pPr>
              <w:suppressAutoHyphens/>
              <w:spacing w:after="0" w:line="276" w:lineRule="auto"/>
              <w:jc w:val="center"/>
              <w:rPr>
                <w:rFonts w:ascii="Times New Roman" w:eastAsia="Times New Roman" w:hAnsi="Times New Roman" w:cs="Times New Roman"/>
                <w:sz w:val="20"/>
                <w:szCs w:val="20"/>
                <w:lang w:eastAsia="ar-SA"/>
              </w:rPr>
            </w:pPr>
            <w:r w:rsidRPr="006F0D35">
              <w:rPr>
                <w:rFonts w:ascii="Times New Roman" w:eastAsia="Times New Roman" w:hAnsi="Times New Roman" w:cs="Times New Roman"/>
                <w:sz w:val="20"/>
                <w:szCs w:val="20"/>
                <w:lang w:eastAsia="ar-SA"/>
              </w:rPr>
              <w:t>2</w:t>
            </w:r>
          </w:p>
        </w:tc>
      </w:tr>
      <w:tr w:rsidR="00CC6365" w:rsidRPr="006F0D35" w:rsidTr="00FF63DB">
        <w:trPr>
          <w:trHeight w:val="290"/>
          <w:jc w:val="center"/>
        </w:trPr>
        <w:tc>
          <w:tcPr>
            <w:tcW w:w="882" w:type="pct"/>
            <w:vMerge/>
            <w:shd w:val="clear" w:color="auto" w:fill="auto"/>
            <w:noWrap/>
            <w:vAlign w:val="center"/>
          </w:tcPr>
          <w:p w:rsidR="00CC6365" w:rsidRPr="006F0D35" w:rsidRDefault="00CC6365" w:rsidP="0046113B">
            <w:pPr>
              <w:suppressAutoHyphens/>
              <w:spacing w:after="0" w:line="276" w:lineRule="auto"/>
              <w:jc w:val="center"/>
              <w:rPr>
                <w:rFonts w:ascii="Times New Roman" w:eastAsia="Times New Roman" w:hAnsi="Times New Roman" w:cs="Times New Roman"/>
                <w:sz w:val="20"/>
                <w:szCs w:val="20"/>
                <w:lang w:eastAsia="ar-SA"/>
              </w:rPr>
            </w:pPr>
          </w:p>
        </w:tc>
        <w:tc>
          <w:tcPr>
            <w:tcW w:w="2634" w:type="pct"/>
            <w:tcBorders>
              <w:top w:val="nil"/>
              <w:bottom w:val="nil"/>
            </w:tcBorders>
            <w:shd w:val="clear" w:color="auto" w:fill="auto"/>
            <w:noWrap/>
            <w:vAlign w:val="center"/>
          </w:tcPr>
          <w:p w:rsidR="00CC6365" w:rsidRPr="006F0D35" w:rsidRDefault="00CC6365" w:rsidP="0046113B">
            <w:pPr>
              <w:suppressAutoHyphens/>
              <w:spacing w:after="0" w:line="276" w:lineRule="auto"/>
              <w:rPr>
                <w:rFonts w:ascii="Times New Roman" w:eastAsia="Times New Roman" w:hAnsi="Times New Roman" w:cs="Times New Roman"/>
                <w:color w:val="000000"/>
                <w:sz w:val="20"/>
                <w:szCs w:val="20"/>
                <w:lang w:eastAsia="ar-SA"/>
              </w:rPr>
            </w:pPr>
            <w:r w:rsidRPr="006F0D35">
              <w:rPr>
                <w:rFonts w:ascii="Times New Roman" w:eastAsia="Times New Roman" w:hAnsi="Times New Roman" w:cs="Times New Roman"/>
                <w:color w:val="000000"/>
                <w:sz w:val="20"/>
                <w:szCs w:val="20"/>
                <w:lang w:eastAsia="ar-SA"/>
              </w:rPr>
              <w:t>Cadernos Metrópole</w:t>
            </w:r>
          </w:p>
        </w:tc>
        <w:tc>
          <w:tcPr>
            <w:tcW w:w="1484" w:type="pct"/>
            <w:tcBorders>
              <w:top w:val="nil"/>
              <w:bottom w:val="nil"/>
            </w:tcBorders>
            <w:shd w:val="clear" w:color="auto" w:fill="auto"/>
            <w:noWrap/>
            <w:vAlign w:val="center"/>
          </w:tcPr>
          <w:p w:rsidR="00CC6365" w:rsidRPr="006F0D35" w:rsidRDefault="00CC6365" w:rsidP="0046113B">
            <w:pPr>
              <w:suppressAutoHyphens/>
              <w:spacing w:after="0" w:line="276" w:lineRule="auto"/>
              <w:jc w:val="center"/>
              <w:rPr>
                <w:rFonts w:ascii="Times New Roman" w:eastAsia="Times New Roman" w:hAnsi="Times New Roman" w:cs="Times New Roman"/>
                <w:sz w:val="20"/>
                <w:szCs w:val="20"/>
                <w:lang w:eastAsia="ar-SA"/>
              </w:rPr>
            </w:pPr>
            <w:r w:rsidRPr="006F0D35">
              <w:rPr>
                <w:rFonts w:ascii="Times New Roman" w:eastAsia="Times New Roman" w:hAnsi="Times New Roman" w:cs="Times New Roman"/>
                <w:sz w:val="20"/>
                <w:szCs w:val="20"/>
                <w:lang w:eastAsia="ar-SA"/>
              </w:rPr>
              <w:t>2</w:t>
            </w:r>
          </w:p>
        </w:tc>
      </w:tr>
      <w:tr w:rsidR="00CC6365" w:rsidRPr="006F0D35" w:rsidTr="00FF63DB">
        <w:trPr>
          <w:trHeight w:val="54"/>
          <w:jc w:val="center"/>
        </w:trPr>
        <w:tc>
          <w:tcPr>
            <w:tcW w:w="882" w:type="pct"/>
            <w:vMerge/>
            <w:shd w:val="clear" w:color="auto" w:fill="auto"/>
            <w:noWrap/>
            <w:vAlign w:val="center"/>
          </w:tcPr>
          <w:p w:rsidR="00CC6365" w:rsidRPr="006F0D35" w:rsidRDefault="00CC6365" w:rsidP="0046113B">
            <w:pPr>
              <w:suppressAutoHyphens/>
              <w:spacing w:after="0" w:line="276" w:lineRule="auto"/>
              <w:jc w:val="center"/>
              <w:rPr>
                <w:rFonts w:ascii="Times New Roman" w:eastAsia="Times New Roman" w:hAnsi="Times New Roman" w:cs="Times New Roman"/>
                <w:sz w:val="20"/>
                <w:szCs w:val="20"/>
                <w:lang w:eastAsia="ar-SA"/>
              </w:rPr>
            </w:pPr>
          </w:p>
        </w:tc>
        <w:tc>
          <w:tcPr>
            <w:tcW w:w="2634" w:type="pct"/>
            <w:tcBorders>
              <w:top w:val="nil"/>
              <w:bottom w:val="nil"/>
            </w:tcBorders>
            <w:shd w:val="clear" w:color="auto" w:fill="auto"/>
            <w:noWrap/>
            <w:vAlign w:val="center"/>
          </w:tcPr>
          <w:p w:rsidR="00CC6365" w:rsidRPr="006F0D35" w:rsidRDefault="00CC6365" w:rsidP="0046113B">
            <w:pPr>
              <w:suppressAutoHyphens/>
              <w:spacing w:after="0" w:line="276" w:lineRule="auto"/>
              <w:rPr>
                <w:rFonts w:ascii="Times New Roman" w:eastAsia="Times New Roman" w:hAnsi="Times New Roman" w:cs="Times New Roman"/>
                <w:color w:val="000000"/>
                <w:sz w:val="20"/>
                <w:szCs w:val="20"/>
                <w:lang w:eastAsia="ar-SA"/>
              </w:rPr>
            </w:pPr>
            <w:r w:rsidRPr="006F0D35">
              <w:rPr>
                <w:rFonts w:ascii="Times New Roman" w:eastAsia="Times New Roman" w:hAnsi="Times New Roman" w:cs="Times New Roman"/>
                <w:color w:val="000000"/>
                <w:sz w:val="20"/>
                <w:szCs w:val="20"/>
                <w:lang w:eastAsia="ar-SA"/>
              </w:rPr>
              <w:t>Estudos Avançados</w:t>
            </w:r>
          </w:p>
        </w:tc>
        <w:tc>
          <w:tcPr>
            <w:tcW w:w="1484" w:type="pct"/>
            <w:tcBorders>
              <w:top w:val="nil"/>
              <w:bottom w:val="nil"/>
            </w:tcBorders>
            <w:shd w:val="clear" w:color="auto" w:fill="auto"/>
            <w:noWrap/>
            <w:vAlign w:val="center"/>
          </w:tcPr>
          <w:p w:rsidR="00CC6365" w:rsidRPr="006F0D35" w:rsidRDefault="00CC6365" w:rsidP="0046113B">
            <w:pPr>
              <w:suppressAutoHyphens/>
              <w:spacing w:after="0" w:line="276" w:lineRule="auto"/>
              <w:jc w:val="center"/>
              <w:rPr>
                <w:rFonts w:ascii="Times New Roman" w:eastAsia="Times New Roman" w:hAnsi="Times New Roman" w:cs="Times New Roman"/>
                <w:sz w:val="20"/>
                <w:szCs w:val="20"/>
                <w:lang w:eastAsia="ar-SA"/>
              </w:rPr>
            </w:pPr>
            <w:r w:rsidRPr="006F0D35">
              <w:rPr>
                <w:rFonts w:ascii="Times New Roman" w:eastAsia="Times New Roman" w:hAnsi="Times New Roman" w:cs="Times New Roman"/>
                <w:sz w:val="20"/>
                <w:szCs w:val="20"/>
                <w:lang w:eastAsia="ar-SA"/>
              </w:rPr>
              <w:t>2</w:t>
            </w:r>
          </w:p>
        </w:tc>
      </w:tr>
      <w:tr w:rsidR="00CC6365" w:rsidRPr="006F0D35" w:rsidTr="00FF63DB">
        <w:trPr>
          <w:trHeight w:val="54"/>
          <w:jc w:val="center"/>
        </w:trPr>
        <w:tc>
          <w:tcPr>
            <w:tcW w:w="882" w:type="pct"/>
            <w:vMerge/>
            <w:shd w:val="clear" w:color="auto" w:fill="auto"/>
            <w:noWrap/>
            <w:vAlign w:val="center"/>
          </w:tcPr>
          <w:p w:rsidR="00CC6365" w:rsidRPr="006F0D35" w:rsidRDefault="00CC6365" w:rsidP="0046113B">
            <w:pPr>
              <w:suppressAutoHyphens/>
              <w:spacing w:after="0" w:line="276" w:lineRule="auto"/>
              <w:jc w:val="center"/>
              <w:rPr>
                <w:rFonts w:ascii="Times New Roman" w:eastAsia="Times New Roman" w:hAnsi="Times New Roman" w:cs="Times New Roman"/>
                <w:sz w:val="20"/>
                <w:szCs w:val="20"/>
                <w:lang w:eastAsia="ar-SA"/>
              </w:rPr>
            </w:pPr>
          </w:p>
        </w:tc>
        <w:tc>
          <w:tcPr>
            <w:tcW w:w="2634" w:type="pct"/>
            <w:tcBorders>
              <w:top w:val="nil"/>
            </w:tcBorders>
            <w:shd w:val="clear" w:color="auto" w:fill="auto"/>
            <w:noWrap/>
            <w:vAlign w:val="center"/>
          </w:tcPr>
          <w:p w:rsidR="00CC6365" w:rsidRPr="006F0D35" w:rsidRDefault="00CC6365" w:rsidP="0046113B">
            <w:pPr>
              <w:suppressAutoHyphens/>
              <w:spacing w:after="0" w:line="276" w:lineRule="auto"/>
              <w:rPr>
                <w:rFonts w:ascii="Times New Roman" w:eastAsia="Times New Roman" w:hAnsi="Times New Roman" w:cs="Times New Roman"/>
                <w:color w:val="000000"/>
                <w:sz w:val="20"/>
                <w:szCs w:val="20"/>
                <w:lang w:eastAsia="ar-SA"/>
              </w:rPr>
            </w:pPr>
            <w:r w:rsidRPr="006F0D35">
              <w:rPr>
                <w:rFonts w:ascii="Times New Roman" w:eastAsia="Times New Roman" w:hAnsi="Times New Roman" w:cs="Times New Roman"/>
                <w:color w:val="000000"/>
                <w:sz w:val="20"/>
                <w:szCs w:val="20"/>
                <w:lang w:eastAsia="ar-SA"/>
              </w:rPr>
              <w:t>Cadernos de Saúde Pública</w:t>
            </w:r>
          </w:p>
        </w:tc>
        <w:tc>
          <w:tcPr>
            <w:tcW w:w="1484" w:type="pct"/>
            <w:tcBorders>
              <w:top w:val="nil"/>
            </w:tcBorders>
            <w:shd w:val="clear" w:color="auto" w:fill="auto"/>
            <w:noWrap/>
            <w:vAlign w:val="center"/>
          </w:tcPr>
          <w:p w:rsidR="00CC6365" w:rsidRPr="006F0D35" w:rsidRDefault="00CC6365" w:rsidP="0046113B">
            <w:pPr>
              <w:suppressAutoHyphens/>
              <w:spacing w:after="0" w:line="276" w:lineRule="auto"/>
              <w:jc w:val="center"/>
              <w:rPr>
                <w:rFonts w:ascii="Times New Roman" w:eastAsia="Times New Roman" w:hAnsi="Times New Roman" w:cs="Times New Roman"/>
                <w:sz w:val="20"/>
                <w:szCs w:val="20"/>
                <w:lang w:eastAsia="ar-SA"/>
              </w:rPr>
            </w:pPr>
            <w:r w:rsidRPr="006F0D35">
              <w:rPr>
                <w:rFonts w:ascii="Times New Roman" w:eastAsia="Times New Roman" w:hAnsi="Times New Roman" w:cs="Times New Roman"/>
                <w:sz w:val="20"/>
                <w:szCs w:val="20"/>
                <w:lang w:eastAsia="ar-SA"/>
              </w:rPr>
              <w:t>2</w:t>
            </w:r>
          </w:p>
        </w:tc>
      </w:tr>
      <w:tr w:rsidR="00CC6365" w:rsidRPr="006F0D35" w:rsidTr="00FF63DB">
        <w:trPr>
          <w:trHeight w:val="290"/>
          <w:jc w:val="center"/>
        </w:trPr>
        <w:tc>
          <w:tcPr>
            <w:tcW w:w="882" w:type="pct"/>
            <w:shd w:val="clear" w:color="auto" w:fill="auto"/>
            <w:noWrap/>
            <w:vAlign w:val="center"/>
            <w:hideMark/>
          </w:tcPr>
          <w:p w:rsidR="00CC6365" w:rsidRPr="006F0D35" w:rsidRDefault="00CC6365" w:rsidP="0046113B">
            <w:pPr>
              <w:suppressAutoHyphens/>
              <w:spacing w:after="0" w:line="276" w:lineRule="auto"/>
              <w:jc w:val="center"/>
              <w:rPr>
                <w:rFonts w:ascii="Times New Roman" w:eastAsia="Times New Roman" w:hAnsi="Times New Roman" w:cs="Times New Roman"/>
                <w:sz w:val="20"/>
                <w:szCs w:val="20"/>
                <w:lang w:eastAsia="ar-SA"/>
              </w:rPr>
            </w:pPr>
            <w:r w:rsidRPr="006F0D35">
              <w:rPr>
                <w:rFonts w:ascii="Times New Roman" w:eastAsia="Times New Roman" w:hAnsi="Times New Roman" w:cs="Times New Roman"/>
                <w:sz w:val="20"/>
                <w:szCs w:val="20"/>
                <w:lang w:eastAsia="ar-SA"/>
              </w:rPr>
              <w:t>Zona C</w:t>
            </w:r>
          </w:p>
        </w:tc>
        <w:tc>
          <w:tcPr>
            <w:tcW w:w="2634" w:type="pct"/>
            <w:shd w:val="clear" w:color="auto" w:fill="auto"/>
            <w:noWrap/>
            <w:vAlign w:val="center"/>
            <w:hideMark/>
          </w:tcPr>
          <w:p w:rsidR="00CC6365" w:rsidRPr="006F0D35" w:rsidRDefault="00CC6365" w:rsidP="0046113B">
            <w:pPr>
              <w:suppressAutoHyphens/>
              <w:spacing w:after="0" w:line="276" w:lineRule="auto"/>
              <w:rPr>
                <w:rFonts w:ascii="Times New Roman" w:eastAsia="Times New Roman" w:hAnsi="Times New Roman" w:cs="Times New Roman"/>
                <w:color w:val="000000"/>
                <w:sz w:val="20"/>
                <w:szCs w:val="20"/>
                <w:lang w:eastAsia="ar-SA"/>
              </w:rPr>
            </w:pPr>
            <w:r w:rsidRPr="006F0D35">
              <w:rPr>
                <w:rFonts w:ascii="Times New Roman" w:eastAsia="Times New Roman" w:hAnsi="Times New Roman" w:cs="Times New Roman"/>
                <w:color w:val="000000"/>
                <w:sz w:val="20"/>
                <w:szCs w:val="20"/>
                <w:lang w:eastAsia="ar-SA"/>
              </w:rPr>
              <w:t>Outros (52 periódicos)</w:t>
            </w:r>
          </w:p>
        </w:tc>
        <w:tc>
          <w:tcPr>
            <w:tcW w:w="1484" w:type="pct"/>
            <w:shd w:val="clear" w:color="auto" w:fill="auto"/>
            <w:noWrap/>
            <w:vAlign w:val="center"/>
            <w:hideMark/>
          </w:tcPr>
          <w:p w:rsidR="00CC6365" w:rsidRPr="006F0D35" w:rsidRDefault="00CC6365" w:rsidP="0046113B">
            <w:pPr>
              <w:suppressAutoHyphens/>
              <w:spacing w:after="0" w:line="276" w:lineRule="auto"/>
              <w:jc w:val="center"/>
              <w:rPr>
                <w:rFonts w:ascii="Times New Roman" w:eastAsia="Times New Roman" w:hAnsi="Times New Roman" w:cs="Times New Roman"/>
                <w:sz w:val="20"/>
                <w:szCs w:val="20"/>
                <w:lang w:eastAsia="ar-SA"/>
              </w:rPr>
            </w:pPr>
            <w:r w:rsidRPr="006F0D35">
              <w:rPr>
                <w:rFonts w:ascii="Times New Roman" w:eastAsia="Times New Roman" w:hAnsi="Times New Roman" w:cs="Times New Roman"/>
                <w:sz w:val="20"/>
                <w:szCs w:val="20"/>
                <w:lang w:eastAsia="ar-SA"/>
              </w:rPr>
              <w:t>52</w:t>
            </w:r>
          </w:p>
        </w:tc>
      </w:tr>
      <w:tr w:rsidR="00CC6365" w:rsidRPr="006F0D35" w:rsidTr="00FF63DB">
        <w:trPr>
          <w:trHeight w:val="290"/>
          <w:jc w:val="center"/>
        </w:trPr>
        <w:tc>
          <w:tcPr>
            <w:tcW w:w="882" w:type="pct"/>
            <w:shd w:val="clear" w:color="auto" w:fill="auto"/>
            <w:noWrap/>
            <w:vAlign w:val="center"/>
            <w:hideMark/>
          </w:tcPr>
          <w:p w:rsidR="00CC6365" w:rsidRPr="006F0D35" w:rsidRDefault="00CC6365" w:rsidP="0046113B">
            <w:pPr>
              <w:suppressAutoHyphens/>
              <w:spacing w:after="0" w:line="276" w:lineRule="auto"/>
              <w:jc w:val="center"/>
              <w:rPr>
                <w:rFonts w:ascii="Times New Roman" w:eastAsia="Times New Roman" w:hAnsi="Times New Roman" w:cs="Times New Roman"/>
                <w:sz w:val="20"/>
                <w:szCs w:val="20"/>
                <w:lang w:eastAsia="ar-SA"/>
              </w:rPr>
            </w:pPr>
            <w:r w:rsidRPr="006F0D35">
              <w:rPr>
                <w:rFonts w:ascii="Times New Roman" w:eastAsia="Times New Roman" w:hAnsi="Times New Roman" w:cs="Times New Roman"/>
                <w:sz w:val="20"/>
                <w:szCs w:val="20"/>
                <w:lang w:eastAsia="ar-SA"/>
              </w:rPr>
              <w:t>Total</w:t>
            </w:r>
          </w:p>
        </w:tc>
        <w:tc>
          <w:tcPr>
            <w:tcW w:w="2634" w:type="pct"/>
            <w:shd w:val="clear" w:color="auto" w:fill="auto"/>
            <w:noWrap/>
            <w:vAlign w:val="center"/>
            <w:hideMark/>
          </w:tcPr>
          <w:p w:rsidR="00CC6365" w:rsidRPr="006F0D35" w:rsidRDefault="00CC6365" w:rsidP="0046113B">
            <w:pPr>
              <w:suppressAutoHyphens/>
              <w:spacing w:after="0" w:line="276" w:lineRule="auto"/>
              <w:jc w:val="center"/>
              <w:rPr>
                <w:rFonts w:ascii="Times New Roman" w:eastAsia="Times New Roman" w:hAnsi="Times New Roman" w:cs="Times New Roman"/>
                <w:sz w:val="20"/>
                <w:szCs w:val="20"/>
                <w:lang w:eastAsia="ar-SA"/>
              </w:rPr>
            </w:pPr>
            <w:r w:rsidRPr="006F0D35">
              <w:rPr>
                <w:rFonts w:ascii="Times New Roman" w:eastAsia="Times New Roman" w:hAnsi="Times New Roman" w:cs="Times New Roman"/>
                <w:sz w:val="20"/>
                <w:szCs w:val="20"/>
                <w:lang w:eastAsia="ar-SA"/>
              </w:rPr>
              <w:t>63</w:t>
            </w:r>
          </w:p>
        </w:tc>
        <w:tc>
          <w:tcPr>
            <w:tcW w:w="1484" w:type="pct"/>
            <w:shd w:val="clear" w:color="auto" w:fill="auto"/>
            <w:noWrap/>
            <w:vAlign w:val="center"/>
            <w:hideMark/>
          </w:tcPr>
          <w:p w:rsidR="00CC6365" w:rsidRPr="006F0D35" w:rsidRDefault="00CC6365" w:rsidP="0046113B">
            <w:pPr>
              <w:suppressAutoHyphens/>
              <w:spacing w:after="0" w:line="276" w:lineRule="auto"/>
              <w:jc w:val="center"/>
              <w:rPr>
                <w:rFonts w:ascii="Times New Roman" w:eastAsia="Times New Roman" w:hAnsi="Times New Roman" w:cs="Times New Roman"/>
                <w:sz w:val="20"/>
                <w:szCs w:val="20"/>
                <w:lang w:eastAsia="ar-SA"/>
              </w:rPr>
            </w:pPr>
            <w:r w:rsidRPr="006F0D35">
              <w:rPr>
                <w:rFonts w:ascii="Times New Roman" w:eastAsia="Times New Roman" w:hAnsi="Times New Roman" w:cs="Times New Roman"/>
                <w:sz w:val="20"/>
                <w:szCs w:val="20"/>
                <w:lang w:eastAsia="ar-SA"/>
              </w:rPr>
              <w:t>98</w:t>
            </w:r>
          </w:p>
        </w:tc>
      </w:tr>
    </w:tbl>
    <w:p w:rsidR="00CC6365" w:rsidRPr="006F0D35" w:rsidRDefault="00CC6365" w:rsidP="0046113B">
      <w:pPr>
        <w:suppressAutoHyphens/>
        <w:spacing w:after="0" w:line="276" w:lineRule="auto"/>
        <w:jc w:val="both"/>
        <w:rPr>
          <w:rFonts w:ascii="Times New Roman" w:eastAsia="Times New Roman" w:hAnsi="Times New Roman" w:cs="Times New Roman"/>
          <w:sz w:val="20"/>
          <w:szCs w:val="20"/>
          <w:lang w:eastAsia="ar-SA"/>
        </w:rPr>
      </w:pPr>
      <w:r w:rsidRPr="006F0D35">
        <w:rPr>
          <w:rFonts w:ascii="Times New Roman" w:eastAsia="Times New Roman" w:hAnsi="Times New Roman" w:cs="Times New Roman"/>
          <w:sz w:val="20"/>
          <w:szCs w:val="20"/>
          <w:lang w:eastAsia="ar-SA"/>
        </w:rPr>
        <w:t>Fonte: dados da pesquisa (2017)</w:t>
      </w:r>
    </w:p>
    <w:p w:rsidR="00CC6365" w:rsidRPr="006F0D35" w:rsidRDefault="00CC6365" w:rsidP="0046113B">
      <w:pPr>
        <w:suppressAutoHyphens/>
        <w:spacing w:after="0" w:line="276" w:lineRule="auto"/>
        <w:jc w:val="both"/>
        <w:rPr>
          <w:rFonts w:ascii="Times New Roman" w:eastAsia="Times New Roman" w:hAnsi="Times New Roman" w:cs="Times New Roman"/>
          <w:sz w:val="20"/>
          <w:szCs w:val="20"/>
          <w:lang w:eastAsia="ar-SA"/>
        </w:rPr>
      </w:pPr>
    </w:p>
    <w:p w:rsidR="00CC6365" w:rsidRPr="006F0D35" w:rsidRDefault="00CC6365" w:rsidP="00FF63DB">
      <w:pPr>
        <w:suppressAutoHyphens/>
        <w:spacing w:after="0" w:line="276" w:lineRule="auto"/>
        <w:ind w:firstLine="426"/>
        <w:jc w:val="both"/>
        <w:rPr>
          <w:rFonts w:ascii="Times New Roman" w:eastAsia="Times New Roman" w:hAnsi="Times New Roman" w:cs="Times New Roman"/>
          <w:sz w:val="20"/>
          <w:szCs w:val="20"/>
          <w:lang w:eastAsia="ar-SA"/>
        </w:rPr>
      </w:pPr>
      <w:r w:rsidRPr="006F0D35">
        <w:rPr>
          <w:rFonts w:ascii="Times New Roman" w:eastAsia="Times New Roman" w:hAnsi="Times New Roman" w:cs="Times New Roman"/>
          <w:sz w:val="20"/>
          <w:szCs w:val="20"/>
          <w:lang w:eastAsia="ar-SA"/>
        </w:rPr>
        <w:t xml:space="preserve">Observando a Tabela 2, é possível compreender que os periódicos com maior concentração de publicação de trabalhos científicos relacionados à temática é a Revista Ambiente &amp; Sociedade e a Revista Ciência &amp; Saúde Coletiva, ambas com 12 publicações cada. Cabe destacar que </w:t>
      </w:r>
      <w:proofErr w:type="gramStart"/>
      <w:r w:rsidRPr="006F0D35">
        <w:rPr>
          <w:rFonts w:ascii="Times New Roman" w:eastAsia="Times New Roman" w:hAnsi="Times New Roman" w:cs="Times New Roman"/>
          <w:sz w:val="20"/>
          <w:szCs w:val="20"/>
          <w:lang w:eastAsia="ar-SA"/>
        </w:rPr>
        <w:t>as respectivas revistas compõe</w:t>
      </w:r>
      <w:proofErr w:type="gramEnd"/>
      <w:r w:rsidRPr="006F0D35">
        <w:rPr>
          <w:rFonts w:ascii="Times New Roman" w:eastAsia="Times New Roman" w:hAnsi="Times New Roman" w:cs="Times New Roman"/>
          <w:sz w:val="20"/>
          <w:szCs w:val="20"/>
          <w:lang w:eastAsia="ar-SA"/>
        </w:rPr>
        <w:t xml:space="preserve"> a Zona A de classificação. Por conseguinte, em ordem de publicação a revista ranqueada a seguir, é a </w:t>
      </w:r>
      <w:r w:rsidRPr="006F0D35">
        <w:rPr>
          <w:rFonts w:ascii="Times New Roman" w:eastAsia="Times New Roman" w:hAnsi="Times New Roman" w:cs="Times New Roman"/>
          <w:i/>
          <w:sz w:val="20"/>
          <w:szCs w:val="20"/>
          <w:lang w:eastAsia="ar-SA"/>
        </w:rPr>
        <w:t xml:space="preserve">Nat </w:t>
      </w:r>
      <w:proofErr w:type="spellStart"/>
      <w:r w:rsidRPr="006F0D35">
        <w:rPr>
          <w:rFonts w:ascii="Times New Roman" w:eastAsia="Times New Roman" w:hAnsi="Times New Roman" w:cs="Times New Roman"/>
          <w:i/>
          <w:sz w:val="20"/>
          <w:szCs w:val="20"/>
          <w:lang w:eastAsia="ar-SA"/>
        </w:rPr>
        <w:t>Hazards</w:t>
      </w:r>
      <w:proofErr w:type="spellEnd"/>
      <w:r w:rsidRPr="006F0D35">
        <w:rPr>
          <w:rFonts w:ascii="Times New Roman" w:eastAsia="Times New Roman" w:hAnsi="Times New Roman" w:cs="Times New Roman"/>
          <w:sz w:val="20"/>
          <w:szCs w:val="20"/>
          <w:lang w:eastAsia="ar-SA"/>
        </w:rPr>
        <w:t xml:space="preserve"> com quatro publicações e posteriormente, a Revista Saúde e Sociedade e Revista Brasileira de Gestão Urbana com três publicações cada. </w:t>
      </w:r>
    </w:p>
    <w:p w:rsidR="00CC6365" w:rsidRPr="006F0D35" w:rsidRDefault="00CC6365" w:rsidP="00FF63DB">
      <w:pPr>
        <w:suppressAutoHyphens/>
        <w:spacing w:after="0" w:line="276" w:lineRule="auto"/>
        <w:ind w:firstLine="426"/>
        <w:jc w:val="both"/>
        <w:rPr>
          <w:rFonts w:ascii="Times New Roman" w:eastAsia="Times New Roman" w:hAnsi="Times New Roman" w:cs="Times New Roman"/>
          <w:sz w:val="20"/>
          <w:szCs w:val="20"/>
          <w:lang w:eastAsia="ar-SA"/>
        </w:rPr>
      </w:pPr>
      <w:r w:rsidRPr="006F0D35">
        <w:rPr>
          <w:rFonts w:ascii="Times New Roman" w:eastAsia="Times New Roman" w:hAnsi="Times New Roman" w:cs="Times New Roman"/>
          <w:sz w:val="20"/>
          <w:szCs w:val="20"/>
          <w:lang w:eastAsia="ar-SA"/>
        </w:rPr>
        <w:t xml:space="preserve">Além disso, há outras seis revistas com apenas duas publicações, compondo a Zona B de classificação. Já a Zona C de classificação, é composta por 52 periódicos com apenas uma publicação cada. Na próxima seção do estudo, são apresentadas as citações por artigo publicado. </w:t>
      </w:r>
    </w:p>
    <w:p w:rsidR="00CC6365" w:rsidRPr="006F0D35" w:rsidRDefault="00CC6365" w:rsidP="0046113B">
      <w:pPr>
        <w:suppressAutoHyphens/>
        <w:spacing w:after="0" w:line="276" w:lineRule="auto"/>
        <w:ind w:firstLine="709"/>
        <w:jc w:val="both"/>
        <w:rPr>
          <w:rFonts w:ascii="Times New Roman" w:eastAsia="Times New Roman" w:hAnsi="Times New Roman" w:cs="Arial"/>
          <w:sz w:val="20"/>
          <w:szCs w:val="20"/>
          <w:lang w:eastAsia="ar-SA"/>
        </w:rPr>
      </w:pPr>
    </w:p>
    <w:p w:rsidR="00CC6365" w:rsidRPr="006F0D35" w:rsidRDefault="00CC6365" w:rsidP="00FF63DB">
      <w:pPr>
        <w:suppressAutoHyphens/>
        <w:spacing w:after="0" w:line="276" w:lineRule="auto"/>
        <w:jc w:val="both"/>
        <w:outlineLvl w:val="1"/>
        <w:rPr>
          <w:rFonts w:ascii="Times New Roman" w:eastAsia="Times New Roman" w:hAnsi="Times New Roman" w:cs="Times New Roman"/>
          <w:b/>
          <w:sz w:val="20"/>
          <w:szCs w:val="20"/>
          <w:lang w:eastAsia="ar-SA"/>
        </w:rPr>
      </w:pPr>
      <w:r w:rsidRPr="006F0D35">
        <w:rPr>
          <w:rFonts w:ascii="Times New Roman" w:eastAsia="Times New Roman" w:hAnsi="Times New Roman" w:cs="Times New Roman"/>
          <w:b/>
          <w:sz w:val="20"/>
          <w:szCs w:val="20"/>
          <w:lang w:eastAsia="ar-SA"/>
        </w:rPr>
        <w:t>4.2 Citações por artigos publicados</w:t>
      </w:r>
    </w:p>
    <w:p w:rsidR="00CC6365" w:rsidRDefault="00CC6365" w:rsidP="00FF63DB">
      <w:pPr>
        <w:suppressAutoHyphens/>
        <w:spacing w:after="0" w:line="276" w:lineRule="auto"/>
        <w:ind w:firstLine="426"/>
        <w:jc w:val="both"/>
        <w:rPr>
          <w:rFonts w:ascii="Times New Roman" w:eastAsia="Times New Roman" w:hAnsi="Times New Roman" w:cs="Times New Roman"/>
          <w:sz w:val="20"/>
          <w:szCs w:val="20"/>
          <w:lang w:eastAsia="ar-SA"/>
        </w:rPr>
      </w:pPr>
      <w:r w:rsidRPr="006F0D35">
        <w:rPr>
          <w:rFonts w:ascii="Times New Roman" w:eastAsia="Times New Roman" w:hAnsi="Times New Roman" w:cs="Times New Roman"/>
          <w:sz w:val="20"/>
          <w:szCs w:val="20"/>
          <w:lang w:eastAsia="ar-SA"/>
        </w:rPr>
        <w:t>Na Tabela 3 são apresentados os artigos por ordem de quantidade de citações, bem como os respectivos anos de publicação.</w:t>
      </w:r>
    </w:p>
    <w:p w:rsidR="006F0D35" w:rsidRPr="006F0D35" w:rsidRDefault="006F0D35" w:rsidP="00FF63DB">
      <w:pPr>
        <w:suppressAutoHyphens/>
        <w:spacing w:after="0" w:line="276" w:lineRule="auto"/>
        <w:ind w:firstLine="426"/>
        <w:jc w:val="both"/>
        <w:rPr>
          <w:rFonts w:ascii="Times New Roman" w:eastAsia="Times New Roman" w:hAnsi="Times New Roman" w:cs="Times New Roman"/>
          <w:sz w:val="20"/>
          <w:szCs w:val="20"/>
          <w:lang w:eastAsia="ar-SA"/>
        </w:rPr>
      </w:pPr>
    </w:p>
    <w:p w:rsidR="00CC6365" w:rsidRPr="006F0D35" w:rsidRDefault="00CC6365" w:rsidP="0046113B">
      <w:pPr>
        <w:suppressAutoHyphens/>
        <w:spacing w:after="0" w:line="276" w:lineRule="auto"/>
        <w:jc w:val="both"/>
        <w:rPr>
          <w:rFonts w:ascii="Times New Roman" w:eastAsia="Times New Roman" w:hAnsi="Times New Roman" w:cs="Times New Roman"/>
          <w:sz w:val="20"/>
          <w:szCs w:val="20"/>
          <w:lang w:eastAsia="ar-SA"/>
        </w:rPr>
      </w:pPr>
    </w:p>
    <w:p w:rsidR="00CC6365" w:rsidRPr="006F0D35" w:rsidRDefault="00CC6365" w:rsidP="0046113B">
      <w:pPr>
        <w:keepNext/>
        <w:suppressAutoHyphens/>
        <w:spacing w:after="0" w:line="276" w:lineRule="auto"/>
        <w:jc w:val="both"/>
        <w:rPr>
          <w:rFonts w:ascii="Times New Roman" w:eastAsia="Times New Roman" w:hAnsi="Times New Roman" w:cs="Times New Roman"/>
          <w:b/>
          <w:bCs/>
          <w:sz w:val="20"/>
          <w:szCs w:val="20"/>
          <w:lang w:eastAsia="ar-SA"/>
        </w:rPr>
      </w:pPr>
      <w:r w:rsidRPr="006F0D35">
        <w:rPr>
          <w:rFonts w:ascii="Times New Roman" w:eastAsia="Times New Roman" w:hAnsi="Times New Roman" w:cs="Times New Roman"/>
          <w:b/>
          <w:bCs/>
          <w:sz w:val="20"/>
          <w:szCs w:val="20"/>
          <w:lang w:eastAsia="ar-SA"/>
        </w:rPr>
        <w:lastRenderedPageBreak/>
        <w:t>Tabela 3 – Artigos por quantidade de citações</w:t>
      </w:r>
    </w:p>
    <w:tbl>
      <w:tblPr>
        <w:tblW w:w="5000" w:type="pct"/>
        <w:tblLayout w:type="fixed"/>
        <w:tblCellMar>
          <w:left w:w="70" w:type="dxa"/>
          <w:right w:w="70" w:type="dxa"/>
        </w:tblCellMar>
        <w:tblLook w:val="04A0" w:firstRow="1" w:lastRow="0" w:firstColumn="1" w:lastColumn="0" w:noHBand="0" w:noVBand="1"/>
      </w:tblPr>
      <w:tblGrid>
        <w:gridCol w:w="8575"/>
        <w:gridCol w:w="850"/>
        <w:gridCol w:w="919"/>
      </w:tblGrid>
      <w:tr w:rsidR="00CC6365" w:rsidRPr="006F0D35" w:rsidTr="00FF63DB">
        <w:trPr>
          <w:trHeight w:val="188"/>
          <w:tblHeader/>
        </w:trPr>
        <w:tc>
          <w:tcPr>
            <w:tcW w:w="4145" w:type="pct"/>
            <w:tcBorders>
              <w:top w:val="single" w:sz="4" w:space="0" w:color="auto"/>
              <w:bottom w:val="single" w:sz="4" w:space="0" w:color="auto"/>
              <w:right w:val="single" w:sz="4" w:space="0" w:color="auto"/>
            </w:tcBorders>
            <w:shd w:val="clear" w:color="000000" w:fill="BFBFBF"/>
            <w:noWrap/>
            <w:vAlign w:val="center"/>
            <w:hideMark/>
          </w:tcPr>
          <w:p w:rsidR="00CC6365" w:rsidRPr="006F0D35" w:rsidRDefault="00CC6365" w:rsidP="0046113B">
            <w:pPr>
              <w:spacing w:after="0" w:line="276" w:lineRule="auto"/>
              <w:jc w:val="center"/>
              <w:rPr>
                <w:rFonts w:ascii="Times New Roman" w:eastAsia="Times New Roman" w:hAnsi="Times New Roman" w:cs="Times New Roman"/>
                <w:b/>
                <w:bCs/>
                <w:color w:val="000000"/>
                <w:sz w:val="20"/>
                <w:szCs w:val="20"/>
                <w:lang w:eastAsia="pt-BR"/>
              </w:rPr>
            </w:pPr>
            <w:r w:rsidRPr="006F0D35">
              <w:rPr>
                <w:rFonts w:ascii="Times New Roman" w:eastAsia="Times New Roman" w:hAnsi="Times New Roman" w:cs="Times New Roman"/>
                <w:b/>
                <w:bCs/>
                <w:color w:val="000000"/>
                <w:sz w:val="20"/>
                <w:szCs w:val="20"/>
                <w:lang w:eastAsia="pt-BR"/>
              </w:rPr>
              <w:t>Título do artigo</w:t>
            </w:r>
          </w:p>
        </w:tc>
        <w:tc>
          <w:tcPr>
            <w:tcW w:w="411" w:type="pct"/>
            <w:tcBorders>
              <w:top w:val="single" w:sz="4" w:space="0" w:color="auto"/>
              <w:left w:val="nil"/>
              <w:bottom w:val="single" w:sz="4" w:space="0" w:color="auto"/>
              <w:right w:val="single" w:sz="4" w:space="0" w:color="auto"/>
            </w:tcBorders>
            <w:shd w:val="clear" w:color="000000" w:fill="BFBFBF"/>
            <w:noWrap/>
            <w:vAlign w:val="center"/>
            <w:hideMark/>
          </w:tcPr>
          <w:p w:rsidR="00CC6365" w:rsidRPr="006F0D35" w:rsidRDefault="00CC6365" w:rsidP="0046113B">
            <w:pPr>
              <w:spacing w:after="0" w:line="276" w:lineRule="auto"/>
              <w:jc w:val="center"/>
              <w:rPr>
                <w:rFonts w:ascii="Times New Roman" w:eastAsia="Times New Roman" w:hAnsi="Times New Roman" w:cs="Times New Roman"/>
                <w:b/>
                <w:bCs/>
                <w:color w:val="000000"/>
                <w:sz w:val="20"/>
                <w:szCs w:val="20"/>
                <w:lang w:eastAsia="pt-BR"/>
              </w:rPr>
            </w:pPr>
            <w:r w:rsidRPr="006F0D35">
              <w:rPr>
                <w:rFonts w:ascii="Times New Roman" w:eastAsia="Times New Roman" w:hAnsi="Times New Roman" w:cs="Times New Roman"/>
                <w:b/>
                <w:bCs/>
                <w:color w:val="000000"/>
                <w:sz w:val="20"/>
                <w:szCs w:val="20"/>
                <w:lang w:eastAsia="pt-BR"/>
              </w:rPr>
              <w:t>Ano</w:t>
            </w:r>
          </w:p>
        </w:tc>
        <w:tc>
          <w:tcPr>
            <w:tcW w:w="444" w:type="pct"/>
            <w:tcBorders>
              <w:top w:val="single" w:sz="4" w:space="0" w:color="auto"/>
              <w:left w:val="nil"/>
              <w:bottom w:val="single" w:sz="4" w:space="0" w:color="auto"/>
            </w:tcBorders>
            <w:shd w:val="clear" w:color="000000" w:fill="BFBFBF"/>
            <w:noWrap/>
            <w:vAlign w:val="center"/>
            <w:hideMark/>
          </w:tcPr>
          <w:p w:rsidR="00CC6365" w:rsidRPr="006F0D35" w:rsidRDefault="00CC6365" w:rsidP="0046113B">
            <w:pPr>
              <w:spacing w:after="0" w:line="276" w:lineRule="auto"/>
              <w:jc w:val="center"/>
              <w:rPr>
                <w:rFonts w:ascii="Times New Roman" w:eastAsia="Times New Roman" w:hAnsi="Times New Roman" w:cs="Times New Roman"/>
                <w:b/>
                <w:bCs/>
                <w:color w:val="000000"/>
                <w:sz w:val="20"/>
                <w:szCs w:val="20"/>
                <w:lang w:eastAsia="pt-BR"/>
              </w:rPr>
            </w:pPr>
            <w:r w:rsidRPr="006F0D35">
              <w:rPr>
                <w:rFonts w:ascii="Times New Roman" w:eastAsia="Times New Roman" w:hAnsi="Times New Roman" w:cs="Times New Roman"/>
                <w:b/>
                <w:bCs/>
                <w:color w:val="000000"/>
                <w:sz w:val="20"/>
                <w:szCs w:val="20"/>
                <w:lang w:eastAsia="pt-BR"/>
              </w:rPr>
              <w:t>Citações</w:t>
            </w:r>
          </w:p>
        </w:tc>
      </w:tr>
      <w:tr w:rsidR="00CC6365" w:rsidRPr="006F0D35" w:rsidTr="00FF63DB">
        <w:trPr>
          <w:trHeight w:val="188"/>
        </w:trPr>
        <w:tc>
          <w:tcPr>
            <w:tcW w:w="4145" w:type="pct"/>
            <w:tcBorders>
              <w:top w:val="nil"/>
              <w:left w:val="nil"/>
              <w:bottom w:val="nil"/>
              <w:right w:val="single" w:sz="4" w:space="0" w:color="auto"/>
            </w:tcBorders>
            <w:shd w:val="clear" w:color="auto" w:fill="auto"/>
            <w:noWrap/>
            <w:vAlign w:val="bottom"/>
            <w:hideMark/>
          </w:tcPr>
          <w:p w:rsidR="00CC6365" w:rsidRPr="006F0D35" w:rsidRDefault="00CC6365" w:rsidP="0046113B">
            <w:pPr>
              <w:spacing w:after="0" w:line="276" w:lineRule="auto"/>
              <w:rPr>
                <w:rFonts w:ascii="Times New Roman" w:eastAsia="Times New Roman" w:hAnsi="Times New Roman" w:cs="Times New Roman"/>
                <w:color w:val="000000"/>
                <w:sz w:val="20"/>
                <w:szCs w:val="20"/>
                <w:lang w:val="en-US" w:eastAsia="pt-BR"/>
              </w:rPr>
            </w:pPr>
            <w:r w:rsidRPr="006F0D35">
              <w:rPr>
                <w:rFonts w:ascii="Times New Roman" w:eastAsia="Times New Roman" w:hAnsi="Times New Roman" w:cs="Times New Roman"/>
                <w:color w:val="000000"/>
                <w:sz w:val="20"/>
                <w:szCs w:val="20"/>
                <w:lang w:val="en-US" w:eastAsia="pt-BR"/>
              </w:rPr>
              <w:t>Natural regeneration as a tool for large-scale forest restoration in the tropics: prospects and challenges</w:t>
            </w:r>
          </w:p>
        </w:tc>
        <w:tc>
          <w:tcPr>
            <w:tcW w:w="411" w:type="pct"/>
            <w:tcBorders>
              <w:top w:val="nil"/>
              <w:left w:val="single" w:sz="4" w:space="0" w:color="auto"/>
              <w:bottom w:val="nil"/>
              <w:right w:val="single" w:sz="4" w:space="0" w:color="auto"/>
            </w:tcBorders>
            <w:shd w:val="clear" w:color="auto" w:fill="auto"/>
            <w:noWrap/>
            <w:vAlign w:val="center"/>
            <w:hideMark/>
          </w:tcPr>
          <w:p w:rsidR="00CC6365" w:rsidRPr="006F0D35" w:rsidRDefault="00CC6365" w:rsidP="0046113B">
            <w:pPr>
              <w:spacing w:after="0" w:line="276" w:lineRule="auto"/>
              <w:ind w:firstLineChars="100" w:firstLine="200"/>
              <w:jc w:val="center"/>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2016</w:t>
            </w:r>
          </w:p>
        </w:tc>
        <w:tc>
          <w:tcPr>
            <w:tcW w:w="444" w:type="pct"/>
            <w:tcBorders>
              <w:top w:val="nil"/>
              <w:left w:val="single" w:sz="4" w:space="0" w:color="auto"/>
              <w:bottom w:val="nil"/>
              <w:right w:val="nil"/>
            </w:tcBorders>
            <w:shd w:val="clear" w:color="auto" w:fill="auto"/>
            <w:noWrap/>
            <w:vAlign w:val="center"/>
            <w:hideMark/>
          </w:tcPr>
          <w:p w:rsidR="00CC6365" w:rsidRPr="006F0D35" w:rsidRDefault="00CC6365" w:rsidP="0046113B">
            <w:pPr>
              <w:spacing w:after="0" w:line="276" w:lineRule="auto"/>
              <w:ind w:firstLineChars="100" w:firstLine="200"/>
              <w:jc w:val="center"/>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197</w:t>
            </w:r>
          </w:p>
        </w:tc>
      </w:tr>
      <w:tr w:rsidR="00CC6365" w:rsidRPr="006F0D35" w:rsidTr="00FF63DB">
        <w:trPr>
          <w:trHeight w:val="188"/>
        </w:trPr>
        <w:tc>
          <w:tcPr>
            <w:tcW w:w="4145" w:type="pct"/>
            <w:tcBorders>
              <w:top w:val="nil"/>
              <w:left w:val="nil"/>
              <w:bottom w:val="nil"/>
              <w:right w:val="single" w:sz="4" w:space="0" w:color="auto"/>
            </w:tcBorders>
            <w:shd w:val="clear" w:color="auto" w:fill="auto"/>
            <w:noWrap/>
            <w:vAlign w:val="bottom"/>
            <w:hideMark/>
          </w:tcPr>
          <w:p w:rsidR="00CC6365" w:rsidRPr="006F0D35" w:rsidRDefault="00CC6365" w:rsidP="0046113B">
            <w:pPr>
              <w:spacing w:after="0" w:line="276" w:lineRule="auto"/>
              <w:rPr>
                <w:rFonts w:ascii="Times New Roman" w:eastAsia="Times New Roman" w:hAnsi="Times New Roman" w:cs="Times New Roman"/>
                <w:color w:val="000000"/>
                <w:sz w:val="20"/>
                <w:szCs w:val="20"/>
                <w:lang w:val="en-US" w:eastAsia="pt-BR"/>
              </w:rPr>
            </w:pPr>
            <w:r w:rsidRPr="006F0D35">
              <w:rPr>
                <w:rFonts w:ascii="Times New Roman" w:eastAsia="Times New Roman" w:hAnsi="Times New Roman" w:cs="Times New Roman"/>
                <w:color w:val="000000"/>
                <w:sz w:val="20"/>
                <w:szCs w:val="20"/>
                <w:lang w:val="en-US" w:eastAsia="pt-BR"/>
              </w:rPr>
              <w:t>Farmer perceptions, policy and reforestation in Santa Catarina, Brazil</w:t>
            </w:r>
          </w:p>
        </w:tc>
        <w:tc>
          <w:tcPr>
            <w:tcW w:w="411" w:type="pct"/>
            <w:tcBorders>
              <w:top w:val="nil"/>
              <w:left w:val="single" w:sz="4" w:space="0" w:color="auto"/>
              <w:bottom w:val="nil"/>
              <w:right w:val="single" w:sz="4" w:space="0" w:color="auto"/>
            </w:tcBorders>
            <w:shd w:val="clear" w:color="auto" w:fill="auto"/>
            <w:noWrap/>
            <w:vAlign w:val="center"/>
            <w:hideMark/>
          </w:tcPr>
          <w:p w:rsidR="00CC6365" w:rsidRPr="006F0D35" w:rsidRDefault="00CC6365" w:rsidP="0046113B">
            <w:pPr>
              <w:spacing w:after="0" w:line="276" w:lineRule="auto"/>
              <w:ind w:firstLineChars="100" w:firstLine="200"/>
              <w:jc w:val="center"/>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2016</w:t>
            </w:r>
          </w:p>
        </w:tc>
        <w:tc>
          <w:tcPr>
            <w:tcW w:w="444" w:type="pct"/>
            <w:tcBorders>
              <w:top w:val="nil"/>
              <w:left w:val="single" w:sz="4" w:space="0" w:color="auto"/>
              <w:bottom w:val="nil"/>
              <w:right w:val="nil"/>
            </w:tcBorders>
            <w:shd w:val="clear" w:color="auto" w:fill="auto"/>
            <w:noWrap/>
            <w:vAlign w:val="center"/>
            <w:hideMark/>
          </w:tcPr>
          <w:p w:rsidR="00CC6365" w:rsidRPr="006F0D35" w:rsidRDefault="00CC6365" w:rsidP="0046113B">
            <w:pPr>
              <w:spacing w:after="0" w:line="276" w:lineRule="auto"/>
              <w:ind w:firstLineChars="100" w:firstLine="200"/>
              <w:jc w:val="center"/>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104</w:t>
            </w:r>
          </w:p>
        </w:tc>
      </w:tr>
      <w:tr w:rsidR="00CC6365" w:rsidRPr="006F0D35" w:rsidTr="00FF63DB">
        <w:trPr>
          <w:trHeight w:val="188"/>
        </w:trPr>
        <w:tc>
          <w:tcPr>
            <w:tcW w:w="4145" w:type="pct"/>
            <w:tcBorders>
              <w:top w:val="nil"/>
              <w:left w:val="nil"/>
              <w:bottom w:val="nil"/>
              <w:right w:val="single" w:sz="4" w:space="0" w:color="auto"/>
            </w:tcBorders>
            <w:shd w:val="clear" w:color="auto" w:fill="auto"/>
            <w:noWrap/>
            <w:vAlign w:val="bottom"/>
            <w:hideMark/>
          </w:tcPr>
          <w:p w:rsidR="00CC6365" w:rsidRPr="006F0D35" w:rsidRDefault="00CC6365" w:rsidP="0046113B">
            <w:pPr>
              <w:spacing w:after="0" w:line="276" w:lineRule="auto"/>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Enchentes e saúde pública – uma questão na literatura científica recente das causas, consequências e respostas para prevenção e mitigação</w:t>
            </w:r>
          </w:p>
        </w:tc>
        <w:tc>
          <w:tcPr>
            <w:tcW w:w="411" w:type="pct"/>
            <w:tcBorders>
              <w:top w:val="nil"/>
              <w:left w:val="single" w:sz="4" w:space="0" w:color="auto"/>
              <w:bottom w:val="nil"/>
              <w:right w:val="single" w:sz="4" w:space="0" w:color="auto"/>
            </w:tcBorders>
            <w:shd w:val="clear" w:color="auto" w:fill="auto"/>
            <w:noWrap/>
            <w:vAlign w:val="center"/>
            <w:hideMark/>
          </w:tcPr>
          <w:p w:rsidR="00CC6365" w:rsidRPr="006F0D35" w:rsidRDefault="00CC6365" w:rsidP="0046113B">
            <w:pPr>
              <w:spacing w:after="0" w:line="276" w:lineRule="auto"/>
              <w:ind w:firstLineChars="100" w:firstLine="200"/>
              <w:jc w:val="center"/>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2012</w:t>
            </w:r>
          </w:p>
        </w:tc>
        <w:tc>
          <w:tcPr>
            <w:tcW w:w="444" w:type="pct"/>
            <w:tcBorders>
              <w:top w:val="nil"/>
              <w:left w:val="single" w:sz="4" w:space="0" w:color="auto"/>
              <w:bottom w:val="nil"/>
              <w:right w:val="nil"/>
            </w:tcBorders>
            <w:shd w:val="clear" w:color="auto" w:fill="auto"/>
            <w:noWrap/>
            <w:vAlign w:val="center"/>
            <w:hideMark/>
          </w:tcPr>
          <w:p w:rsidR="00CC6365" w:rsidRPr="006F0D35" w:rsidRDefault="00CC6365" w:rsidP="0046113B">
            <w:pPr>
              <w:spacing w:after="0" w:line="276" w:lineRule="auto"/>
              <w:ind w:firstLineChars="100" w:firstLine="200"/>
              <w:jc w:val="center"/>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80</w:t>
            </w:r>
          </w:p>
        </w:tc>
      </w:tr>
      <w:tr w:rsidR="00CC6365" w:rsidRPr="006F0D35" w:rsidTr="00FF63DB">
        <w:trPr>
          <w:trHeight w:val="188"/>
        </w:trPr>
        <w:tc>
          <w:tcPr>
            <w:tcW w:w="4145" w:type="pct"/>
            <w:tcBorders>
              <w:top w:val="nil"/>
              <w:left w:val="nil"/>
              <w:bottom w:val="nil"/>
              <w:right w:val="single" w:sz="4" w:space="0" w:color="auto"/>
            </w:tcBorders>
            <w:shd w:val="clear" w:color="auto" w:fill="auto"/>
            <w:noWrap/>
            <w:vAlign w:val="bottom"/>
            <w:hideMark/>
          </w:tcPr>
          <w:p w:rsidR="00CC6365" w:rsidRPr="006F0D35" w:rsidRDefault="00CC6365" w:rsidP="0046113B">
            <w:pPr>
              <w:spacing w:after="0" w:line="276" w:lineRule="auto"/>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Percepção dos perigos ambientais urbanos e os efeitos de lugar na relação população-ambiente*</w:t>
            </w:r>
          </w:p>
        </w:tc>
        <w:tc>
          <w:tcPr>
            <w:tcW w:w="411" w:type="pct"/>
            <w:tcBorders>
              <w:top w:val="nil"/>
              <w:left w:val="single" w:sz="4" w:space="0" w:color="auto"/>
              <w:bottom w:val="nil"/>
              <w:right w:val="single" w:sz="4" w:space="0" w:color="auto"/>
            </w:tcBorders>
            <w:shd w:val="clear" w:color="auto" w:fill="auto"/>
            <w:noWrap/>
            <w:vAlign w:val="center"/>
            <w:hideMark/>
          </w:tcPr>
          <w:p w:rsidR="00CC6365" w:rsidRPr="006F0D35" w:rsidRDefault="00CC6365" w:rsidP="0046113B">
            <w:pPr>
              <w:spacing w:after="0" w:line="276" w:lineRule="auto"/>
              <w:ind w:firstLineChars="100" w:firstLine="200"/>
              <w:jc w:val="center"/>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2012</w:t>
            </w:r>
          </w:p>
        </w:tc>
        <w:tc>
          <w:tcPr>
            <w:tcW w:w="444" w:type="pct"/>
            <w:tcBorders>
              <w:top w:val="nil"/>
              <w:left w:val="single" w:sz="4" w:space="0" w:color="auto"/>
              <w:bottom w:val="nil"/>
              <w:right w:val="nil"/>
            </w:tcBorders>
            <w:shd w:val="clear" w:color="auto" w:fill="auto"/>
            <w:noWrap/>
            <w:vAlign w:val="center"/>
            <w:hideMark/>
          </w:tcPr>
          <w:p w:rsidR="00CC6365" w:rsidRPr="006F0D35" w:rsidRDefault="00CC6365" w:rsidP="0046113B">
            <w:pPr>
              <w:spacing w:after="0" w:line="276" w:lineRule="auto"/>
              <w:ind w:firstLineChars="100" w:firstLine="200"/>
              <w:jc w:val="center"/>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73</w:t>
            </w:r>
          </w:p>
        </w:tc>
      </w:tr>
      <w:tr w:rsidR="00CC6365" w:rsidRPr="006F0D35" w:rsidTr="00FF63DB">
        <w:trPr>
          <w:trHeight w:val="188"/>
        </w:trPr>
        <w:tc>
          <w:tcPr>
            <w:tcW w:w="4145" w:type="pct"/>
            <w:tcBorders>
              <w:top w:val="nil"/>
              <w:left w:val="nil"/>
              <w:bottom w:val="nil"/>
              <w:right w:val="single" w:sz="4" w:space="0" w:color="auto"/>
            </w:tcBorders>
            <w:shd w:val="clear" w:color="auto" w:fill="auto"/>
            <w:noWrap/>
            <w:vAlign w:val="bottom"/>
            <w:hideMark/>
          </w:tcPr>
          <w:p w:rsidR="00CC6365" w:rsidRPr="006F0D35" w:rsidRDefault="00CC6365" w:rsidP="0046113B">
            <w:pPr>
              <w:spacing w:after="0" w:line="276" w:lineRule="auto"/>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Riscos geotécnicos e vulnerabilidade social em zonas costeiras: desigualdades e mudanças climáticas</w:t>
            </w:r>
          </w:p>
        </w:tc>
        <w:tc>
          <w:tcPr>
            <w:tcW w:w="411" w:type="pct"/>
            <w:tcBorders>
              <w:top w:val="nil"/>
              <w:left w:val="single" w:sz="4" w:space="0" w:color="auto"/>
              <w:bottom w:val="nil"/>
              <w:right w:val="single" w:sz="4" w:space="0" w:color="auto"/>
            </w:tcBorders>
            <w:shd w:val="clear" w:color="auto" w:fill="auto"/>
            <w:noWrap/>
            <w:vAlign w:val="center"/>
            <w:hideMark/>
          </w:tcPr>
          <w:p w:rsidR="00CC6365" w:rsidRPr="006F0D35" w:rsidRDefault="00CC6365" w:rsidP="0046113B">
            <w:pPr>
              <w:spacing w:after="0" w:line="276" w:lineRule="auto"/>
              <w:ind w:firstLineChars="100" w:firstLine="200"/>
              <w:jc w:val="center"/>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2014</w:t>
            </w:r>
          </w:p>
        </w:tc>
        <w:tc>
          <w:tcPr>
            <w:tcW w:w="444" w:type="pct"/>
            <w:tcBorders>
              <w:top w:val="nil"/>
              <w:left w:val="single" w:sz="4" w:space="0" w:color="auto"/>
              <w:bottom w:val="nil"/>
              <w:right w:val="nil"/>
            </w:tcBorders>
            <w:shd w:val="clear" w:color="auto" w:fill="auto"/>
            <w:noWrap/>
            <w:vAlign w:val="center"/>
            <w:hideMark/>
          </w:tcPr>
          <w:p w:rsidR="00CC6365" w:rsidRPr="006F0D35" w:rsidRDefault="00CC6365" w:rsidP="0046113B">
            <w:pPr>
              <w:spacing w:after="0" w:line="276" w:lineRule="auto"/>
              <w:ind w:firstLineChars="100" w:firstLine="200"/>
              <w:jc w:val="center"/>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70</w:t>
            </w:r>
          </w:p>
        </w:tc>
      </w:tr>
      <w:tr w:rsidR="00CC6365" w:rsidRPr="006F0D35" w:rsidTr="00FF63DB">
        <w:trPr>
          <w:trHeight w:val="188"/>
        </w:trPr>
        <w:tc>
          <w:tcPr>
            <w:tcW w:w="4145" w:type="pct"/>
            <w:tcBorders>
              <w:top w:val="nil"/>
              <w:left w:val="nil"/>
              <w:bottom w:val="nil"/>
              <w:right w:val="single" w:sz="4" w:space="0" w:color="auto"/>
            </w:tcBorders>
            <w:shd w:val="clear" w:color="auto" w:fill="auto"/>
            <w:noWrap/>
            <w:vAlign w:val="bottom"/>
            <w:hideMark/>
          </w:tcPr>
          <w:p w:rsidR="00CC6365" w:rsidRPr="006F0D35" w:rsidRDefault="00CC6365" w:rsidP="0046113B">
            <w:pPr>
              <w:spacing w:after="0" w:line="276" w:lineRule="auto"/>
              <w:rPr>
                <w:rFonts w:ascii="Times New Roman" w:eastAsia="Times New Roman" w:hAnsi="Times New Roman" w:cs="Times New Roman"/>
                <w:color w:val="000000"/>
                <w:sz w:val="20"/>
                <w:szCs w:val="20"/>
                <w:lang w:val="en-US" w:eastAsia="pt-BR"/>
              </w:rPr>
            </w:pPr>
            <w:r w:rsidRPr="006F0D35">
              <w:rPr>
                <w:rFonts w:ascii="Times New Roman" w:eastAsia="Times New Roman" w:hAnsi="Times New Roman" w:cs="Times New Roman"/>
                <w:color w:val="000000"/>
                <w:sz w:val="20"/>
                <w:szCs w:val="20"/>
                <w:lang w:val="en-US" w:eastAsia="pt-BR"/>
              </w:rPr>
              <w:t>Using avian functional traits to assess the impact of land-cover change on ecosystem processes linked to resilience in tropical forests</w:t>
            </w:r>
          </w:p>
        </w:tc>
        <w:tc>
          <w:tcPr>
            <w:tcW w:w="411" w:type="pct"/>
            <w:tcBorders>
              <w:top w:val="nil"/>
              <w:left w:val="single" w:sz="4" w:space="0" w:color="auto"/>
              <w:bottom w:val="nil"/>
              <w:right w:val="single" w:sz="4" w:space="0" w:color="auto"/>
            </w:tcBorders>
            <w:shd w:val="clear" w:color="auto" w:fill="auto"/>
            <w:noWrap/>
            <w:vAlign w:val="center"/>
            <w:hideMark/>
          </w:tcPr>
          <w:p w:rsidR="00CC6365" w:rsidRPr="006F0D35" w:rsidRDefault="00CC6365" w:rsidP="0046113B">
            <w:pPr>
              <w:spacing w:after="0" w:line="276" w:lineRule="auto"/>
              <w:ind w:firstLineChars="100" w:firstLine="200"/>
              <w:jc w:val="center"/>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2016</w:t>
            </w:r>
          </w:p>
        </w:tc>
        <w:tc>
          <w:tcPr>
            <w:tcW w:w="444" w:type="pct"/>
            <w:tcBorders>
              <w:top w:val="nil"/>
              <w:left w:val="single" w:sz="4" w:space="0" w:color="auto"/>
              <w:bottom w:val="nil"/>
              <w:right w:val="nil"/>
            </w:tcBorders>
            <w:shd w:val="clear" w:color="auto" w:fill="auto"/>
            <w:noWrap/>
            <w:vAlign w:val="center"/>
            <w:hideMark/>
          </w:tcPr>
          <w:p w:rsidR="00CC6365" w:rsidRPr="006F0D35" w:rsidRDefault="00CC6365" w:rsidP="0046113B">
            <w:pPr>
              <w:spacing w:after="0" w:line="276" w:lineRule="auto"/>
              <w:ind w:firstLineChars="100" w:firstLine="200"/>
              <w:jc w:val="center"/>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69</w:t>
            </w:r>
          </w:p>
        </w:tc>
      </w:tr>
      <w:tr w:rsidR="00CC6365" w:rsidRPr="006F0D35" w:rsidTr="00FF63DB">
        <w:trPr>
          <w:trHeight w:val="188"/>
        </w:trPr>
        <w:tc>
          <w:tcPr>
            <w:tcW w:w="4145" w:type="pct"/>
            <w:tcBorders>
              <w:top w:val="nil"/>
              <w:left w:val="nil"/>
              <w:bottom w:val="nil"/>
              <w:right w:val="single" w:sz="4" w:space="0" w:color="auto"/>
            </w:tcBorders>
            <w:shd w:val="clear" w:color="auto" w:fill="auto"/>
            <w:noWrap/>
            <w:vAlign w:val="bottom"/>
            <w:hideMark/>
          </w:tcPr>
          <w:p w:rsidR="00CC6365" w:rsidRPr="006F0D35" w:rsidRDefault="00CC6365" w:rsidP="0046113B">
            <w:pPr>
              <w:spacing w:after="0" w:line="276" w:lineRule="auto"/>
              <w:rPr>
                <w:rFonts w:ascii="Times New Roman" w:eastAsia="Times New Roman" w:hAnsi="Times New Roman" w:cs="Times New Roman"/>
                <w:color w:val="000000"/>
                <w:sz w:val="20"/>
                <w:szCs w:val="20"/>
                <w:lang w:val="en-US" w:eastAsia="pt-BR"/>
              </w:rPr>
            </w:pPr>
            <w:r w:rsidRPr="006F0D35">
              <w:rPr>
                <w:rFonts w:ascii="Times New Roman" w:eastAsia="Times New Roman" w:hAnsi="Times New Roman" w:cs="Times New Roman"/>
                <w:color w:val="000000"/>
                <w:sz w:val="20"/>
                <w:szCs w:val="20"/>
                <w:lang w:val="en-US" w:eastAsia="pt-BR"/>
              </w:rPr>
              <w:t>The impacts of recurrent fires on diversity of fruit-feeding butterflies in a south-eastern Amazon forest</w:t>
            </w:r>
          </w:p>
        </w:tc>
        <w:tc>
          <w:tcPr>
            <w:tcW w:w="411" w:type="pct"/>
            <w:tcBorders>
              <w:top w:val="nil"/>
              <w:left w:val="single" w:sz="4" w:space="0" w:color="auto"/>
              <w:bottom w:val="nil"/>
              <w:right w:val="single" w:sz="4" w:space="0" w:color="auto"/>
            </w:tcBorders>
            <w:shd w:val="clear" w:color="auto" w:fill="auto"/>
            <w:noWrap/>
            <w:vAlign w:val="center"/>
            <w:hideMark/>
          </w:tcPr>
          <w:p w:rsidR="00CC6365" w:rsidRPr="006F0D35" w:rsidRDefault="00CC6365" w:rsidP="0046113B">
            <w:pPr>
              <w:spacing w:after="0" w:line="276" w:lineRule="auto"/>
              <w:ind w:firstLineChars="100" w:firstLine="200"/>
              <w:jc w:val="center"/>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2016</w:t>
            </w:r>
          </w:p>
        </w:tc>
        <w:tc>
          <w:tcPr>
            <w:tcW w:w="444" w:type="pct"/>
            <w:tcBorders>
              <w:top w:val="nil"/>
              <w:left w:val="single" w:sz="4" w:space="0" w:color="auto"/>
              <w:bottom w:val="nil"/>
              <w:right w:val="nil"/>
            </w:tcBorders>
            <w:shd w:val="clear" w:color="auto" w:fill="auto"/>
            <w:noWrap/>
            <w:vAlign w:val="center"/>
            <w:hideMark/>
          </w:tcPr>
          <w:p w:rsidR="00CC6365" w:rsidRPr="006F0D35" w:rsidRDefault="00CC6365" w:rsidP="0046113B">
            <w:pPr>
              <w:spacing w:after="0" w:line="276" w:lineRule="auto"/>
              <w:ind w:firstLineChars="100" w:firstLine="200"/>
              <w:jc w:val="center"/>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68</w:t>
            </w:r>
          </w:p>
        </w:tc>
      </w:tr>
      <w:tr w:rsidR="00CC6365" w:rsidRPr="006F0D35" w:rsidTr="00FF63DB">
        <w:trPr>
          <w:trHeight w:val="188"/>
        </w:trPr>
        <w:tc>
          <w:tcPr>
            <w:tcW w:w="4145" w:type="pct"/>
            <w:tcBorders>
              <w:top w:val="nil"/>
              <w:left w:val="nil"/>
              <w:bottom w:val="nil"/>
              <w:right w:val="single" w:sz="4" w:space="0" w:color="auto"/>
            </w:tcBorders>
            <w:shd w:val="clear" w:color="auto" w:fill="auto"/>
            <w:noWrap/>
            <w:vAlign w:val="bottom"/>
            <w:hideMark/>
          </w:tcPr>
          <w:p w:rsidR="00CC6365" w:rsidRPr="006F0D35" w:rsidRDefault="00CC6365" w:rsidP="0046113B">
            <w:pPr>
              <w:spacing w:after="0" w:line="276" w:lineRule="auto"/>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A dignidade das pertenças e os limites do neoliberalismo: catástrofes, capitalismo, Estado e vítimas</w:t>
            </w:r>
          </w:p>
        </w:tc>
        <w:tc>
          <w:tcPr>
            <w:tcW w:w="411" w:type="pct"/>
            <w:tcBorders>
              <w:top w:val="nil"/>
              <w:left w:val="single" w:sz="4" w:space="0" w:color="auto"/>
              <w:bottom w:val="nil"/>
              <w:right w:val="single" w:sz="4" w:space="0" w:color="auto"/>
            </w:tcBorders>
            <w:shd w:val="clear" w:color="auto" w:fill="auto"/>
            <w:noWrap/>
            <w:vAlign w:val="center"/>
            <w:hideMark/>
          </w:tcPr>
          <w:p w:rsidR="00CC6365" w:rsidRPr="006F0D35" w:rsidRDefault="00CC6365" w:rsidP="0046113B">
            <w:pPr>
              <w:spacing w:after="0" w:line="276" w:lineRule="auto"/>
              <w:ind w:firstLineChars="100" w:firstLine="200"/>
              <w:jc w:val="center"/>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2016</w:t>
            </w:r>
          </w:p>
        </w:tc>
        <w:tc>
          <w:tcPr>
            <w:tcW w:w="444" w:type="pct"/>
            <w:tcBorders>
              <w:top w:val="nil"/>
              <w:left w:val="single" w:sz="4" w:space="0" w:color="auto"/>
              <w:bottom w:val="nil"/>
              <w:right w:val="nil"/>
            </w:tcBorders>
            <w:shd w:val="clear" w:color="auto" w:fill="auto"/>
            <w:noWrap/>
            <w:vAlign w:val="center"/>
            <w:hideMark/>
          </w:tcPr>
          <w:p w:rsidR="00CC6365" w:rsidRPr="006F0D35" w:rsidRDefault="00CC6365" w:rsidP="0046113B">
            <w:pPr>
              <w:spacing w:after="0" w:line="276" w:lineRule="auto"/>
              <w:ind w:firstLineChars="100" w:firstLine="200"/>
              <w:jc w:val="center"/>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66</w:t>
            </w:r>
          </w:p>
        </w:tc>
      </w:tr>
      <w:tr w:rsidR="00CC6365" w:rsidRPr="006F0D35" w:rsidTr="00FF63DB">
        <w:trPr>
          <w:trHeight w:val="188"/>
        </w:trPr>
        <w:tc>
          <w:tcPr>
            <w:tcW w:w="4145" w:type="pct"/>
            <w:tcBorders>
              <w:top w:val="nil"/>
              <w:left w:val="nil"/>
              <w:bottom w:val="nil"/>
              <w:right w:val="single" w:sz="4" w:space="0" w:color="auto"/>
            </w:tcBorders>
            <w:shd w:val="clear" w:color="auto" w:fill="auto"/>
            <w:noWrap/>
            <w:vAlign w:val="bottom"/>
            <w:hideMark/>
          </w:tcPr>
          <w:p w:rsidR="00CC6365" w:rsidRPr="006F0D35" w:rsidRDefault="00CC6365" w:rsidP="0046113B">
            <w:pPr>
              <w:spacing w:after="0" w:line="276" w:lineRule="auto"/>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Desastres relacionados à água no brasil: perspectivas e recomendações</w:t>
            </w:r>
          </w:p>
        </w:tc>
        <w:tc>
          <w:tcPr>
            <w:tcW w:w="411" w:type="pct"/>
            <w:tcBorders>
              <w:top w:val="nil"/>
              <w:left w:val="single" w:sz="4" w:space="0" w:color="auto"/>
              <w:bottom w:val="nil"/>
              <w:right w:val="single" w:sz="4" w:space="0" w:color="auto"/>
            </w:tcBorders>
            <w:shd w:val="clear" w:color="auto" w:fill="auto"/>
            <w:noWrap/>
            <w:vAlign w:val="center"/>
            <w:hideMark/>
          </w:tcPr>
          <w:p w:rsidR="00CC6365" w:rsidRPr="006F0D35" w:rsidRDefault="00CC6365" w:rsidP="0046113B">
            <w:pPr>
              <w:spacing w:after="0" w:line="276" w:lineRule="auto"/>
              <w:ind w:firstLineChars="100" w:firstLine="200"/>
              <w:jc w:val="center"/>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2014</w:t>
            </w:r>
          </w:p>
        </w:tc>
        <w:tc>
          <w:tcPr>
            <w:tcW w:w="444" w:type="pct"/>
            <w:tcBorders>
              <w:top w:val="nil"/>
              <w:left w:val="single" w:sz="4" w:space="0" w:color="auto"/>
              <w:bottom w:val="nil"/>
              <w:right w:val="nil"/>
            </w:tcBorders>
            <w:shd w:val="clear" w:color="auto" w:fill="auto"/>
            <w:noWrap/>
            <w:vAlign w:val="center"/>
            <w:hideMark/>
          </w:tcPr>
          <w:p w:rsidR="00CC6365" w:rsidRPr="006F0D35" w:rsidRDefault="00CC6365" w:rsidP="0046113B">
            <w:pPr>
              <w:spacing w:after="0" w:line="276" w:lineRule="auto"/>
              <w:ind w:firstLineChars="100" w:firstLine="200"/>
              <w:jc w:val="center"/>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65</w:t>
            </w:r>
          </w:p>
        </w:tc>
      </w:tr>
      <w:tr w:rsidR="00CC6365" w:rsidRPr="006F0D35" w:rsidTr="00FF63DB">
        <w:trPr>
          <w:trHeight w:val="188"/>
        </w:trPr>
        <w:tc>
          <w:tcPr>
            <w:tcW w:w="4145" w:type="pct"/>
            <w:tcBorders>
              <w:top w:val="nil"/>
              <w:left w:val="nil"/>
              <w:bottom w:val="nil"/>
              <w:right w:val="single" w:sz="4" w:space="0" w:color="auto"/>
            </w:tcBorders>
            <w:shd w:val="clear" w:color="auto" w:fill="auto"/>
            <w:noWrap/>
            <w:vAlign w:val="bottom"/>
            <w:hideMark/>
          </w:tcPr>
          <w:p w:rsidR="00CC6365" w:rsidRPr="006F0D35" w:rsidRDefault="00CC6365" w:rsidP="0046113B">
            <w:pPr>
              <w:spacing w:after="0" w:line="276" w:lineRule="auto"/>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Direito dos desastres e questões emergentes no Brasil</w:t>
            </w:r>
          </w:p>
        </w:tc>
        <w:tc>
          <w:tcPr>
            <w:tcW w:w="411" w:type="pct"/>
            <w:tcBorders>
              <w:top w:val="nil"/>
              <w:left w:val="single" w:sz="4" w:space="0" w:color="auto"/>
              <w:bottom w:val="nil"/>
              <w:right w:val="single" w:sz="4" w:space="0" w:color="auto"/>
            </w:tcBorders>
            <w:shd w:val="clear" w:color="auto" w:fill="auto"/>
            <w:noWrap/>
            <w:vAlign w:val="center"/>
            <w:hideMark/>
          </w:tcPr>
          <w:p w:rsidR="00CC6365" w:rsidRPr="006F0D35" w:rsidRDefault="00CC6365" w:rsidP="0046113B">
            <w:pPr>
              <w:spacing w:after="0" w:line="276" w:lineRule="auto"/>
              <w:ind w:firstLineChars="100" w:firstLine="200"/>
              <w:jc w:val="center"/>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2012</w:t>
            </w:r>
          </w:p>
        </w:tc>
        <w:tc>
          <w:tcPr>
            <w:tcW w:w="444" w:type="pct"/>
            <w:tcBorders>
              <w:top w:val="nil"/>
              <w:left w:val="single" w:sz="4" w:space="0" w:color="auto"/>
              <w:bottom w:val="nil"/>
              <w:right w:val="nil"/>
            </w:tcBorders>
            <w:shd w:val="clear" w:color="auto" w:fill="auto"/>
            <w:noWrap/>
            <w:vAlign w:val="center"/>
            <w:hideMark/>
          </w:tcPr>
          <w:p w:rsidR="00CC6365" w:rsidRPr="006F0D35" w:rsidRDefault="00CC6365" w:rsidP="0046113B">
            <w:pPr>
              <w:spacing w:after="0" w:line="276" w:lineRule="auto"/>
              <w:ind w:firstLineChars="100" w:firstLine="200"/>
              <w:jc w:val="center"/>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65</w:t>
            </w:r>
          </w:p>
        </w:tc>
      </w:tr>
      <w:tr w:rsidR="00CC6365" w:rsidRPr="006F0D35" w:rsidTr="00FF63DB">
        <w:trPr>
          <w:trHeight w:val="188"/>
        </w:trPr>
        <w:tc>
          <w:tcPr>
            <w:tcW w:w="4145" w:type="pct"/>
            <w:tcBorders>
              <w:top w:val="nil"/>
              <w:left w:val="nil"/>
              <w:bottom w:val="nil"/>
              <w:right w:val="single" w:sz="4" w:space="0" w:color="auto"/>
            </w:tcBorders>
            <w:shd w:val="clear" w:color="auto" w:fill="auto"/>
            <w:noWrap/>
            <w:vAlign w:val="bottom"/>
            <w:hideMark/>
          </w:tcPr>
          <w:p w:rsidR="00CC6365" w:rsidRPr="006F0D35" w:rsidRDefault="00CC6365" w:rsidP="0046113B">
            <w:pPr>
              <w:spacing w:after="0" w:line="276" w:lineRule="auto"/>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Percepção de risco: um campo de interesse para a interface ambiente, saúde e sustentabilidade</w:t>
            </w:r>
          </w:p>
        </w:tc>
        <w:tc>
          <w:tcPr>
            <w:tcW w:w="411" w:type="pct"/>
            <w:tcBorders>
              <w:top w:val="nil"/>
              <w:left w:val="single" w:sz="4" w:space="0" w:color="auto"/>
              <w:bottom w:val="nil"/>
              <w:right w:val="single" w:sz="4" w:space="0" w:color="auto"/>
            </w:tcBorders>
            <w:shd w:val="clear" w:color="auto" w:fill="auto"/>
            <w:noWrap/>
            <w:vAlign w:val="center"/>
            <w:hideMark/>
          </w:tcPr>
          <w:p w:rsidR="00CC6365" w:rsidRPr="006F0D35" w:rsidRDefault="00CC6365" w:rsidP="0046113B">
            <w:pPr>
              <w:spacing w:after="0" w:line="276" w:lineRule="auto"/>
              <w:ind w:firstLineChars="100" w:firstLine="200"/>
              <w:jc w:val="center"/>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2015</w:t>
            </w:r>
          </w:p>
        </w:tc>
        <w:tc>
          <w:tcPr>
            <w:tcW w:w="444" w:type="pct"/>
            <w:tcBorders>
              <w:top w:val="nil"/>
              <w:left w:val="single" w:sz="4" w:space="0" w:color="auto"/>
              <w:bottom w:val="nil"/>
              <w:right w:val="nil"/>
            </w:tcBorders>
            <w:shd w:val="clear" w:color="auto" w:fill="auto"/>
            <w:noWrap/>
            <w:vAlign w:val="center"/>
            <w:hideMark/>
          </w:tcPr>
          <w:p w:rsidR="00CC6365" w:rsidRPr="006F0D35" w:rsidRDefault="00CC6365" w:rsidP="0046113B">
            <w:pPr>
              <w:spacing w:after="0" w:line="276" w:lineRule="auto"/>
              <w:ind w:firstLineChars="100" w:firstLine="200"/>
              <w:jc w:val="center"/>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64</w:t>
            </w:r>
          </w:p>
        </w:tc>
      </w:tr>
      <w:tr w:rsidR="00CC6365" w:rsidRPr="006F0D35" w:rsidTr="00FF63DB">
        <w:trPr>
          <w:trHeight w:val="188"/>
        </w:trPr>
        <w:tc>
          <w:tcPr>
            <w:tcW w:w="4145" w:type="pct"/>
            <w:tcBorders>
              <w:top w:val="nil"/>
              <w:left w:val="nil"/>
              <w:bottom w:val="nil"/>
              <w:right w:val="single" w:sz="4" w:space="0" w:color="auto"/>
            </w:tcBorders>
            <w:shd w:val="clear" w:color="auto" w:fill="auto"/>
            <w:noWrap/>
            <w:vAlign w:val="bottom"/>
            <w:hideMark/>
          </w:tcPr>
          <w:p w:rsidR="00CC6365" w:rsidRPr="006F0D35" w:rsidRDefault="00CC6365" w:rsidP="0046113B">
            <w:pPr>
              <w:spacing w:after="0" w:line="276" w:lineRule="auto"/>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Impactos dos desastres naturais nos sistemas ambiental e socioeconômico: o que faz a diferença?</w:t>
            </w:r>
          </w:p>
        </w:tc>
        <w:tc>
          <w:tcPr>
            <w:tcW w:w="411" w:type="pct"/>
            <w:tcBorders>
              <w:top w:val="nil"/>
              <w:left w:val="single" w:sz="4" w:space="0" w:color="auto"/>
              <w:bottom w:val="nil"/>
              <w:right w:val="single" w:sz="4" w:space="0" w:color="auto"/>
            </w:tcBorders>
            <w:shd w:val="clear" w:color="auto" w:fill="auto"/>
            <w:noWrap/>
            <w:vAlign w:val="center"/>
            <w:hideMark/>
          </w:tcPr>
          <w:p w:rsidR="00CC6365" w:rsidRPr="006F0D35" w:rsidRDefault="00CC6365" w:rsidP="0046113B">
            <w:pPr>
              <w:spacing w:after="0" w:line="276" w:lineRule="auto"/>
              <w:ind w:firstLineChars="100" w:firstLine="200"/>
              <w:jc w:val="center"/>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2013</w:t>
            </w:r>
          </w:p>
        </w:tc>
        <w:tc>
          <w:tcPr>
            <w:tcW w:w="444" w:type="pct"/>
            <w:tcBorders>
              <w:top w:val="nil"/>
              <w:left w:val="single" w:sz="4" w:space="0" w:color="auto"/>
              <w:bottom w:val="nil"/>
              <w:right w:val="nil"/>
            </w:tcBorders>
            <w:shd w:val="clear" w:color="auto" w:fill="auto"/>
            <w:noWrap/>
            <w:vAlign w:val="center"/>
            <w:hideMark/>
          </w:tcPr>
          <w:p w:rsidR="00CC6365" w:rsidRPr="006F0D35" w:rsidRDefault="00CC6365" w:rsidP="0046113B">
            <w:pPr>
              <w:spacing w:after="0" w:line="276" w:lineRule="auto"/>
              <w:ind w:firstLineChars="100" w:firstLine="200"/>
              <w:jc w:val="center"/>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59</w:t>
            </w:r>
          </w:p>
        </w:tc>
      </w:tr>
      <w:tr w:rsidR="00CC6365" w:rsidRPr="006F0D35" w:rsidTr="00FF63DB">
        <w:trPr>
          <w:trHeight w:val="188"/>
        </w:trPr>
        <w:tc>
          <w:tcPr>
            <w:tcW w:w="4145" w:type="pct"/>
            <w:tcBorders>
              <w:top w:val="nil"/>
              <w:left w:val="nil"/>
              <w:bottom w:val="nil"/>
              <w:right w:val="single" w:sz="4" w:space="0" w:color="auto"/>
            </w:tcBorders>
            <w:shd w:val="clear" w:color="auto" w:fill="auto"/>
            <w:noWrap/>
            <w:vAlign w:val="bottom"/>
            <w:hideMark/>
          </w:tcPr>
          <w:p w:rsidR="00CC6365" w:rsidRPr="006F0D35" w:rsidRDefault="00CC6365" w:rsidP="0046113B">
            <w:pPr>
              <w:spacing w:after="0" w:line="276" w:lineRule="auto"/>
              <w:rPr>
                <w:rFonts w:ascii="Times New Roman" w:eastAsia="Times New Roman" w:hAnsi="Times New Roman" w:cs="Times New Roman"/>
                <w:color w:val="000000"/>
                <w:sz w:val="20"/>
                <w:szCs w:val="20"/>
                <w:lang w:val="en-US" w:eastAsia="pt-BR"/>
              </w:rPr>
            </w:pPr>
            <w:r w:rsidRPr="006F0D35">
              <w:rPr>
                <w:rFonts w:ascii="Times New Roman" w:eastAsia="Times New Roman" w:hAnsi="Times New Roman" w:cs="Times New Roman"/>
                <w:color w:val="000000"/>
                <w:sz w:val="20"/>
                <w:szCs w:val="20"/>
                <w:lang w:val="en-US" w:eastAsia="pt-BR"/>
              </w:rPr>
              <w:t>An index of Brazil’s vulnerability to expected increases in natural flash flooding and landslide disasters in the context of climate change</w:t>
            </w:r>
          </w:p>
        </w:tc>
        <w:tc>
          <w:tcPr>
            <w:tcW w:w="411" w:type="pct"/>
            <w:tcBorders>
              <w:top w:val="nil"/>
              <w:left w:val="single" w:sz="4" w:space="0" w:color="auto"/>
              <w:bottom w:val="nil"/>
              <w:right w:val="single" w:sz="4" w:space="0" w:color="auto"/>
            </w:tcBorders>
            <w:shd w:val="clear" w:color="auto" w:fill="auto"/>
            <w:noWrap/>
            <w:vAlign w:val="center"/>
            <w:hideMark/>
          </w:tcPr>
          <w:p w:rsidR="00CC6365" w:rsidRPr="006F0D35" w:rsidRDefault="00CC6365" w:rsidP="0046113B">
            <w:pPr>
              <w:spacing w:after="0" w:line="276" w:lineRule="auto"/>
              <w:ind w:firstLineChars="100" w:firstLine="200"/>
              <w:jc w:val="center"/>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2016</w:t>
            </w:r>
          </w:p>
        </w:tc>
        <w:tc>
          <w:tcPr>
            <w:tcW w:w="444" w:type="pct"/>
            <w:tcBorders>
              <w:top w:val="nil"/>
              <w:left w:val="single" w:sz="4" w:space="0" w:color="auto"/>
              <w:bottom w:val="nil"/>
              <w:right w:val="nil"/>
            </w:tcBorders>
            <w:shd w:val="clear" w:color="auto" w:fill="auto"/>
            <w:noWrap/>
            <w:vAlign w:val="center"/>
            <w:hideMark/>
          </w:tcPr>
          <w:p w:rsidR="00CC6365" w:rsidRPr="006F0D35" w:rsidRDefault="00CC6365" w:rsidP="0046113B">
            <w:pPr>
              <w:spacing w:after="0" w:line="276" w:lineRule="auto"/>
              <w:ind w:firstLineChars="100" w:firstLine="200"/>
              <w:jc w:val="center"/>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58</w:t>
            </w:r>
          </w:p>
        </w:tc>
      </w:tr>
      <w:tr w:rsidR="00CC6365" w:rsidRPr="006F0D35" w:rsidTr="00FF63DB">
        <w:trPr>
          <w:trHeight w:val="188"/>
        </w:trPr>
        <w:tc>
          <w:tcPr>
            <w:tcW w:w="4145" w:type="pct"/>
            <w:tcBorders>
              <w:top w:val="nil"/>
              <w:left w:val="nil"/>
              <w:bottom w:val="nil"/>
              <w:right w:val="single" w:sz="4" w:space="0" w:color="auto"/>
            </w:tcBorders>
            <w:shd w:val="clear" w:color="auto" w:fill="auto"/>
            <w:noWrap/>
            <w:vAlign w:val="bottom"/>
            <w:hideMark/>
          </w:tcPr>
          <w:p w:rsidR="00CC6365" w:rsidRPr="006F0D35" w:rsidRDefault="00CC6365" w:rsidP="0046113B">
            <w:pPr>
              <w:spacing w:after="0" w:line="276" w:lineRule="auto"/>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Como uma perspectiva ecológica pode ser usada para enriquecer o planejamento e gestão das cidades?</w:t>
            </w:r>
          </w:p>
        </w:tc>
        <w:tc>
          <w:tcPr>
            <w:tcW w:w="411" w:type="pct"/>
            <w:tcBorders>
              <w:top w:val="nil"/>
              <w:left w:val="single" w:sz="4" w:space="0" w:color="auto"/>
              <w:bottom w:val="nil"/>
              <w:right w:val="single" w:sz="4" w:space="0" w:color="auto"/>
            </w:tcBorders>
            <w:shd w:val="clear" w:color="auto" w:fill="auto"/>
            <w:noWrap/>
            <w:vAlign w:val="center"/>
            <w:hideMark/>
          </w:tcPr>
          <w:p w:rsidR="00CC6365" w:rsidRPr="006F0D35" w:rsidRDefault="00CC6365" w:rsidP="0046113B">
            <w:pPr>
              <w:spacing w:after="0" w:line="276" w:lineRule="auto"/>
              <w:ind w:firstLineChars="100" w:firstLine="200"/>
              <w:jc w:val="center"/>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2017</w:t>
            </w:r>
          </w:p>
        </w:tc>
        <w:tc>
          <w:tcPr>
            <w:tcW w:w="444" w:type="pct"/>
            <w:tcBorders>
              <w:top w:val="nil"/>
              <w:left w:val="single" w:sz="4" w:space="0" w:color="auto"/>
              <w:bottom w:val="nil"/>
              <w:right w:val="nil"/>
            </w:tcBorders>
            <w:shd w:val="clear" w:color="auto" w:fill="auto"/>
            <w:noWrap/>
            <w:vAlign w:val="center"/>
            <w:hideMark/>
          </w:tcPr>
          <w:p w:rsidR="00CC6365" w:rsidRPr="006F0D35" w:rsidRDefault="00CC6365" w:rsidP="0046113B">
            <w:pPr>
              <w:spacing w:after="0" w:line="276" w:lineRule="auto"/>
              <w:ind w:firstLineChars="100" w:firstLine="200"/>
              <w:jc w:val="center"/>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58</w:t>
            </w:r>
          </w:p>
        </w:tc>
      </w:tr>
      <w:tr w:rsidR="00CC6365" w:rsidRPr="006F0D35" w:rsidTr="00FF63DB">
        <w:trPr>
          <w:trHeight w:val="188"/>
        </w:trPr>
        <w:tc>
          <w:tcPr>
            <w:tcW w:w="4145" w:type="pct"/>
            <w:tcBorders>
              <w:top w:val="nil"/>
              <w:left w:val="nil"/>
              <w:bottom w:val="nil"/>
              <w:right w:val="single" w:sz="4" w:space="0" w:color="auto"/>
            </w:tcBorders>
            <w:shd w:val="clear" w:color="auto" w:fill="auto"/>
            <w:noWrap/>
            <w:vAlign w:val="bottom"/>
            <w:hideMark/>
          </w:tcPr>
          <w:p w:rsidR="00CC6365" w:rsidRPr="006F0D35" w:rsidRDefault="00CC6365" w:rsidP="0046113B">
            <w:pPr>
              <w:spacing w:after="0" w:line="276" w:lineRule="auto"/>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Desastre e território: a produção da vulnerabilidade a desastres na cidade de Blumenau/SC</w:t>
            </w:r>
          </w:p>
        </w:tc>
        <w:tc>
          <w:tcPr>
            <w:tcW w:w="411" w:type="pct"/>
            <w:tcBorders>
              <w:top w:val="nil"/>
              <w:left w:val="single" w:sz="4" w:space="0" w:color="auto"/>
              <w:bottom w:val="nil"/>
              <w:right w:val="single" w:sz="4" w:space="0" w:color="auto"/>
            </w:tcBorders>
            <w:shd w:val="clear" w:color="auto" w:fill="auto"/>
            <w:noWrap/>
            <w:vAlign w:val="center"/>
            <w:hideMark/>
          </w:tcPr>
          <w:p w:rsidR="00CC6365" w:rsidRPr="006F0D35" w:rsidRDefault="00CC6365" w:rsidP="0046113B">
            <w:pPr>
              <w:spacing w:after="0" w:line="276" w:lineRule="auto"/>
              <w:ind w:firstLineChars="100" w:firstLine="200"/>
              <w:jc w:val="center"/>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2016</w:t>
            </w:r>
          </w:p>
        </w:tc>
        <w:tc>
          <w:tcPr>
            <w:tcW w:w="444" w:type="pct"/>
            <w:tcBorders>
              <w:top w:val="nil"/>
              <w:left w:val="single" w:sz="4" w:space="0" w:color="auto"/>
              <w:bottom w:val="nil"/>
              <w:right w:val="nil"/>
            </w:tcBorders>
            <w:shd w:val="clear" w:color="auto" w:fill="auto"/>
            <w:noWrap/>
            <w:vAlign w:val="center"/>
            <w:hideMark/>
          </w:tcPr>
          <w:p w:rsidR="00CC6365" w:rsidRPr="006F0D35" w:rsidRDefault="00CC6365" w:rsidP="0046113B">
            <w:pPr>
              <w:spacing w:after="0" w:line="276" w:lineRule="auto"/>
              <w:ind w:firstLineChars="100" w:firstLine="200"/>
              <w:jc w:val="center"/>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54</w:t>
            </w:r>
          </w:p>
        </w:tc>
      </w:tr>
      <w:tr w:rsidR="00CC6365" w:rsidRPr="006F0D35" w:rsidTr="00FF63DB">
        <w:trPr>
          <w:trHeight w:val="188"/>
        </w:trPr>
        <w:tc>
          <w:tcPr>
            <w:tcW w:w="4145" w:type="pct"/>
            <w:tcBorders>
              <w:top w:val="nil"/>
              <w:left w:val="nil"/>
              <w:bottom w:val="nil"/>
              <w:right w:val="single" w:sz="4" w:space="0" w:color="auto"/>
            </w:tcBorders>
            <w:shd w:val="clear" w:color="auto" w:fill="auto"/>
            <w:noWrap/>
            <w:vAlign w:val="bottom"/>
            <w:hideMark/>
          </w:tcPr>
          <w:p w:rsidR="00CC6365" w:rsidRPr="006F0D35" w:rsidRDefault="00CC6365" w:rsidP="0046113B">
            <w:pPr>
              <w:spacing w:after="0" w:line="276" w:lineRule="auto"/>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Eventos de massa, desastres e Saúde Pública</w:t>
            </w:r>
          </w:p>
        </w:tc>
        <w:tc>
          <w:tcPr>
            <w:tcW w:w="411" w:type="pct"/>
            <w:tcBorders>
              <w:top w:val="nil"/>
              <w:left w:val="single" w:sz="4" w:space="0" w:color="auto"/>
              <w:bottom w:val="nil"/>
              <w:right w:val="single" w:sz="4" w:space="0" w:color="auto"/>
            </w:tcBorders>
            <w:shd w:val="clear" w:color="auto" w:fill="auto"/>
            <w:noWrap/>
            <w:vAlign w:val="center"/>
            <w:hideMark/>
          </w:tcPr>
          <w:p w:rsidR="00CC6365" w:rsidRPr="006F0D35" w:rsidRDefault="00CC6365" w:rsidP="0046113B">
            <w:pPr>
              <w:spacing w:after="0" w:line="276" w:lineRule="auto"/>
              <w:ind w:firstLineChars="100" w:firstLine="200"/>
              <w:jc w:val="center"/>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2014</w:t>
            </w:r>
          </w:p>
        </w:tc>
        <w:tc>
          <w:tcPr>
            <w:tcW w:w="444" w:type="pct"/>
            <w:tcBorders>
              <w:top w:val="nil"/>
              <w:left w:val="single" w:sz="4" w:space="0" w:color="auto"/>
              <w:bottom w:val="nil"/>
              <w:right w:val="nil"/>
            </w:tcBorders>
            <w:shd w:val="clear" w:color="auto" w:fill="auto"/>
            <w:noWrap/>
            <w:vAlign w:val="center"/>
            <w:hideMark/>
          </w:tcPr>
          <w:p w:rsidR="00CC6365" w:rsidRPr="006F0D35" w:rsidRDefault="00CC6365" w:rsidP="0046113B">
            <w:pPr>
              <w:spacing w:after="0" w:line="276" w:lineRule="auto"/>
              <w:ind w:firstLineChars="100" w:firstLine="200"/>
              <w:jc w:val="center"/>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54</w:t>
            </w:r>
          </w:p>
        </w:tc>
      </w:tr>
      <w:tr w:rsidR="00CC6365" w:rsidRPr="006F0D35" w:rsidTr="00FF63DB">
        <w:trPr>
          <w:trHeight w:val="188"/>
        </w:trPr>
        <w:tc>
          <w:tcPr>
            <w:tcW w:w="4145" w:type="pct"/>
            <w:tcBorders>
              <w:top w:val="nil"/>
              <w:left w:val="nil"/>
              <w:bottom w:val="nil"/>
              <w:right w:val="single" w:sz="4" w:space="0" w:color="auto"/>
            </w:tcBorders>
            <w:shd w:val="clear" w:color="auto" w:fill="auto"/>
            <w:noWrap/>
            <w:vAlign w:val="bottom"/>
            <w:hideMark/>
          </w:tcPr>
          <w:p w:rsidR="00CC6365" w:rsidRPr="006F0D35" w:rsidRDefault="00CC6365" w:rsidP="0046113B">
            <w:pPr>
              <w:spacing w:after="0" w:line="276" w:lineRule="auto"/>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 xml:space="preserve">Enchente de 1974 como drama social: relações entre percepção de risco, conflito e </w:t>
            </w:r>
            <w:proofErr w:type="spellStart"/>
            <w:r w:rsidRPr="006F0D35">
              <w:rPr>
                <w:rFonts w:ascii="Times New Roman" w:eastAsia="Times New Roman" w:hAnsi="Times New Roman" w:cs="Times New Roman"/>
                <w:color w:val="000000"/>
                <w:sz w:val="20"/>
                <w:szCs w:val="20"/>
                <w:lang w:eastAsia="pt-BR"/>
              </w:rPr>
              <w:t>gentrificação</w:t>
            </w:r>
            <w:proofErr w:type="spellEnd"/>
          </w:p>
        </w:tc>
        <w:tc>
          <w:tcPr>
            <w:tcW w:w="411" w:type="pct"/>
            <w:tcBorders>
              <w:top w:val="nil"/>
              <w:left w:val="single" w:sz="4" w:space="0" w:color="auto"/>
              <w:bottom w:val="nil"/>
              <w:right w:val="single" w:sz="4" w:space="0" w:color="auto"/>
            </w:tcBorders>
            <w:shd w:val="clear" w:color="auto" w:fill="auto"/>
            <w:noWrap/>
            <w:vAlign w:val="center"/>
            <w:hideMark/>
          </w:tcPr>
          <w:p w:rsidR="00CC6365" w:rsidRPr="006F0D35" w:rsidRDefault="00CC6365" w:rsidP="0046113B">
            <w:pPr>
              <w:spacing w:after="0" w:line="276" w:lineRule="auto"/>
              <w:ind w:firstLineChars="100" w:firstLine="200"/>
              <w:jc w:val="center"/>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2014</w:t>
            </w:r>
          </w:p>
        </w:tc>
        <w:tc>
          <w:tcPr>
            <w:tcW w:w="444" w:type="pct"/>
            <w:tcBorders>
              <w:top w:val="nil"/>
              <w:left w:val="single" w:sz="4" w:space="0" w:color="auto"/>
              <w:bottom w:val="nil"/>
              <w:right w:val="nil"/>
            </w:tcBorders>
            <w:shd w:val="clear" w:color="auto" w:fill="auto"/>
            <w:noWrap/>
            <w:vAlign w:val="center"/>
            <w:hideMark/>
          </w:tcPr>
          <w:p w:rsidR="00CC6365" w:rsidRPr="006F0D35" w:rsidRDefault="00CC6365" w:rsidP="0046113B">
            <w:pPr>
              <w:spacing w:after="0" w:line="276" w:lineRule="auto"/>
              <w:ind w:firstLineChars="100" w:firstLine="200"/>
              <w:jc w:val="center"/>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52</w:t>
            </w:r>
          </w:p>
        </w:tc>
      </w:tr>
      <w:tr w:rsidR="00CC6365" w:rsidRPr="006F0D35" w:rsidTr="00FF63DB">
        <w:trPr>
          <w:trHeight w:val="188"/>
        </w:trPr>
        <w:tc>
          <w:tcPr>
            <w:tcW w:w="4145" w:type="pct"/>
            <w:tcBorders>
              <w:top w:val="nil"/>
              <w:left w:val="nil"/>
              <w:bottom w:val="nil"/>
              <w:right w:val="single" w:sz="4" w:space="0" w:color="auto"/>
            </w:tcBorders>
            <w:shd w:val="clear" w:color="auto" w:fill="auto"/>
            <w:noWrap/>
            <w:vAlign w:val="bottom"/>
            <w:hideMark/>
          </w:tcPr>
          <w:p w:rsidR="00CC6365" w:rsidRPr="006F0D35" w:rsidRDefault="00CC6365" w:rsidP="0046113B">
            <w:pPr>
              <w:spacing w:after="0" w:line="276" w:lineRule="auto"/>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Impactos de desastres socioambientais em saúde pública: estudos dos casos dos Estados de Santa Catarina em 2008 e Pernambuco em 2010</w:t>
            </w:r>
          </w:p>
        </w:tc>
        <w:tc>
          <w:tcPr>
            <w:tcW w:w="411" w:type="pct"/>
            <w:tcBorders>
              <w:top w:val="nil"/>
              <w:left w:val="single" w:sz="4" w:space="0" w:color="auto"/>
              <w:bottom w:val="nil"/>
              <w:right w:val="single" w:sz="4" w:space="0" w:color="auto"/>
            </w:tcBorders>
            <w:shd w:val="clear" w:color="auto" w:fill="auto"/>
            <w:noWrap/>
            <w:vAlign w:val="center"/>
            <w:hideMark/>
          </w:tcPr>
          <w:p w:rsidR="00CC6365" w:rsidRPr="006F0D35" w:rsidRDefault="00CC6365" w:rsidP="0046113B">
            <w:pPr>
              <w:spacing w:after="0" w:line="276" w:lineRule="auto"/>
              <w:ind w:firstLineChars="100" w:firstLine="200"/>
              <w:jc w:val="center"/>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2015</w:t>
            </w:r>
          </w:p>
        </w:tc>
        <w:tc>
          <w:tcPr>
            <w:tcW w:w="444" w:type="pct"/>
            <w:tcBorders>
              <w:top w:val="nil"/>
              <w:left w:val="single" w:sz="4" w:space="0" w:color="auto"/>
              <w:bottom w:val="nil"/>
              <w:right w:val="nil"/>
            </w:tcBorders>
            <w:shd w:val="clear" w:color="auto" w:fill="auto"/>
            <w:noWrap/>
            <w:vAlign w:val="center"/>
            <w:hideMark/>
          </w:tcPr>
          <w:p w:rsidR="00CC6365" w:rsidRPr="006F0D35" w:rsidRDefault="00CC6365" w:rsidP="0046113B">
            <w:pPr>
              <w:spacing w:after="0" w:line="276" w:lineRule="auto"/>
              <w:ind w:firstLineChars="100" w:firstLine="200"/>
              <w:jc w:val="center"/>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51</w:t>
            </w:r>
          </w:p>
        </w:tc>
      </w:tr>
      <w:tr w:rsidR="00CC6365" w:rsidRPr="006F0D35" w:rsidTr="00FF63DB">
        <w:trPr>
          <w:trHeight w:val="188"/>
        </w:trPr>
        <w:tc>
          <w:tcPr>
            <w:tcW w:w="4145" w:type="pct"/>
            <w:tcBorders>
              <w:top w:val="nil"/>
              <w:left w:val="nil"/>
              <w:bottom w:val="single" w:sz="4" w:space="0" w:color="auto"/>
              <w:right w:val="single" w:sz="4" w:space="0" w:color="auto"/>
            </w:tcBorders>
            <w:shd w:val="clear" w:color="auto" w:fill="auto"/>
            <w:noWrap/>
            <w:vAlign w:val="bottom"/>
            <w:hideMark/>
          </w:tcPr>
          <w:p w:rsidR="00CC6365" w:rsidRPr="006F0D35" w:rsidRDefault="00CC6365" w:rsidP="0046113B">
            <w:pPr>
              <w:spacing w:after="0" w:line="276" w:lineRule="auto"/>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Outros (80 artigos com menos de 50 citações)</w:t>
            </w:r>
          </w:p>
        </w:tc>
        <w:tc>
          <w:tcPr>
            <w:tcW w:w="411" w:type="pct"/>
            <w:tcBorders>
              <w:top w:val="nil"/>
              <w:left w:val="single" w:sz="4" w:space="0" w:color="auto"/>
              <w:bottom w:val="single" w:sz="4" w:space="0" w:color="auto"/>
              <w:right w:val="single" w:sz="4" w:space="0" w:color="auto"/>
            </w:tcBorders>
            <w:shd w:val="clear" w:color="auto" w:fill="auto"/>
            <w:noWrap/>
            <w:vAlign w:val="center"/>
            <w:hideMark/>
          </w:tcPr>
          <w:p w:rsidR="00CC6365" w:rsidRPr="006F0D35" w:rsidRDefault="00CC6365" w:rsidP="0046113B">
            <w:pPr>
              <w:spacing w:after="0" w:line="276" w:lineRule="auto"/>
              <w:ind w:firstLineChars="100" w:firstLine="200"/>
              <w:jc w:val="center"/>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w:t>
            </w:r>
          </w:p>
        </w:tc>
        <w:tc>
          <w:tcPr>
            <w:tcW w:w="444" w:type="pct"/>
            <w:tcBorders>
              <w:top w:val="nil"/>
              <w:left w:val="single" w:sz="4" w:space="0" w:color="auto"/>
              <w:bottom w:val="single" w:sz="4" w:space="0" w:color="auto"/>
              <w:right w:val="nil"/>
            </w:tcBorders>
            <w:shd w:val="clear" w:color="auto" w:fill="auto"/>
            <w:noWrap/>
            <w:vAlign w:val="center"/>
            <w:hideMark/>
          </w:tcPr>
          <w:p w:rsidR="00CC6365" w:rsidRPr="006F0D35" w:rsidRDefault="00CC6365" w:rsidP="0046113B">
            <w:pPr>
              <w:spacing w:after="0" w:line="276" w:lineRule="auto"/>
              <w:ind w:firstLineChars="100" w:firstLine="200"/>
              <w:jc w:val="center"/>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2290</w:t>
            </w:r>
          </w:p>
        </w:tc>
      </w:tr>
    </w:tbl>
    <w:p w:rsidR="00CC6365" w:rsidRPr="006F0D35" w:rsidRDefault="00CC6365" w:rsidP="0046113B">
      <w:pPr>
        <w:suppressAutoHyphens/>
        <w:spacing w:after="0" w:line="276" w:lineRule="auto"/>
        <w:jc w:val="both"/>
        <w:rPr>
          <w:rFonts w:ascii="Times New Roman" w:eastAsia="Times New Roman" w:hAnsi="Times New Roman" w:cs="Times New Roman"/>
          <w:sz w:val="20"/>
          <w:szCs w:val="20"/>
          <w:lang w:eastAsia="ar-SA"/>
        </w:rPr>
      </w:pPr>
      <w:r w:rsidRPr="006F0D35">
        <w:rPr>
          <w:rFonts w:ascii="Times New Roman" w:eastAsia="Times New Roman" w:hAnsi="Times New Roman" w:cs="Times New Roman"/>
          <w:sz w:val="20"/>
          <w:szCs w:val="20"/>
          <w:lang w:eastAsia="ar-SA"/>
        </w:rPr>
        <w:t>Fonte: dados da pesquisa (2017)</w:t>
      </w:r>
    </w:p>
    <w:p w:rsidR="00CC6365" w:rsidRPr="006F0D35" w:rsidRDefault="00CC6365" w:rsidP="0046113B">
      <w:pPr>
        <w:suppressAutoHyphens/>
        <w:spacing w:after="0" w:line="276" w:lineRule="auto"/>
        <w:jc w:val="both"/>
        <w:rPr>
          <w:rFonts w:ascii="Times New Roman" w:eastAsia="Times New Roman" w:hAnsi="Times New Roman" w:cs="Times New Roman"/>
          <w:sz w:val="20"/>
          <w:szCs w:val="20"/>
          <w:lang w:eastAsia="ar-SA"/>
        </w:rPr>
      </w:pPr>
    </w:p>
    <w:p w:rsidR="00CC6365" w:rsidRPr="006F0D35" w:rsidRDefault="00CC6365" w:rsidP="00FF63DB">
      <w:pPr>
        <w:suppressAutoHyphens/>
        <w:spacing w:after="0" w:line="276" w:lineRule="auto"/>
        <w:ind w:firstLine="426"/>
        <w:jc w:val="both"/>
        <w:rPr>
          <w:rFonts w:ascii="Times New Roman" w:eastAsia="Times New Roman" w:hAnsi="Times New Roman" w:cs="Times New Roman"/>
          <w:sz w:val="20"/>
          <w:szCs w:val="20"/>
          <w:lang w:eastAsia="ar-SA"/>
        </w:rPr>
      </w:pPr>
      <w:r w:rsidRPr="006F0D35">
        <w:rPr>
          <w:rFonts w:ascii="Times New Roman" w:eastAsia="Times New Roman" w:hAnsi="Times New Roman" w:cs="Times New Roman"/>
          <w:sz w:val="20"/>
          <w:szCs w:val="20"/>
          <w:lang w:eastAsia="ar-SA"/>
        </w:rPr>
        <w:t xml:space="preserve">É possível verificar de acordo com a Tabela 3 que o artigo com maior número de citações é o </w:t>
      </w:r>
      <w:r w:rsidRPr="006F0D35">
        <w:rPr>
          <w:rFonts w:ascii="Times New Roman" w:eastAsia="Times New Roman" w:hAnsi="Times New Roman" w:cs="Times New Roman"/>
          <w:i/>
          <w:sz w:val="20"/>
          <w:szCs w:val="20"/>
          <w:lang w:eastAsia="ar-SA"/>
        </w:rPr>
        <w:t xml:space="preserve">Natural </w:t>
      </w:r>
      <w:proofErr w:type="spellStart"/>
      <w:r w:rsidRPr="006F0D35">
        <w:rPr>
          <w:rFonts w:ascii="Times New Roman" w:eastAsia="Times New Roman" w:hAnsi="Times New Roman" w:cs="Times New Roman"/>
          <w:i/>
          <w:sz w:val="20"/>
          <w:szCs w:val="20"/>
          <w:lang w:eastAsia="ar-SA"/>
        </w:rPr>
        <w:t>regeneration</w:t>
      </w:r>
      <w:proofErr w:type="spellEnd"/>
      <w:r w:rsidRPr="006F0D35">
        <w:rPr>
          <w:rFonts w:ascii="Times New Roman" w:eastAsia="Times New Roman" w:hAnsi="Times New Roman" w:cs="Times New Roman"/>
          <w:i/>
          <w:sz w:val="20"/>
          <w:szCs w:val="20"/>
          <w:lang w:eastAsia="ar-SA"/>
        </w:rPr>
        <w:t xml:space="preserve"> as a tool for </w:t>
      </w:r>
      <w:proofErr w:type="spellStart"/>
      <w:r w:rsidRPr="006F0D35">
        <w:rPr>
          <w:rFonts w:ascii="Times New Roman" w:eastAsia="Times New Roman" w:hAnsi="Times New Roman" w:cs="Times New Roman"/>
          <w:i/>
          <w:sz w:val="20"/>
          <w:szCs w:val="20"/>
          <w:lang w:eastAsia="ar-SA"/>
        </w:rPr>
        <w:t>large-scaleforestrestoration</w:t>
      </w:r>
      <w:proofErr w:type="spellEnd"/>
      <w:r w:rsidRPr="006F0D35">
        <w:rPr>
          <w:rFonts w:ascii="Times New Roman" w:eastAsia="Times New Roman" w:hAnsi="Times New Roman" w:cs="Times New Roman"/>
          <w:i/>
          <w:sz w:val="20"/>
          <w:szCs w:val="20"/>
          <w:lang w:eastAsia="ar-SA"/>
        </w:rPr>
        <w:t xml:space="preserve"> in </w:t>
      </w:r>
      <w:proofErr w:type="spellStart"/>
      <w:r w:rsidRPr="006F0D35">
        <w:rPr>
          <w:rFonts w:ascii="Times New Roman" w:eastAsia="Times New Roman" w:hAnsi="Times New Roman" w:cs="Times New Roman"/>
          <w:i/>
          <w:sz w:val="20"/>
          <w:szCs w:val="20"/>
          <w:lang w:eastAsia="ar-SA"/>
        </w:rPr>
        <w:t>thetropics</w:t>
      </w:r>
      <w:proofErr w:type="spellEnd"/>
      <w:r w:rsidRPr="006F0D35">
        <w:rPr>
          <w:rFonts w:ascii="Times New Roman" w:eastAsia="Times New Roman" w:hAnsi="Times New Roman" w:cs="Times New Roman"/>
          <w:i/>
          <w:sz w:val="20"/>
          <w:szCs w:val="20"/>
          <w:lang w:eastAsia="ar-SA"/>
        </w:rPr>
        <w:t xml:space="preserve">: </w:t>
      </w:r>
      <w:proofErr w:type="spellStart"/>
      <w:r w:rsidRPr="006F0D35">
        <w:rPr>
          <w:rFonts w:ascii="Times New Roman" w:eastAsia="Times New Roman" w:hAnsi="Times New Roman" w:cs="Times New Roman"/>
          <w:i/>
          <w:sz w:val="20"/>
          <w:szCs w:val="20"/>
          <w:lang w:eastAsia="ar-SA"/>
        </w:rPr>
        <w:t>prospects</w:t>
      </w:r>
      <w:proofErr w:type="spellEnd"/>
      <w:r w:rsidRPr="006F0D35">
        <w:rPr>
          <w:rFonts w:ascii="Times New Roman" w:eastAsia="Times New Roman" w:hAnsi="Times New Roman" w:cs="Times New Roman"/>
          <w:i/>
          <w:sz w:val="20"/>
          <w:szCs w:val="20"/>
          <w:lang w:eastAsia="ar-SA"/>
        </w:rPr>
        <w:t xml:space="preserve"> </w:t>
      </w:r>
      <w:proofErr w:type="spellStart"/>
      <w:r w:rsidRPr="006F0D35">
        <w:rPr>
          <w:rFonts w:ascii="Times New Roman" w:eastAsia="Times New Roman" w:hAnsi="Times New Roman" w:cs="Times New Roman"/>
          <w:i/>
          <w:sz w:val="20"/>
          <w:szCs w:val="20"/>
          <w:lang w:eastAsia="ar-SA"/>
        </w:rPr>
        <w:t>andchallenges</w:t>
      </w:r>
      <w:proofErr w:type="spellEnd"/>
      <w:r w:rsidRPr="006F0D35">
        <w:rPr>
          <w:rFonts w:ascii="Times New Roman" w:eastAsia="Times New Roman" w:hAnsi="Times New Roman" w:cs="Times New Roman"/>
          <w:i/>
          <w:sz w:val="20"/>
          <w:szCs w:val="20"/>
          <w:lang w:eastAsia="ar-SA"/>
        </w:rPr>
        <w:t xml:space="preserve">, </w:t>
      </w:r>
      <w:r w:rsidRPr="006F0D35">
        <w:rPr>
          <w:rFonts w:ascii="Times New Roman" w:eastAsia="Times New Roman" w:hAnsi="Times New Roman" w:cs="Times New Roman"/>
          <w:sz w:val="20"/>
          <w:szCs w:val="20"/>
          <w:lang w:eastAsia="ar-SA"/>
        </w:rPr>
        <w:t xml:space="preserve">com o total de 197 citações, cuja publicação ocorreu em 2016. Outro artigo com mais de cem citações é o </w:t>
      </w:r>
      <w:r w:rsidRPr="006F0D35">
        <w:rPr>
          <w:rFonts w:ascii="Times New Roman" w:eastAsia="Times New Roman" w:hAnsi="Times New Roman" w:cs="Times New Roman"/>
          <w:i/>
          <w:sz w:val="20"/>
          <w:szCs w:val="20"/>
          <w:lang w:eastAsia="ar-SA"/>
        </w:rPr>
        <w:t xml:space="preserve">Farmer </w:t>
      </w:r>
      <w:proofErr w:type="spellStart"/>
      <w:r w:rsidRPr="006F0D35">
        <w:rPr>
          <w:rFonts w:ascii="Times New Roman" w:eastAsia="Times New Roman" w:hAnsi="Times New Roman" w:cs="Times New Roman"/>
          <w:i/>
          <w:sz w:val="20"/>
          <w:szCs w:val="20"/>
          <w:lang w:eastAsia="ar-SA"/>
        </w:rPr>
        <w:t>perceptions</w:t>
      </w:r>
      <w:proofErr w:type="spellEnd"/>
      <w:r w:rsidRPr="006F0D35">
        <w:rPr>
          <w:rFonts w:ascii="Times New Roman" w:eastAsia="Times New Roman" w:hAnsi="Times New Roman" w:cs="Times New Roman"/>
          <w:i/>
          <w:sz w:val="20"/>
          <w:szCs w:val="20"/>
          <w:lang w:eastAsia="ar-SA"/>
        </w:rPr>
        <w:t xml:space="preserve">, </w:t>
      </w:r>
      <w:proofErr w:type="spellStart"/>
      <w:r w:rsidRPr="006F0D35">
        <w:rPr>
          <w:rFonts w:ascii="Times New Roman" w:eastAsia="Times New Roman" w:hAnsi="Times New Roman" w:cs="Times New Roman"/>
          <w:i/>
          <w:sz w:val="20"/>
          <w:szCs w:val="20"/>
          <w:lang w:eastAsia="ar-SA"/>
        </w:rPr>
        <w:t>policyandreforestation</w:t>
      </w:r>
      <w:proofErr w:type="spellEnd"/>
      <w:r w:rsidRPr="006F0D35">
        <w:rPr>
          <w:rFonts w:ascii="Times New Roman" w:eastAsia="Times New Roman" w:hAnsi="Times New Roman" w:cs="Times New Roman"/>
          <w:i/>
          <w:sz w:val="20"/>
          <w:szCs w:val="20"/>
          <w:lang w:eastAsia="ar-SA"/>
        </w:rPr>
        <w:t xml:space="preserve"> in Santa Catarina, </w:t>
      </w:r>
      <w:proofErr w:type="spellStart"/>
      <w:r w:rsidRPr="006F0D35">
        <w:rPr>
          <w:rFonts w:ascii="Times New Roman" w:eastAsia="Times New Roman" w:hAnsi="Times New Roman" w:cs="Times New Roman"/>
          <w:i/>
          <w:sz w:val="20"/>
          <w:szCs w:val="20"/>
          <w:lang w:eastAsia="ar-SA"/>
        </w:rPr>
        <w:t>Brazil</w:t>
      </w:r>
      <w:proofErr w:type="spellEnd"/>
      <w:r w:rsidRPr="006F0D35">
        <w:rPr>
          <w:rFonts w:ascii="Times New Roman" w:eastAsia="Times New Roman" w:hAnsi="Times New Roman" w:cs="Times New Roman"/>
          <w:i/>
          <w:sz w:val="20"/>
          <w:szCs w:val="20"/>
          <w:lang w:eastAsia="ar-SA"/>
        </w:rPr>
        <w:t xml:space="preserve">, </w:t>
      </w:r>
      <w:r w:rsidRPr="006F0D35">
        <w:rPr>
          <w:rFonts w:ascii="Times New Roman" w:eastAsia="Times New Roman" w:hAnsi="Times New Roman" w:cs="Times New Roman"/>
          <w:sz w:val="20"/>
          <w:szCs w:val="20"/>
          <w:lang w:eastAsia="ar-SA"/>
        </w:rPr>
        <w:t>também publicado em 2016, com a quantidade de 104 citações. Observa-se também na Tabela 3, que do total de artigos aproximadamente 18% foram citados acima de cinquenta vezes.</w:t>
      </w:r>
    </w:p>
    <w:p w:rsidR="00CC6365" w:rsidRPr="006F0D35" w:rsidRDefault="00CC6365" w:rsidP="00FF63DB">
      <w:pPr>
        <w:suppressAutoHyphens/>
        <w:spacing w:after="0" w:line="276" w:lineRule="auto"/>
        <w:ind w:firstLine="426"/>
        <w:jc w:val="both"/>
        <w:rPr>
          <w:rFonts w:ascii="Times New Roman" w:eastAsia="Times New Roman" w:hAnsi="Times New Roman" w:cs="Times New Roman"/>
          <w:sz w:val="20"/>
          <w:szCs w:val="20"/>
          <w:lang w:eastAsia="ar-SA"/>
        </w:rPr>
      </w:pPr>
      <w:r w:rsidRPr="006F0D35">
        <w:rPr>
          <w:rFonts w:ascii="Times New Roman" w:eastAsia="Times New Roman" w:hAnsi="Times New Roman" w:cs="Times New Roman"/>
          <w:sz w:val="20"/>
          <w:szCs w:val="20"/>
          <w:lang w:eastAsia="ar-SA"/>
        </w:rPr>
        <w:t>Constatou-se também que os artigos com quantidade de citações superior a cinquenta vezes, foram publicados nos últimos cinco anos. Na Figura</w:t>
      </w:r>
      <w:r w:rsidR="00DC79D1" w:rsidRPr="006F0D35">
        <w:rPr>
          <w:rFonts w:ascii="Times New Roman" w:eastAsia="Times New Roman" w:hAnsi="Times New Roman" w:cs="Times New Roman"/>
          <w:sz w:val="20"/>
          <w:szCs w:val="20"/>
          <w:lang w:eastAsia="ar-SA"/>
        </w:rPr>
        <w:t xml:space="preserve"> </w:t>
      </w:r>
      <w:r w:rsidRPr="006F0D35">
        <w:rPr>
          <w:rFonts w:ascii="Times New Roman" w:eastAsia="Times New Roman" w:hAnsi="Times New Roman" w:cs="Times New Roman"/>
          <w:sz w:val="20"/>
          <w:szCs w:val="20"/>
          <w:lang w:eastAsia="ar-SA"/>
        </w:rPr>
        <w:t>1, são apresentadas as publicações e as citações dos trabalhos por ano.</w:t>
      </w:r>
    </w:p>
    <w:p w:rsidR="00CC6365" w:rsidRPr="006F0D35" w:rsidRDefault="00CC6365" w:rsidP="0046113B">
      <w:pPr>
        <w:suppressAutoHyphens/>
        <w:spacing w:after="0" w:line="276" w:lineRule="auto"/>
        <w:jc w:val="both"/>
        <w:rPr>
          <w:rFonts w:ascii="Times New Roman" w:eastAsia="Times New Roman" w:hAnsi="Times New Roman" w:cs="Times New Roman"/>
          <w:sz w:val="20"/>
          <w:szCs w:val="20"/>
          <w:lang w:eastAsia="ar-SA"/>
        </w:rPr>
      </w:pPr>
    </w:p>
    <w:p w:rsidR="00CC6365" w:rsidRPr="006F0D35" w:rsidRDefault="00CC6365" w:rsidP="0046113B">
      <w:pPr>
        <w:keepNext/>
        <w:suppressAutoHyphens/>
        <w:spacing w:after="0" w:line="276" w:lineRule="auto"/>
        <w:jc w:val="both"/>
        <w:rPr>
          <w:rFonts w:ascii="Times New Roman" w:eastAsia="Times New Roman" w:hAnsi="Times New Roman" w:cs="Arial"/>
          <w:sz w:val="20"/>
          <w:szCs w:val="20"/>
          <w:lang w:eastAsia="ar-SA"/>
        </w:rPr>
      </w:pPr>
      <w:r w:rsidRPr="006F0D35">
        <w:rPr>
          <w:rFonts w:ascii="Times New Roman" w:eastAsia="Times New Roman" w:hAnsi="Times New Roman" w:cs="Arial"/>
          <w:noProof/>
          <w:sz w:val="20"/>
          <w:szCs w:val="20"/>
          <w:lang w:eastAsia="pt-BR"/>
        </w:rPr>
        <w:drawing>
          <wp:inline distT="0" distB="0" distL="0" distR="0">
            <wp:extent cx="6490335" cy="1579418"/>
            <wp:effectExtent l="0" t="0" r="0" b="0"/>
            <wp:docPr id="4" name="Imagem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23789" cy="1587559"/>
                    </a:xfrm>
                    <a:prstGeom prst="rect">
                      <a:avLst/>
                    </a:prstGeom>
                    <a:noFill/>
                    <a:ln>
                      <a:noFill/>
                    </a:ln>
                  </pic:spPr>
                </pic:pic>
              </a:graphicData>
            </a:graphic>
          </wp:inline>
        </w:drawing>
      </w:r>
    </w:p>
    <w:p w:rsidR="00CC6365" w:rsidRPr="006F0D35" w:rsidRDefault="00CC6365" w:rsidP="0046113B">
      <w:pPr>
        <w:suppressAutoHyphens/>
        <w:spacing w:after="0" w:line="276" w:lineRule="auto"/>
        <w:jc w:val="both"/>
        <w:rPr>
          <w:rFonts w:ascii="Times New Roman" w:eastAsia="Times New Roman" w:hAnsi="Times New Roman" w:cs="Times New Roman"/>
          <w:b/>
          <w:bCs/>
          <w:sz w:val="20"/>
          <w:szCs w:val="20"/>
          <w:lang w:eastAsia="ar-SA"/>
        </w:rPr>
      </w:pPr>
      <w:r w:rsidRPr="006F0D35">
        <w:rPr>
          <w:rFonts w:ascii="Times New Roman" w:eastAsia="Times New Roman" w:hAnsi="Times New Roman" w:cs="Arial"/>
          <w:b/>
          <w:bCs/>
          <w:sz w:val="20"/>
          <w:szCs w:val="20"/>
          <w:lang w:eastAsia="ar-SA"/>
        </w:rPr>
        <w:t xml:space="preserve">Figura </w:t>
      </w:r>
      <w:r w:rsidR="000B4AA7" w:rsidRPr="006F0D35">
        <w:rPr>
          <w:rFonts w:ascii="Times New Roman" w:eastAsia="Times New Roman" w:hAnsi="Times New Roman" w:cs="Arial"/>
          <w:b/>
          <w:bCs/>
          <w:sz w:val="20"/>
          <w:szCs w:val="20"/>
          <w:lang w:eastAsia="ar-SA"/>
        </w:rPr>
        <w:fldChar w:fldCharType="begin"/>
      </w:r>
      <w:r w:rsidRPr="006F0D35">
        <w:rPr>
          <w:rFonts w:ascii="Times New Roman" w:eastAsia="Times New Roman" w:hAnsi="Times New Roman" w:cs="Arial"/>
          <w:b/>
          <w:bCs/>
          <w:sz w:val="20"/>
          <w:szCs w:val="20"/>
          <w:lang w:eastAsia="ar-SA"/>
        </w:rPr>
        <w:instrText xml:space="preserve"> SEQ Figura \* ARABIC </w:instrText>
      </w:r>
      <w:r w:rsidR="000B4AA7" w:rsidRPr="006F0D35">
        <w:rPr>
          <w:rFonts w:ascii="Times New Roman" w:eastAsia="Times New Roman" w:hAnsi="Times New Roman" w:cs="Arial"/>
          <w:b/>
          <w:bCs/>
          <w:sz w:val="20"/>
          <w:szCs w:val="20"/>
          <w:lang w:eastAsia="ar-SA"/>
        </w:rPr>
        <w:fldChar w:fldCharType="separate"/>
      </w:r>
      <w:r w:rsidRPr="006F0D35">
        <w:rPr>
          <w:rFonts w:ascii="Times New Roman" w:eastAsia="Times New Roman" w:hAnsi="Times New Roman" w:cs="Arial"/>
          <w:b/>
          <w:bCs/>
          <w:noProof/>
          <w:sz w:val="20"/>
          <w:szCs w:val="20"/>
          <w:lang w:eastAsia="ar-SA"/>
        </w:rPr>
        <w:t>1</w:t>
      </w:r>
      <w:r w:rsidR="000B4AA7" w:rsidRPr="006F0D35">
        <w:rPr>
          <w:rFonts w:ascii="Times New Roman" w:eastAsia="Times New Roman" w:hAnsi="Times New Roman" w:cs="Arial"/>
          <w:b/>
          <w:bCs/>
          <w:sz w:val="20"/>
          <w:szCs w:val="20"/>
          <w:lang w:eastAsia="ar-SA"/>
        </w:rPr>
        <w:fldChar w:fldCharType="end"/>
      </w:r>
      <w:r w:rsidRPr="006F0D35">
        <w:rPr>
          <w:rFonts w:ascii="Times New Roman" w:eastAsia="Times New Roman" w:hAnsi="Times New Roman" w:cs="Times New Roman"/>
          <w:b/>
          <w:bCs/>
          <w:sz w:val="20"/>
          <w:szCs w:val="20"/>
          <w:lang w:eastAsia="ar-SA"/>
        </w:rPr>
        <w:t>- Citações e publicações por ano</w:t>
      </w:r>
    </w:p>
    <w:p w:rsidR="00CC6365" w:rsidRPr="006F0D35" w:rsidRDefault="00CC6365" w:rsidP="0046113B">
      <w:pPr>
        <w:suppressAutoHyphens/>
        <w:spacing w:after="0" w:line="276" w:lineRule="auto"/>
        <w:jc w:val="both"/>
        <w:rPr>
          <w:rFonts w:ascii="Times New Roman" w:eastAsia="Times New Roman" w:hAnsi="Times New Roman" w:cs="Times New Roman"/>
          <w:sz w:val="20"/>
          <w:szCs w:val="20"/>
          <w:lang w:eastAsia="ar-SA"/>
        </w:rPr>
      </w:pPr>
      <w:r w:rsidRPr="006F0D35">
        <w:rPr>
          <w:rFonts w:ascii="Times New Roman" w:eastAsia="Times New Roman" w:hAnsi="Times New Roman" w:cs="Times New Roman"/>
          <w:sz w:val="20"/>
          <w:szCs w:val="20"/>
          <w:lang w:eastAsia="ar-SA"/>
        </w:rPr>
        <w:t>Fonte: dados da pesquisa (2017)</w:t>
      </w:r>
    </w:p>
    <w:p w:rsidR="00CC6365" w:rsidRPr="006F0D35" w:rsidRDefault="00CC6365" w:rsidP="0046113B">
      <w:pPr>
        <w:suppressAutoHyphens/>
        <w:spacing w:after="0" w:line="276" w:lineRule="auto"/>
        <w:jc w:val="both"/>
        <w:rPr>
          <w:rFonts w:ascii="Times New Roman" w:eastAsia="Times New Roman" w:hAnsi="Times New Roman" w:cs="Times New Roman"/>
          <w:sz w:val="20"/>
          <w:szCs w:val="20"/>
          <w:lang w:eastAsia="ar-SA"/>
        </w:rPr>
      </w:pPr>
    </w:p>
    <w:p w:rsidR="00CC6365" w:rsidRPr="006F0D35" w:rsidRDefault="00CC6365" w:rsidP="00FF63DB">
      <w:pPr>
        <w:suppressAutoHyphens/>
        <w:spacing w:after="0" w:line="276" w:lineRule="auto"/>
        <w:ind w:firstLine="426"/>
        <w:jc w:val="both"/>
        <w:rPr>
          <w:rFonts w:ascii="Times New Roman" w:eastAsia="Times New Roman" w:hAnsi="Times New Roman" w:cs="Times New Roman"/>
          <w:sz w:val="20"/>
          <w:szCs w:val="20"/>
          <w:lang w:eastAsia="ar-SA"/>
        </w:rPr>
      </w:pPr>
      <w:r w:rsidRPr="006F0D35">
        <w:rPr>
          <w:rFonts w:ascii="Times New Roman" w:eastAsia="Times New Roman" w:hAnsi="Times New Roman" w:cs="Times New Roman"/>
          <w:sz w:val="20"/>
          <w:szCs w:val="20"/>
          <w:lang w:eastAsia="ar-SA"/>
        </w:rPr>
        <w:t>Verifica-se na Figura 1, que a temática começou a ser explorada a partir de 2005 e nesse sentido, a partir de 2012 é trabalhada com maior expressividade. Até 2012 foram publicadas apenas aproximadamente 11% das pesquisas, enquanto somente em 2012 publicou-se em torno de 7% dos trabalhos. Quanto às citações, até 2010 ocorreram aproximadamente 10% do total. Entretanto, considerando os últimos cinco anos, a quantidade de publicações corresponde a cerca de 90% do total, mesmo percentual abarcado aproximadamente pela quantidade de citações relativa ao total.</w:t>
      </w:r>
    </w:p>
    <w:p w:rsidR="00CC6365" w:rsidRPr="006F0D35" w:rsidRDefault="00CC6365" w:rsidP="00FF63DB">
      <w:pPr>
        <w:suppressAutoHyphens/>
        <w:spacing w:after="0" w:line="276" w:lineRule="auto"/>
        <w:ind w:firstLine="426"/>
        <w:jc w:val="both"/>
        <w:rPr>
          <w:rFonts w:ascii="Times New Roman" w:eastAsia="Times New Roman" w:hAnsi="Times New Roman" w:cs="Times New Roman"/>
          <w:sz w:val="20"/>
          <w:szCs w:val="20"/>
          <w:lang w:eastAsia="ar-SA"/>
        </w:rPr>
      </w:pPr>
      <w:r w:rsidRPr="006F0D35">
        <w:rPr>
          <w:rFonts w:ascii="Times New Roman" w:eastAsia="Times New Roman" w:hAnsi="Times New Roman" w:cs="Times New Roman"/>
          <w:sz w:val="20"/>
          <w:szCs w:val="20"/>
          <w:lang w:eastAsia="ar-SA"/>
        </w:rPr>
        <w:lastRenderedPageBreak/>
        <w:t>Os resultados apontam que a temática em questão, nos últimos cinco anos tem sido explorada com relevância pelos pesquisadores, tendo em vista a participação percentual tanto de publicação quanto de citação nos últimos cinco anos, em relação aos anos anteriores analisados. No entanto, para demonstrar a tendência de crescimento das pesquisas sobre o tema Tabela 4 demonstra uma regressão linear múltipla.</w:t>
      </w:r>
    </w:p>
    <w:p w:rsidR="00CC6365" w:rsidRPr="006F0D35" w:rsidRDefault="00CC6365" w:rsidP="0046113B">
      <w:pPr>
        <w:tabs>
          <w:tab w:val="left" w:pos="426"/>
        </w:tabs>
        <w:suppressAutoHyphens/>
        <w:spacing w:after="0" w:line="276" w:lineRule="auto"/>
        <w:jc w:val="both"/>
        <w:rPr>
          <w:rFonts w:ascii="Times New Roman" w:eastAsia="Times New Roman" w:hAnsi="Times New Roman" w:cs="Times New Roman"/>
          <w:sz w:val="20"/>
          <w:szCs w:val="20"/>
          <w:lang w:eastAsia="ar-SA"/>
        </w:rPr>
      </w:pPr>
    </w:p>
    <w:p w:rsidR="00CC6365" w:rsidRPr="006F0D35" w:rsidRDefault="00CC6365" w:rsidP="0046113B">
      <w:pPr>
        <w:keepNext/>
        <w:suppressAutoHyphens/>
        <w:spacing w:after="0" w:line="276" w:lineRule="auto"/>
        <w:jc w:val="both"/>
        <w:rPr>
          <w:rFonts w:ascii="Times New Roman" w:eastAsia="Times New Roman" w:hAnsi="Times New Roman" w:cs="Times New Roman"/>
          <w:b/>
          <w:bCs/>
          <w:sz w:val="20"/>
          <w:szCs w:val="20"/>
          <w:lang w:eastAsia="ar-SA"/>
        </w:rPr>
      </w:pPr>
      <w:r w:rsidRPr="006F0D35">
        <w:rPr>
          <w:rFonts w:ascii="Times New Roman" w:eastAsia="Times New Roman" w:hAnsi="Times New Roman" w:cs="Times New Roman"/>
          <w:b/>
          <w:bCs/>
          <w:sz w:val="20"/>
          <w:szCs w:val="20"/>
          <w:lang w:eastAsia="ar-SA"/>
        </w:rPr>
        <w:t xml:space="preserve">Tabela 4 – Tendência de crescimento </w:t>
      </w:r>
      <w:proofErr w:type="gramStart"/>
      <w:r w:rsidRPr="006F0D35">
        <w:rPr>
          <w:rFonts w:ascii="Times New Roman" w:eastAsia="Times New Roman" w:hAnsi="Times New Roman" w:cs="Times New Roman"/>
          <w:b/>
          <w:bCs/>
          <w:sz w:val="20"/>
          <w:szCs w:val="20"/>
          <w:lang w:eastAsia="ar-SA"/>
        </w:rPr>
        <w:t>das pesquisa</w:t>
      </w:r>
      <w:proofErr w:type="gramEnd"/>
    </w:p>
    <w:tbl>
      <w:tblPr>
        <w:tblW w:w="10615" w:type="dxa"/>
        <w:tblBorders>
          <w:top w:val="single" w:sz="4" w:space="0" w:color="auto"/>
          <w:bottom w:val="single" w:sz="4" w:space="0" w:color="auto"/>
        </w:tblBorders>
        <w:tblLook w:val="04A0" w:firstRow="1" w:lastRow="0" w:firstColumn="1" w:lastColumn="0" w:noHBand="0" w:noVBand="1"/>
      </w:tblPr>
      <w:tblGrid>
        <w:gridCol w:w="2518"/>
        <w:gridCol w:w="2024"/>
        <w:gridCol w:w="2024"/>
        <w:gridCol w:w="2024"/>
        <w:gridCol w:w="2025"/>
      </w:tblGrid>
      <w:tr w:rsidR="00CC6365" w:rsidRPr="006F0D35" w:rsidTr="00FF63DB">
        <w:trPr>
          <w:trHeight w:val="208"/>
        </w:trPr>
        <w:tc>
          <w:tcPr>
            <w:tcW w:w="2518" w:type="dxa"/>
            <w:tcBorders>
              <w:top w:val="single" w:sz="4" w:space="0" w:color="auto"/>
              <w:bottom w:val="single" w:sz="4" w:space="0" w:color="auto"/>
            </w:tcBorders>
            <w:shd w:val="clear" w:color="auto" w:fill="D9D9D9"/>
          </w:tcPr>
          <w:p w:rsidR="00CC6365" w:rsidRPr="006F0D35" w:rsidRDefault="00CC6365" w:rsidP="0046113B">
            <w:pPr>
              <w:tabs>
                <w:tab w:val="left" w:pos="426"/>
              </w:tabs>
              <w:suppressAutoHyphens/>
              <w:spacing w:after="0" w:line="276" w:lineRule="auto"/>
              <w:jc w:val="both"/>
              <w:rPr>
                <w:rFonts w:ascii="Times New Roman" w:eastAsia="Times New Roman" w:hAnsi="Times New Roman" w:cs="Times New Roman"/>
                <w:b/>
                <w:sz w:val="20"/>
                <w:szCs w:val="20"/>
                <w:lang w:eastAsia="ar-SA"/>
              </w:rPr>
            </w:pPr>
            <w:r w:rsidRPr="006F0D35">
              <w:rPr>
                <w:rFonts w:ascii="Times New Roman" w:eastAsia="Times New Roman" w:hAnsi="Times New Roman" w:cs="Times New Roman"/>
                <w:b/>
                <w:sz w:val="20"/>
                <w:szCs w:val="20"/>
                <w:lang w:eastAsia="ar-SA"/>
              </w:rPr>
              <w:t>Variáveis</w:t>
            </w:r>
          </w:p>
        </w:tc>
        <w:tc>
          <w:tcPr>
            <w:tcW w:w="2024" w:type="dxa"/>
            <w:tcBorders>
              <w:top w:val="single" w:sz="4" w:space="0" w:color="auto"/>
              <w:bottom w:val="single" w:sz="4" w:space="0" w:color="auto"/>
            </w:tcBorders>
            <w:shd w:val="clear" w:color="auto" w:fill="D9D9D9"/>
          </w:tcPr>
          <w:p w:rsidR="00CC6365" w:rsidRPr="006F0D35" w:rsidRDefault="00CC6365" w:rsidP="0046113B">
            <w:pPr>
              <w:tabs>
                <w:tab w:val="left" w:pos="426"/>
              </w:tabs>
              <w:suppressAutoHyphens/>
              <w:spacing w:after="0" w:line="276" w:lineRule="auto"/>
              <w:jc w:val="both"/>
              <w:rPr>
                <w:rFonts w:ascii="Times New Roman" w:eastAsia="Times New Roman" w:hAnsi="Times New Roman" w:cs="Times New Roman"/>
                <w:b/>
                <w:sz w:val="20"/>
                <w:szCs w:val="20"/>
                <w:lang w:eastAsia="ar-SA"/>
              </w:rPr>
            </w:pPr>
            <w:r w:rsidRPr="006F0D35">
              <w:rPr>
                <w:rFonts w:ascii="Times New Roman" w:eastAsia="Times New Roman" w:hAnsi="Times New Roman" w:cs="Times New Roman"/>
                <w:b/>
                <w:sz w:val="20"/>
                <w:szCs w:val="20"/>
                <w:lang w:eastAsia="ar-SA"/>
              </w:rPr>
              <w:t>Coeficientes</w:t>
            </w:r>
          </w:p>
        </w:tc>
        <w:tc>
          <w:tcPr>
            <w:tcW w:w="2024" w:type="dxa"/>
            <w:tcBorders>
              <w:top w:val="single" w:sz="4" w:space="0" w:color="auto"/>
              <w:bottom w:val="single" w:sz="4" w:space="0" w:color="auto"/>
            </w:tcBorders>
            <w:shd w:val="clear" w:color="auto" w:fill="D9D9D9"/>
          </w:tcPr>
          <w:p w:rsidR="00CC6365" w:rsidRPr="006F0D35" w:rsidRDefault="00CC6365" w:rsidP="0046113B">
            <w:pPr>
              <w:tabs>
                <w:tab w:val="left" w:pos="426"/>
              </w:tabs>
              <w:suppressAutoHyphens/>
              <w:spacing w:after="0" w:line="276" w:lineRule="auto"/>
              <w:jc w:val="both"/>
              <w:rPr>
                <w:rFonts w:ascii="Times New Roman" w:eastAsia="Times New Roman" w:hAnsi="Times New Roman" w:cs="Times New Roman"/>
                <w:b/>
                <w:sz w:val="20"/>
                <w:szCs w:val="20"/>
                <w:lang w:eastAsia="ar-SA"/>
              </w:rPr>
            </w:pPr>
            <w:r w:rsidRPr="006F0D35">
              <w:rPr>
                <w:rFonts w:ascii="Times New Roman" w:eastAsia="Times New Roman" w:hAnsi="Times New Roman" w:cs="Times New Roman"/>
                <w:b/>
                <w:sz w:val="20"/>
                <w:szCs w:val="20"/>
                <w:lang w:eastAsia="ar-SA"/>
              </w:rPr>
              <w:t>Erros padrões</w:t>
            </w:r>
          </w:p>
        </w:tc>
        <w:tc>
          <w:tcPr>
            <w:tcW w:w="2024" w:type="dxa"/>
            <w:tcBorders>
              <w:top w:val="single" w:sz="4" w:space="0" w:color="auto"/>
              <w:bottom w:val="single" w:sz="4" w:space="0" w:color="auto"/>
            </w:tcBorders>
            <w:shd w:val="clear" w:color="auto" w:fill="D9D9D9"/>
          </w:tcPr>
          <w:p w:rsidR="00CC6365" w:rsidRPr="006F0D35" w:rsidRDefault="00CC6365" w:rsidP="0046113B">
            <w:pPr>
              <w:tabs>
                <w:tab w:val="left" w:pos="426"/>
              </w:tabs>
              <w:suppressAutoHyphens/>
              <w:spacing w:after="0" w:line="276" w:lineRule="auto"/>
              <w:jc w:val="both"/>
              <w:rPr>
                <w:rFonts w:ascii="Times New Roman" w:eastAsia="Times New Roman" w:hAnsi="Times New Roman" w:cs="Times New Roman"/>
                <w:b/>
                <w:sz w:val="20"/>
                <w:szCs w:val="20"/>
                <w:lang w:eastAsia="ar-SA"/>
              </w:rPr>
            </w:pPr>
            <w:r w:rsidRPr="006F0D35">
              <w:rPr>
                <w:rFonts w:ascii="Times New Roman" w:eastAsia="Times New Roman" w:hAnsi="Times New Roman" w:cs="Times New Roman"/>
                <w:b/>
                <w:sz w:val="20"/>
                <w:szCs w:val="20"/>
                <w:lang w:eastAsia="ar-SA"/>
              </w:rPr>
              <w:t>Estatística t</w:t>
            </w:r>
          </w:p>
        </w:tc>
        <w:tc>
          <w:tcPr>
            <w:tcW w:w="2025" w:type="dxa"/>
            <w:tcBorders>
              <w:top w:val="single" w:sz="4" w:space="0" w:color="auto"/>
              <w:bottom w:val="single" w:sz="4" w:space="0" w:color="auto"/>
            </w:tcBorders>
            <w:shd w:val="clear" w:color="auto" w:fill="D9D9D9"/>
          </w:tcPr>
          <w:p w:rsidR="00CC6365" w:rsidRPr="006F0D35" w:rsidRDefault="00CC6365" w:rsidP="0046113B">
            <w:pPr>
              <w:tabs>
                <w:tab w:val="left" w:pos="426"/>
              </w:tabs>
              <w:suppressAutoHyphens/>
              <w:spacing w:after="0" w:line="276" w:lineRule="auto"/>
              <w:jc w:val="both"/>
              <w:rPr>
                <w:rFonts w:ascii="Times New Roman" w:eastAsia="Times New Roman" w:hAnsi="Times New Roman" w:cs="Times New Roman"/>
                <w:b/>
                <w:sz w:val="20"/>
                <w:szCs w:val="20"/>
                <w:lang w:eastAsia="ar-SA"/>
              </w:rPr>
            </w:pPr>
            <w:r w:rsidRPr="006F0D35">
              <w:rPr>
                <w:rFonts w:ascii="Times New Roman" w:eastAsia="Times New Roman" w:hAnsi="Times New Roman" w:cs="Times New Roman"/>
                <w:b/>
                <w:sz w:val="20"/>
                <w:szCs w:val="20"/>
                <w:lang w:eastAsia="ar-SA"/>
              </w:rPr>
              <w:t>Probabilidade</w:t>
            </w:r>
          </w:p>
        </w:tc>
      </w:tr>
      <w:tr w:rsidR="00CC6365" w:rsidRPr="006F0D35" w:rsidTr="00FF63DB">
        <w:trPr>
          <w:trHeight w:val="45"/>
        </w:trPr>
        <w:tc>
          <w:tcPr>
            <w:tcW w:w="2518" w:type="dxa"/>
            <w:tcBorders>
              <w:top w:val="single" w:sz="4" w:space="0" w:color="auto"/>
            </w:tcBorders>
            <w:shd w:val="clear" w:color="auto" w:fill="auto"/>
          </w:tcPr>
          <w:p w:rsidR="00CC6365" w:rsidRPr="006F0D35" w:rsidRDefault="00CC6365" w:rsidP="0046113B">
            <w:pPr>
              <w:tabs>
                <w:tab w:val="left" w:pos="426"/>
              </w:tabs>
              <w:suppressAutoHyphens/>
              <w:spacing w:after="0" w:line="276" w:lineRule="auto"/>
              <w:jc w:val="both"/>
              <w:rPr>
                <w:rFonts w:ascii="Times New Roman" w:eastAsia="Times New Roman" w:hAnsi="Times New Roman" w:cs="Times New Roman"/>
                <w:sz w:val="20"/>
                <w:szCs w:val="20"/>
                <w:lang w:eastAsia="ar-SA"/>
              </w:rPr>
            </w:pPr>
            <w:r w:rsidRPr="006F0D35">
              <w:rPr>
                <w:rFonts w:ascii="Times New Roman" w:eastAsia="Times New Roman" w:hAnsi="Times New Roman" w:cs="Times New Roman"/>
                <w:sz w:val="20"/>
                <w:szCs w:val="20"/>
                <w:lang w:eastAsia="ar-SA"/>
              </w:rPr>
              <w:t>Constante</w:t>
            </w:r>
          </w:p>
        </w:tc>
        <w:tc>
          <w:tcPr>
            <w:tcW w:w="2024" w:type="dxa"/>
            <w:tcBorders>
              <w:top w:val="single" w:sz="4" w:space="0" w:color="auto"/>
            </w:tcBorders>
            <w:shd w:val="clear" w:color="auto" w:fill="auto"/>
            <w:vAlign w:val="center"/>
          </w:tcPr>
          <w:p w:rsidR="00CC6365" w:rsidRPr="006F0D35" w:rsidRDefault="00CC6365" w:rsidP="0046113B">
            <w:pPr>
              <w:autoSpaceDE w:val="0"/>
              <w:autoSpaceDN w:val="0"/>
              <w:adjustRightInd w:val="0"/>
              <w:spacing w:after="0" w:line="276" w:lineRule="auto"/>
              <w:ind w:right="10"/>
              <w:jc w:val="center"/>
              <w:rPr>
                <w:rFonts w:ascii="Times New Roman" w:eastAsia="Calibri" w:hAnsi="Times New Roman" w:cs="Times New Roman"/>
                <w:color w:val="000000"/>
                <w:sz w:val="20"/>
                <w:szCs w:val="20"/>
                <w:lang w:eastAsia="pt-BR"/>
              </w:rPr>
            </w:pPr>
            <w:r w:rsidRPr="006F0D35">
              <w:rPr>
                <w:rFonts w:ascii="Times New Roman" w:eastAsia="Calibri" w:hAnsi="Times New Roman" w:cs="Times New Roman"/>
                <w:color w:val="000000"/>
                <w:sz w:val="20"/>
                <w:szCs w:val="20"/>
                <w:lang w:eastAsia="pt-BR"/>
              </w:rPr>
              <w:t>-6,244681</w:t>
            </w:r>
          </w:p>
        </w:tc>
        <w:tc>
          <w:tcPr>
            <w:tcW w:w="2024" w:type="dxa"/>
            <w:tcBorders>
              <w:top w:val="single" w:sz="4" w:space="0" w:color="auto"/>
            </w:tcBorders>
            <w:shd w:val="clear" w:color="auto" w:fill="auto"/>
            <w:vAlign w:val="center"/>
          </w:tcPr>
          <w:p w:rsidR="00CC6365" w:rsidRPr="006F0D35" w:rsidRDefault="00CC6365" w:rsidP="0046113B">
            <w:pPr>
              <w:autoSpaceDE w:val="0"/>
              <w:autoSpaceDN w:val="0"/>
              <w:adjustRightInd w:val="0"/>
              <w:spacing w:after="0" w:line="276" w:lineRule="auto"/>
              <w:ind w:right="10"/>
              <w:jc w:val="center"/>
              <w:rPr>
                <w:rFonts w:ascii="Times New Roman" w:eastAsia="Calibri" w:hAnsi="Times New Roman" w:cs="Times New Roman"/>
                <w:color w:val="000000"/>
                <w:sz w:val="20"/>
                <w:szCs w:val="20"/>
                <w:lang w:eastAsia="pt-BR"/>
              </w:rPr>
            </w:pPr>
            <w:r w:rsidRPr="006F0D35">
              <w:rPr>
                <w:rFonts w:ascii="Times New Roman" w:eastAsia="Calibri" w:hAnsi="Times New Roman" w:cs="Times New Roman"/>
                <w:color w:val="000000"/>
                <w:sz w:val="20"/>
                <w:szCs w:val="20"/>
                <w:lang w:eastAsia="pt-BR"/>
              </w:rPr>
              <w:t>2,696174</w:t>
            </w:r>
          </w:p>
        </w:tc>
        <w:tc>
          <w:tcPr>
            <w:tcW w:w="2024" w:type="dxa"/>
            <w:tcBorders>
              <w:top w:val="single" w:sz="4" w:space="0" w:color="auto"/>
            </w:tcBorders>
            <w:shd w:val="clear" w:color="auto" w:fill="auto"/>
            <w:vAlign w:val="center"/>
          </w:tcPr>
          <w:p w:rsidR="00CC6365" w:rsidRPr="006F0D35" w:rsidRDefault="00CC6365" w:rsidP="0046113B">
            <w:pPr>
              <w:autoSpaceDE w:val="0"/>
              <w:autoSpaceDN w:val="0"/>
              <w:adjustRightInd w:val="0"/>
              <w:spacing w:after="0" w:line="276" w:lineRule="auto"/>
              <w:ind w:right="10"/>
              <w:jc w:val="center"/>
              <w:rPr>
                <w:rFonts w:ascii="Times New Roman" w:eastAsia="Calibri" w:hAnsi="Times New Roman" w:cs="Times New Roman"/>
                <w:color w:val="000000"/>
                <w:sz w:val="20"/>
                <w:szCs w:val="20"/>
                <w:lang w:eastAsia="pt-BR"/>
              </w:rPr>
            </w:pPr>
            <w:r w:rsidRPr="006F0D35">
              <w:rPr>
                <w:rFonts w:ascii="Times New Roman" w:eastAsia="Calibri" w:hAnsi="Times New Roman" w:cs="Times New Roman"/>
                <w:color w:val="000000"/>
                <w:sz w:val="20"/>
                <w:szCs w:val="20"/>
                <w:lang w:eastAsia="pt-BR"/>
              </w:rPr>
              <w:t>-2,316127</w:t>
            </w:r>
          </w:p>
        </w:tc>
        <w:tc>
          <w:tcPr>
            <w:tcW w:w="2025" w:type="dxa"/>
            <w:tcBorders>
              <w:top w:val="single" w:sz="4" w:space="0" w:color="auto"/>
            </w:tcBorders>
            <w:shd w:val="clear" w:color="auto" w:fill="auto"/>
            <w:vAlign w:val="center"/>
          </w:tcPr>
          <w:p w:rsidR="00CC6365" w:rsidRPr="006F0D35" w:rsidRDefault="00CC6365" w:rsidP="0046113B">
            <w:pPr>
              <w:autoSpaceDE w:val="0"/>
              <w:autoSpaceDN w:val="0"/>
              <w:adjustRightInd w:val="0"/>
              <w:spacing w:after="0" w:line="276" w:lineRule="auto"/>
              <w:ind w:right="10"/>
              <w:jc w:val="center"/>
              <w:rPr>
                <w:rFonts w:ascii="Times New Roman" w:eastAsia="Calibri" w:hAnsi="Times New Roman" w:cs="Times New Roman"/>
                <w:color w:val="000000"/>
                <w:sz w:val="20"/>
                <w:szCs w:val="20"/>
                <w:lang w:eastAsia="pt-BR"/>
              </w:rPr>
            </w:pPr>
            <w:r w:rsidRPr="006F0D35">
              <w:rPr>
                <w:rFonts w:ascii="Times New Roman" w:eastAsia="Calibri" w:hAnsi="Times New Roman" w:cs="Times New Roman"/>
                <w:color w:val="000000"/>
                <w:sz w:val="20"/>
                <w:szCs w:val="20"/>
                <w:lang w:eastAsia="pt-BR"/>
              </w:rPr>
              <w:t>0,0458</w:t>
            </w:r>
          </w:p>
        </w:tc>
      </w:tr>
      <w:tr w:rsidR="00CC6365" w:rsidRPr="006F0D35" w:rsidTr="00FF63DB">
        <w:trPr>
          <w:trHeight w:val="53"/>
        </w:trPr>
        <w:tc>
          <w:tcPr>
            <w:tcW w:w="2518" w:type="dxa"/>
            <w:shd w:val="clear" w:color="auto" w:fill="auto"/>
          </w:tcPr>
          <w:p w:rsidR="00CC6365" w:rsidRPr="006F0D35" w:rsidRDefault="00CC6365" w:rsidP="0046113B">
            <w:pPr>
              <w:tabs>
                <w:tab w:val="left" w:pos="426"/>
              </w:tabs>
              <w:suppressAutoHyphens/>
              <w:spacing w:after="0" w:line="276" w:lineRule="auto"/>
              <w:rPr>
                <w:rFonts w:ascii="Times New Roman" w:eastAsia="Times New Roman" w:hAnsi="Times New Roman" w:cs="Times New Roman"/>
                <w:sz w:val="20"/>
                <w:szCs w:val="20"/>
                <w:lang w:eastAsia="ar-SA"/>
              </w:rPr>
            </w:pPr>
            <w:r w:rsidRPr="006F0D35">
              <w:rPr>
                <w:rFonts w:ascii="Times New Roman" w:eastAsia="Times New Roman" w:hAnsi="Times New Roman" w:cs="Times New Roman"/>
                <w:sz w:val="20"/>
                <w:szCs w:val="20"/>
                <w:lang w:eastAsia="ar-SA"/>
              </w:rPr>
              <w:t>Tendência de crescimento</w:t>
            </w:r>
          </w:p>
        </w:tc>
        <w:tc>
          <w:tcPr>
            <w:tcW w:w="2024" w:type="dxa"/>
            <w:shd w:val="clear" w:color="auto" w:fill="auto"/>
            <w:vAlign w:val="center"/>
          </w:tcPr>
          <w:p w:rsidR="00CC6365" w:rsidRPr="006F0D35" w:rsidRDefault="00CC6365" w:rsidP="0046113B">
            <w:pPr>
              <w:autoSpaceDE w:val="0"/>
              <w:autoSpaceDN w:val="0"/>
              <w:adjustRightInd w:val="0"/>
              <w:spacing w:after="0" w:line="276" w:lineRule="auto"/>
              <w:ind w:right="10"/>
              <w:jc w:val="center"/>
              <w:rPr>
                <w:rFonts w:ascii="Times New Roman" w:eastAsia="Calibri" w:hAnsi="Times New Roman" w:cs="Times New Roman"/>
                <w:color w:val="000000"/>
                <w:sz w:val="20"/>
                <w:szCs w:val="20"/>
                <w:lang w:eastAsia="pt-BR"/>
              </w:rPr>
            </w:pPr>
            <w:r w:rsidRPr="006F0D35">
              <w:rPr>
                <w:rFonts w:ascii="Times New Roman" w:eastAsia="Calibri" w:hAnsi="Times New Roman" w:cs="Times New Roman"/>
                <w:color w:val="000000"/>
                <w:sz w:val="20"/>
                <w:szCs w:val="20"/>
                <w:lang w:eastAsia="pt-BR"/>
              </w:rPr>
              <w:t>2,797872</w:t>
            </w:r>
          </w:p>
        </w:tc>
        <w:tc>
          <w:tcPr>
            <w:tcW w:w="2024" w:type="dxa"/>
            <w:shd w:val="clear" w:color="auto" w:fill="auto"/>
            <w:vAlign w:val="center"/>
          </w:tcPr>
          <w:p w:rsidR="00CC6365" w:rsidRPr="006F0D35" w:rsidRDefault="00CC6365" w:rsidP="0046113B">
            <w:pPr>
              <w:autoSpaceDE w:val="0"/>
              <w:autoSpaceDN w:val="0"/>
              <w:adjustRightInd w:val="0"/>
              <w:spacing w:after="0" w:line="276" w:lineRule="auto"/>
              <w:ind w:right="10"/>
              <w:jc w:val="center"/>
              <w:rPr>
                <w:rFonts w:ascii="Times New Roman" w:eastAsia="Calibri" w:hAnsi="Times New Roman" w:cs="Times New Roman"/>
                <w:color w:val="000000"/>
                <w:sz w:val="20"/>
                <w:szCs w:val="20"/>
                <w:lang w:eastAsia="pt-BR"/>
              </w:rPr>
            </w:pPr>
            <w:r w:rsidRPr="006F0D35">
              <w:rPr>
                <w:rFonts w:ascii="Times New Roman" w:eastAsia="Calibri" w:hAnsi="Times New Roman" w:cs="Times New Roman"/>
                <w:color w:val="000000"/>
                <w:sz w:val="20"/>
                <w:szCs w:val="20"/>
                <w:lang w:eastAsia="pt-BR"/>
              </w:rPr>
              <w:t>0,635494</w:t>
            </w:r>
          </w:p>
        </w:tc>
        <w:tc>
          <w:tcPr>
            <w:tcW w:w="2024" w:type="dxa"/>
            <w:shd w:val="clear" w:color="auto" w:fill="auto"/>
            <w:vAlign w:val="center"/>
          </w:tcPr>
          <w:p w:rsidR="00CC6365" w:rsidRPr="006F0D35" w:rsidRDefault="00CC6365" w:rsidP="0046113B">
            <w:pPr>
              <w:autoSpaceDE w:val="0"/>
              <w:autoSpaceDN w:val="0"/>
              <w:adjustRightInd w:val="0"/>
              <w:spacing w:after="0" w:line="276" w:lineRule="auto"/>
              <w:ind w:right="10"/>
              <w:jc w:val="center"/>
              <w:rPr>
                <w:rFonts w:ascii="Times New Roman" w:eastAsia="Calibri" w:hAnsi="Times New Roman" w:cs="Times New Roman"/>
                <w:color w:val="000000"/>
                <w:sz w:val="20"/>
                <w:szCs w:val="20"/>
                <w:lang w:eastAsia="pt-BR"/>
              </w:rPr>
            </w:pPr>
            <w:r w:rsidRPr="006F0D35">
              <w:rPr>
                <w:rFonts w:ascii="Times New Roman" w:eastAsia="Calibri" w:hAnsi="Times New Roman" w:cs="Times New Roman"/>
                <w:color w:val="000000"/>
                <w:sz w:val="20"/>
                <w:szCs w:val="20"/>
                <w:lang w:eastAsia="pt-BR"/>
              </w:rPr>
              <w:t>4,402671</w:t>
            </w:r>
          </w:p>
        </w:tc>
        <w:tc>
          <w:tcPr>
            <w:tcW w:w="2025" w:type="dxa"/>
            <w:shd w:val="clear" w:color="auto" w:fill="auto"/>
            <w:vAlign w:val="center"/>
          </w:tcPr>
          <w:p w:rsidR="00CC6365" w:rsidRPr="006F0D35" w:rsidRDefault="00CC6365" w:rsidP="0046113B">
            <w:pPr>
              <w:autoSpaceDE w:val="0"/>
              <w:autoSpaceDN w:val="0"/>
              <w:adjustRightInd w:val="0"/>
              <w:spacing w:after="0" w:line="276" w:lineRule="auto"/>
              <w:ind w:right="10"/>
              <w:jc w:val="center"/>
              <w:rPr>
                <w:rFonts w:ascii="Times New Roman" w:eastAsia="Calibri" w:hAnsi="Times New Roman" w:cs="Times New Roman"/>
                <w:color w:val="000000"/>
                <w:sz w:val="20"/>
                <w:szCs w:val="20"/>
                <w:lang w:eastAsia="pt-BR"/>
              </w:rPr>
            </w:pPr>
            <w:r w:rsidRPr="006F0D35">
              <w:rPr>
                <w:rFonts w:ascii="Times New Roman" w:eastAsia="Calibri" w:hAnsi="Times New Roman" w:cs="Times New Roman"/>
                <w:color w:val="000000"/>
                <w:sz w:val="20"/>
                <w:szCs w:val="20"/>
                <w:lang w:eastAsia="pt-BR"/>
              </w:rPr>
              <w:t>0,0017</w:t>
            </w:r>
          </w:p>
        </w:tc>
      </w:tr>
      <w:tr w:rsidR="00CC6365" w:rsidRPr="006F0D35" w:rsidTr="00FF63DB">
        <w:trPr>
          <w:trHeight w:val="218"/>
        </w:trPr>
        <w:tc>
          <w:tcPr>
            <w:tcW w:w="2518" w:type="dxa"/>
            <w:shd w:val="clear" w:color="auto" w:fill="auto"/>
          </w:tcPr>
          <w:p w:rsidR="00CC6365" w:rsidRPr="006F0D35" w:rsidRDefault="00CC6365" w:rsidP="0046113B">
            <w:pPr>
              <w:tabs>
                <w:tab w:val="left" w:pos="426"/>
              </w:tabs>
              <w:suppressAutoHyphens/>
              <w:spacing w:after="0" w:line="276" w:lineRule="auto"/>
              <w:jc w:val="both"/>
              <w:rPr>
                <w:rFonts w:ascii="Times New Roman" w:eastAsia="Times New Roman" w:hAnsi="Times New Roman" w:cs="Times New Roman"/>
                <w:sz w:val="20"/>
                <w:szCs w:val="20"/>
                <w:lang w:eastAsia="ar-SA"/>
              </w:rPr>
            </w:pPr>
            <w:r w:rsidRPr="006F0D35">
              <w:rPr>
                <w:rFonts w:ascii="Times New Roman" w:eastAsia="Times New Roman" w:hAnsi="Times New Roman" w:cs="Times New Roman"/>
                <w:sz w:val="20"/>
                <w:szCs w:val="20"/>
                <w:lang w:eastAsia="ar-SA"/>
              </w:rPr>
              <w:t>Crise 2008</w:t>
            </w:r>
          </w:p>
        </w:tc>
        <w:tc>
          <w:tcPr>
            <w:tcW w:w="2024" w:type="dxa"/>
            <w:shd w:val="clear" w:color="auto" w:fill="auto"/>
            <w:vAlign w:val="center"/>
          </w:tcPr>
          <w:p w:rsidR="00CC6365" w:rsidRPr="006F0D35" w:rsidRDefault="00CC6365" w:rsidP="0046113B">
            <w:pPr>
              <w:autoSpaceDE w:val="0"/>
              <w:autoSpaceDN w:val="0"/>
              <w:adjustRightInd w:val="0"/>
              <w:spacing w:after="0" w:line="276" w:lineRule="auto"/>
              <w:ind w:right="10"/>
              <w:jc w:val="center"/>
              <w:rPr>
                <w:rFonts w:ascii="Times New Roman" w:eastAsia="Calibri" w:hAnsi="Times New Roman" w:cs="Times New Roman"/>
                <w:color w:val="000000"/>
                <w:sz w:val="20"/>
                <w:szCs w:val="20"/>
                <w:lang w:eastAsia="pt-BR"/>
              </w:rPr>
            </w:pPr>
            <w:r w:rsidRPr="006F0D35">
              <w:rPr>
                <w:rFonts w:ascii="Times New Roman" w:eastAsia="Calibri" w:hAnsi="Times New Roman" w:cs="Times New Roman"/>
                <w:color w:val="000000"/>
                <w:sz w:val="20"/>
                <w:szCs w:val="20"/>
                <w:lang w:eastAsia="pt-BR"/>
              </w:rPr>
              <w:t>-6,537234</w:t>
            </w:r>
          </w:p>
        </w:tc>
        <w:tc>
          <w:tcPr>
            <w:tcW w:w="2024" w:type="dxa"/>
            <w:shd w:val="clear" w:color="auto" w:fill="auto"/>
            <w:vAlign w:val="center"/>
          </w:tcPr>
          <w:p w:rsidR="00CC6365" w:rsidRPr="006F0D35" w:rsidRDefault="00CC6365" w:rsidP="0046113B">
            <w:pPr>
              <w:autoSpaceDE w:val="0"/>
              <w:autoSpaceDN w:val="0"/>
              <w:adjustRightInd w:val="0"/>
              <w:spacing w:after="0" w:line="276" w:lineRule="auto"/>
              <w:ind w:right="10"/>
              <w:jc w:val="center"/>
              <w:rPr>
                <w:rFonts w:ascii="Times New Roman" w:eastAsia="Calibri" w:hAnsi="Times New Roman" w:cs="Times New Roman"/>
                <w:color w:val="000000"/>
                <w:sz w:val="20"/>
                <w:szCs w:val="20"/>
                <w:lang w:eastAsia="pt-BR"/>
              </w:rPr>
            </w:pPr>
            <w:r w:rsidRPr="006F0D35">
              <w:rPr>
                <w:rFonts w:ascii="Times New Roman" w:eastAsia="Calibri" w:hAnsi="Times New Roman" w:cs="Times New Roman"/>
                <w:color w:val="000000"/>
                <w:sz w:val="20"/>
                <w:szCs w:val="20"/>
                <w:lang w:eastAsia="pt-BR"/>
              </w:rPr>
              <w:t>4,653667</w:t>
            </w:r>
          </w:p>
        </w:tc>
        <w:tc>
          <w:tcPr>
            <w:tcW w:w="2024" w:type="dxa"/>
            <w:shd w:val="clear" w:color="auto" w:fill="auto"/>
            <w:vAlign w:val="center"/>
          </w:tcPr>
          <w:p w:rsidR="00CC6365" w:rsidRPr="006F0D35" w:rsidRDefault="00CC6365" w:rsidP="0046113B">
            <w:pPr>
              <w:autoSpaceDE w:val="0"/>
              <w:autoSpaceDN w:val="0"/>
              <w:adjustRightInd w:val="0"/>
              <w:spacing w:after="0" w:line="276" w:lineRule="auto"/>
              <w:ind w:right="10"/>
              <w:jc w:val="center"/>
              <w:rPr>
                <w:rFonts w:ascii="Times New Roman" w:eastAsia="Calibri" w:hAnsi="Times New Roman" w:cs="Times New Roman"/>
                <w:color w:val="000000"/>
                <w:sz w:val="20"/>
                <w:szCs w:val="20"/>
                <w:lang w:eastAsia="pt-BR"/>
              </w:rPr>
            </w:pPr>
            <w:r w:rsidRPr="006F0D35">
              <w:rPr>
                <w:rFonts w:ascii="Times New Roman" w:eastAsia="Calibri" w:hAnsi="Times New Roman" w:cs="Times New Roman"/>
                <w:color w:val="000000"/>
                <w:sz w:val="20"/>
                <w:szCs w:val="20"/>
                <w:lang w:eastAsia="pt-BR"/>
              </w:rPr>
              <w:t>-1,404749</w:t>
            </w:r>
          </w:p>
        </w:tc>
        <w:tc>
          <w:tcPr>
            <w:tcW w:w="2025" w:type="dxa"/>
            <w:shd w:val="clear" w:color="auto" w:fill="auto"/>
            <w:vAlign w:val="center"/>
          </w:tcPr>
          <w:p w:rsidR="00CC6365" w:rsidRPr="006F0D35" w:rsidRDefault="00CC6365" w:rsidP="0046113B">
            <w:pPr>
              <w:autoSpaceDE w:val="0"/>
              <w:autoSpaceDN w:val="0"/>
              <w:adjustRightInd w:val="0"/>
              <w:spacing w:after="0" w:line="276" w:lineRule="auto"/>
              <w:ind w:right="10"/>
              <w:jc w:val="center"/>
              <w:rPr>
                <w:rFonts w:ascii="Times New Roman" w:eastAsia="Calibri" w:hAnsi="Times New Roman" w:cs="Times New Roman"/>
                <w:color w:val="000000"/>
                <w:sz w:val="20"/>
                <w:szCs w:val="20"/>
                <w:lang w:eastAsia="pt-BR"/>
              </w:rPr>
            </w:pPr>
            <w:r w:rsidRPr="006F0D35">
              <w:rPr>
                <w:rFonts w:ascii="Times New Roman" w:eastAsia="Calibri" w:hAnsi="Times New Roman" w:cs="Times New Roman"/>
                <w:color w:val="000000"/>
                <w:sz w:val="20"/>
                <w:szCs w:val="20"/>
                <w:lang w:eastAsia="pt-BR"/>
              </w:rPr>
              <w:t>0,1937</w:t>
            </w:r>
          </w:p>
        </w:tc>
      </w:tr>
    </w:tbl>
    <w:p w:rsidR="00CC6365" w:rsidRPr="006F0D35" w:rsidRDefault="00CC6365" w:rsidP="0046113B">
      <w:pPr>
        <w:suppressAutoHyphens/>
        <w:spacing w:after="0" w:line="276" w:lineRule="auto"/>
        <w:jc w:val="both"/>
        <w:rPr>
          <w:rFonts w:ascii="Times New Roman" w:eastAsia="Times New Roman" w:hAnsi="Times New Roman" w:cs="Times New Roman"/>
          <w:sz w:val="20"/>
          <w:szCs w:val="20"/>
          <w:lang w:eastAsia="ar-SA"/>
        </w:rPr>
      </w:pPr>
      <w:r w:rsidRPr="006F0D35">
        <w:rPr>
          <w:rFonts w:ascii="Times New Roman" w:eastAsia="Times New Roman" w:hAnsi="Times New Roman" w:cs="Times New Roman"/>
          <w:sz w:val="20"/>
          <w:szCs w:val="20"/>
          <w:lang w:eastAsia="ar-SA"/>
        </w:rPr>
        <w:t>Fonte: dados da pesquisa (2017)</w:t>
      </w:r>
    </w:p>
    <w:p w:rsidR="00CC6365" w:rsidRPr="006F0D35" w:rsidRDefault="00CC6365" w:rsidP="0046113B">
      <w:pPr>
        <w:tabs>
          <w:tab w:val="left" w:pos="426"/>
        </w:tabs>
        <w:suppressAutoHyphens/>
        <w:spacing w:after="0" w:line="276" w:lineRule="auto"/>
        <w:jc w:val="both"/>
        <w:rPr>
          <w:rFonts w:ascii="Times New Roman" w:eastAsia="Times New Roman" w:hAnsi="Times New Roman" w:cs="Times New Roman"/>
          <w:sz w:val="20"/>
          <w:szCs w:val="20"/>
          <w:lang w:eastAsia="ar-SA"/>
        </w:rPr>
      </w:pPr>
    </w:p>
    <w:p w:rsidR="00CC6365" w:rsidRPr="006F0D35" w:rsidRDefault="00CC6365" w:rsidP="00FF63DB">
      <w:pPr>
        <w:suppressAutoHyphens/>
        <w:spacing w:after="0" w:line="276" w:lineRule="auto"/>
        <w:ind w:firstLine="426"/>
        <w:jc w:val="both"/>
        <w:rPr>
          <w:rFonts w:ascii="Times New Roman" w:eastAsia="Times New Roman" w:hAnsi="Times New Roman" w:cs="Arial"/>
          <w:sz w:val="20"/>
          <w:szCs w:val="20"/>
          <w:lang w:eastAsia="ar-SA"/>
        </w:rPr>
      </w:pPr>
      <w:r w:rsidRPr="006F0D35">
        <w:rPr>
          <w:rFonts w:ascii="Times New Roman" w:eastAsia="Times New Roman" w:hAnsi="Times New Roman" w:cs="Arial"/>
          <w:sz w:val="20"/>
          <w:szCs w:val="20"/>
          <w:lang w:eastAsia="ar-SA"/>
        </w:rPr>
        <w:t>Observa-se que a tendência de crescimento é muito baixa, em média por ano é acrescido aproximadamente 3 pesquisas, ao nível de significância de 1%. Entretanto, para períodos posteriores a 2008 devido à crise econômica, os coeficientes foram estatisticamente iguais a zero, portanto, a crise econômica de 2008 não influenciou as publicações nessa área.</w:t>
      </w:r>
    </w:p>
    <w:p w:rsidR="00CC6365" w:rsidRPr="006F0D35" w:rsidRDefault="00CC6365" w:rsidP="00FF63DB">
      <w:pPr>
        <w:suppressAutoHyphens/>
        <w:spacing w:after="0" w:line="276" w:lineRule="auto"/>
        <w:ind w:firstLine="426"/>
        <w:jc w:val="both"/>
        <w:rPr>
          <w:rFonts w:ascii="Times New Roman" w:eastAsia="Times New Roman" w:hAnsi="Times New Roman" w:cs="Arial"/>
          <w:sz w:val="20"/>
          <w:szCs w:val="20"/>
          <w:lang w:eastAsia="ar-SA"/>
        </w:rPr>
      </w:pPr>
      <w:r w:rsidRPr="006F0D35">
        <w:rPr>
          <w:rFonts w:ascii="Times New Roman" w:eastAsia="Times New Roman" w:hAnsi="Times New Roman" w:cs="Arial"/>
          <w:sz w:val="20"/>
          <w:szCs w:val="20"/>
          <w:lang w:eastAsia="ar-SA"/>
        </w:rPr>
        <w:t>Para analisar o teor dos resultados das pesquisas analisadas o próximo tópico contém análises das palavras dos resultados das pesquisas.</w:t>
      </w:r>
    </w:p>
    <w:p w:rsidR="00555640" w:rsidRPr="006F0D35" w:rsidRDefault="00555640" w:rsidP="0046113B">
      <w:pPr>
        <w:pStyle w:val="PargrafodaLista"/>
        <w:spacing w:after="0" w:line="276" w:lineRule="auto"/>
        <w:ind w:left="0"/>
        <w:jc w:val="both"/>
        <w:rPr>
          <w:rFonts w:ascii="Times New Roman" w:hAnsi="Times New Roman" w:cs="Times New Roman"/>
          <w:sz w:val="20"/>
          <w:szCs w:val="20"/>
        </w:rPr>
      </w:pPr>
    </w:p>
    <w:p w:rsidR="00A57309" w:rsidRPr="006F0D35" w:rsidRDefault="007F46BF" w:rsidP="00FF63DB">
      <w:pPr>
        <w:pStyle w:val="PargrafodaLista"/>
        <w:numPr>
          <w:ilvl w:val="1"/>
          <w:numId w:val="4"/>
        </w:numPr>
        <w:spacing w:after="0" w:line="276" w:lineRule="auto"/>
        <w:jc w:val="both"/>
        <w:rPr>
          <w:rFonts w:ascii="Times New Roman" w:hAnsi="Times New Roman" w:cs="Times New Roman"/>
          <w:sz w:val="20"/>
          <w:szCs w:val="20"/>
        </w:rPr>
      </w:pPr>
      <w:r w:rsidRPr="006F0D35">
        <w:rPr>
          <w:rFonts w:ascii="Times New Roman" w:hAnsi="Times New Roman" w:cs="Times New Roman"/>
          <w:b/>
          <w:sz w:val="20"/>
          <w:szCs w:val="20"/>
        </w:rPr>
        <w:t xml:space="preserve">Rede de cooperação entre instituições </w:t>
      </w:r>
    </w:p>
    <w:p w:rsidR="00A57309" w:rsidRPr="006F0D35" w:rsidRDefault="00106FC3" w:rsidP="00FF63DB">
      <w:pPr>
        <w:spacing w:after="0" w:line="276" w:lineRule="auto"/>
        <w:ind w:firstLine="426"/>
        <w:jc w:val="both"/>
        <w:rPr>
          <w:rFonts w:ascii="Times New Roman" w:hAnsi="Times New Roman" w:cs="Times New Roman"/>
          <w:sz w:val="20"/>
          <w:szCs w:val="20"/>
        </w:rPr>
      </w:pPr>
      <w:r w:rsidRPr="006F0D35">
        <w:rPr>
          <w:rFonts w:ascii="Times New Roman" w:hAnsi="Times New Roman" w:cs="Times New Roman"/>
          <w:sz w:val="20"/>
          <w:szCs w:val="20"/>
        </w:rPr>
        <w:t>As pesquisas que investigam o tema riscos de desastres no contexto brasileiro é amplo. Observa-se diversas publicações em diferentes instituições. As instituições envolvidas na pesquisa deste assunto somam o número de 104, as quais estão não só localizadas no Brasil, mas também em outros países.</w:t>
      </w:r>
    </w:p>
    <w:p w:rsidR="00106FC3" w:rsidRPr="006F0D35" w:rsidRDefault="00106FC3" w:rsidP="00FF63DB">
      <w:pPr>
        <w:spacing w:after="0" w:line="276" w:lineRule="auto"/>
        <w:ind w:firstLine="426"/>
        <w:jc w:val="both"/>
        <w:rPr>
          <w:rFonts w:ascii="Times New Roman" w:hAnsi="Times New Roman" w:cs="Times New Roman"/>
          <w:sz w:val="20"/>
          <w:szCs w:val="20"/>
        </w:rPr>
      </w:pPr>
      <w:r w:rsidRPr="006F0D35">
        <w:rPr>
          <w:rFonts w:ascii="Times New Roman" w:hAnsi="Times New Roman" w:cs="Times New Roman"/>
          <w:sz w:val="20"/>
          <w:szCs w:val="20"/>
        </w:rPr>
        <w:t>Entre as 104 instituições envolvidas, diversas destas formaram relações para produzir estudos científicos. A rede entre essas instituições fica evidencia na Figura</w:t>
      </w:r>
      <w:r w:rsidR="000E7BEA" w:rsidRPr="006F0D35">
        <w:rPr>
          <w:rFonts w:ascii="Times New Roman" w:hAnsi="Times New Roman" w:cs="Times New Roman"/>
          <w:sz w:val="20"/>
          <w:szCs w:val="20"/>
        </w:rPr>
        <w:t xml:space="preserve"> 2</w:t>
      </w:r>
      <w:r w:rsidRPr="006F0D35">
        <w:rPr>
          <w:rFonts w:ascii="Times New Roman" w:hAnsi="Times New Roman" w:cs="Times New Roman"/>
          <w:sz w:val="20"/>
          <w:szCs w:val="20"/>
        </w:rPr>
        <w:t>.</w:t>
      </w:r>
    </w:p>
    <w:p w:rsidR="00A57309" w:rsidRPr="006F0D35" w:rsidRDefault="00A57309" w:rsidP="0046113B">
      <w:pPr>
        <w:spacing w:after="0" w:line="276" w:lineRule="auto"/>
        <w:jc w:val="both"/>
        <w:rPr>
          <w:rFonts w:ascii="Times New Roman" w:hAnsi="Times New Roman" w:cs="Times New Roman"/>
          <w:sz w:val="20"/>
          <w:szCs w:val="20"/>
        </w:rPr>
      </w:pPr>
    </w:p>
    <w:p w:rsidR="00106FC3" w:rsidRPr="006F0D35" w:rsidRDefault="00106FC3" w:rsidP="0046113B">
      <w:pPr>
        <w:pStyle w:val="PargrafodaLista"/>
        <w:spacing w:after="0" w:line="276" w:lineRule="auto"/>
        <w:ind w:left="0"/>
        <w:jc w:val="both"/>
        <w:rPr>
          <w:rFonts w:ascii="Times New Roman" w:hAnsi="Times New Roman" w:cs="Times New Roman"/>
          <w:sz w:val="20"/>
          <w:szCs w:val="20"/>
        </w:rPr>
        <w:sectPr w:rsidR="00106FC3" w:rsidRPr="006F0D35" w:rsidSect="00FF63DB">
          <w:headerReference w:type="default" r:id="rId9"/>
          <w:footerReference w:type="default" r:id="rId10"/>
          <w:pgSz w:w="11906" w:h="16838"/>
          <w:pgMar w:top="1134" w:right="851" w:bottom="1134" w:left="851" w:header="709" w:footer="709" w:gutter="0"/>
          <w:cols w:space="708"/>
          <w:docGrid w:linePitch="360"/>
        </w:sectPr>
      </w:pPr>
    </w:p>
    <w:p w:rsidR="00555640" w:rsidRPr="006F0D35" w:rsidRDefault="00555640" w:rsidP="0046113B">
      <w:pPr>
        <w:pStyle w:val="PargrafodaLista"/>
        <w:spacing w:after="0" w:line="276" w:lineRule="auto"/>
        <w:ind w:left="0"/>
        <w:jc w:val="both"/>
        <w:rPr>
          <w:rFonts w:ascii="Times New Roman" w:hAnsi="Times New Roman" w:cs="Times New Roman"/>
          <w:sz w:val="20"/>
          <w:szCs w:val="20"/>
        </w:rPr>
      </w:pPr>
      <w:r w:rsidRPr="006F0D35">
        <w:rPr>
          <w:rFonts w:ascii="Times New Roman" w:hAnsi="Times New Roman" w:cs="Times New Roman"/>
          <w:noProof/>
          <w:sz w:val="20"/>
          <w:szCs w:val="20"/>
          <w:lang w:eastAsia="pt-BR"/>
        </w:rPr>
        <w:lastRenderedPageBreak/>
        <w:drawing>
          <wp:inline distT="0" distB="0" distL="0" distR="0">
            <wp:extent cx="8867775" cy="5052060"/>
            <wp:effectExtent l="0" t="0" r="0" b="0"/>
            <wp:docPr id="1" name="Imagem 1" descr="Rede de Instituiçõ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e de Instituiçõ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82639" cy="5060528"/>
                    </a:xfrm>
                    <a:prstGeom prst="rect">
                      <a:avLst/>
                    </a:prstGeom>
                    <a:noFill/>
                    <a:ln>
                      <a:noFill/>
                    </a:ln>
                  </pic:spPr>
                </pic:pic>
              </a:graphicData>
            </a:graphic>
          </wp:inline>
        </w:drawing>
      </w:r>
    </w:p>
    <w:p w:rsidR="00106FC3" w:rsidRPr="006F0D35" w:rsidRDefault="00DC79D1" w:rsidP="0046113B">
      <w:pPr>
        <w:spacing w:after="0" w:line="276" w:lineRule="auto"/>
        <w:jc w:val="both"/>
        <w:rPr>
          <w:rFonts w:ascii="Times New Roman" w:hAnsi="Times New Roman" w:cs="Times New Roman"/>
          <w:b/>
          <w:sz w:val="20"/>
          <w:szCs w:val="20"/>
        </w:rPr>
      </w:pPr>
      <w:r w:rsidRPr="006F0D35">
        <w:rPr>
          <w:rFonts w:ascii="Times New Roman" w:hAnsi="Times New Roman" w:cs="Times New Roman"/>
          <w:b/>
          <w:sz w:val="20"/>
          <w:szCs w:val="20"/>
        </w:rPr>
        <w:t>Figura 2</w:t>
      </w:r>
      <w:r w:rsidR="00106FC3" w:rsidRPr="006F0D35">
        <w:rPr>
          <w:rFonts w:ascii="Times New Roman" w:hAnsi="Times New Roman" w:cs="Times New Roman"/>
          <w:b/>
          <w:sz w:val="20"/>
          <w:szCs w:val="20"/>
        </w:rPr>
        <w:t xml:space="preserve"> – Rede de Cooperação entre Instituições</w:t>
      </w:r>
    </w:p>
    <w:p w:rsidR="00555640" w:rsidRPr="006F0D35" w:rsidRDefault="00106FC3" w:rsidP="0046113B">
      <w:pPr>
        <w:pStyle w:val="PargrafodaLista"/>
        <w:spacing w:after="0" w:line="276" w:lineRule="auto"/>
        <w:ind w:left="0"/>
        <w:jc w:val="both"/>
        <w:rPr>
          <w:rFonts w:ascii="Times New Roman" w:hAnsi="Times New Roman" w:cs="Times New Roman"/>
          <w:sz w:val="20"/>
          <w:szCs w:val="20"/>
        </w:rPr>
      </w:pPr>
      <w:r w:rsidRPr="006F0D35">
        <w:rPr>
          <w:rFonts w:ascii="Times New Roman" w:hAnsi="Times New Roman" w:cs="Times New Roman"/>
          <w:sz w:val="20"/>
          <w:szCs w:val="20"/>
        </w:rPr>
        <w:t>Fonte: Os Autores (2017).</w:t>
      </w:r>
    </w:p>
    <w:p w:rsidR="00106FC3" w:rsidRPr="006F0D35" w:rsidRDefault="00106FC3" w:rsidP="0046113B">
      <w:pPr>
        <w:spacing w:after="0" w:line="276" w:lineRule="auto"/>
        <w:rPr>
          <w:rFonts w:ascii="Times New Roman" w:hAnsi="Times New Roman" w:cs="Times New Roman"/>
          <w:sz w:val="20"/>
          <w:szCs w:val="20"/>
        </w:rPr>
        <w:sectPr w:rsidR="00106FC3" w:rsidRPr="006F0D35" w:rsidSect="00FF63DB">
          <w:pgSz w:w="16838" w:h="11906" w:orient="landscape"/>
          <w:pgMar w:top="1134" w:right="851" w:bottom="1134" w:left="851" w:header="709" w:footer="709" w:gutter="0"/>
          <w:cols w:space="708"/>
          <w:docGrid w:linePitch="360"/>
        </w:sectPr>
      </w:pPr>
    </w:p>
    <w:p w:rsidR="00106FC3" w:rsidRPr="006F0D35" w:rsidRDefault="00106FC3" w:rsidP="00FF63DB">
      <w:pPr>
        <w:spacing w:after="0" w:line="276" w:lineRule="auto"/>
        <w:ind w:firstLine="426"/>
        <w:jc w:val="both"/>
        <w:rPr>
          <w:rFonts w:ascii="Times New Roman" w:hAnsi="Times New Roman" w:cs="Times New Roman"/>
          <w:sz w:val="20"/>
          <w:szCs w:val="20"/>
        </w:rPr>
      </w:pPr>
      <w:r w:rsidRPr="006F0D35">
        <w:rPr>
          <w:rFonts w:ascii="Times New Roman" w:hAnsi="Times New Roman" w:cs="Times New Roman"/>
          <w:sz w:val="20"/>
          <w:szCs w:val="20"/>
        </w:rPr>
        <w:lastRenderedPageBreak/>
        <w:t>Esta rede de cooperação evidencia somente os laços formados, excluindo-se aquelas instituições que não estabeleceram nenhum laço. Das 104 instituições, 13 delas não estabeleceu nenhum laço, o que representa cerca de 11% do total de instituições.</w:t>
      </w:r>
    </w:p>
    <w:p w:rsidR="00106FC3" w:rsidRPr="006F0D35" w:rsidRDefault="00106FC3" w:rsidP="00FF63DB">
      <w:pPr>
        <w:spacing w:after="0" w:line="276" w:lineRule="auto"/>
        <w:ind w:firstLine="426"/>
        <w:jc w:val="both"/>
        <w:rPr>
          <w:rFonts w:ascii="Times New Roman" w:hAnsi="Times New Roman" w:cs="Times New Roman"/>
          <w:sz w:val="20"/>
          <w:szCs w:val="20"/>
        </w:rPr>
      </w:pPr>
      <w:r w:rsidRPr="006F0D35">
        <w:rPr>
          <w:rFonts w:ascii="Times New Roman" w:hAnsi="Times New Roman" w:cs="Times New Roman"/>
          <w:sz w:val="20"/>
          <w:szCs w:val="20"/>
        </w:rPr>
        <w:t xml:space="preserve">Algumas destas instituições tem se destacado e consolidado diversas relações com outras instituições, o que permitiu observar estas entidades como centrais sobre o tema. A instituição que </w:t>
      </w:r>
      <w:proofErr w:type="gramStart"/>
      <w:r w:rsidRPr="006F0D35">
        <w:rPr>
          <w:rFonts w:ascii="Times New Roman" w:hAnsi="Times New Roman" w:cs="Times New Roman"/>
          <w:sz w:val="20"/>
          <w:szCs w:val="20"/>
        </w:rPr>
        <w:t>consolidou-se</w:t>
      </w:r>
      <w:proofErr w:type="gramEnd"/>
      <w:r w:rsidRPr="006F0D35">
        <w:rPr>
          <w:rFonts w:ascii="Times New Roman" w:hAnsi="Times New Roman" w:cs="Times New Roman"/>
          <w:sz w:val="20"/>
          <w:szCs w:val="20"/>
        </w:rPr>
        <w:t xml:space="preserve"> no maior número de relações, se mostrando central, foi a Universidade Federal do Rio de Janeiro (UFRJ)</w:t>
      </w:r>
      <w:r w:rsidR="00E1604C" w:rsidRPr="006F0D35">
        <w:rPr>
          <w:rFonts w:ascii="Times New Roman" w:hAnsi="Times New Roman" w:cs="Times New Roman"/>
          <w:sz w:val="20"/>
          <w:szCs w:val="20"/>
        </w:rPr>
        <w:t>. Outra instituição que se mostrou da mesma foi a Fundação Oswaldo Cruz (FIOCRUZ).</w:t>
      </w:r>
    </w:p>
    <w:p w:rsidR="00E1604C" w:rsidRPr="006F0D35" w:rsidRDefault="00E1604C" w:rsidP="00FF63DB">
      <w:pPr>
        <w:spacing w:after="0" w:line="276" w:lineRule="auto"/>
        <w:ind w:firstLine="426"/>
        <w:jc w:val="both"/>
        <w:rPr>
          <w:rFonts w:ascii="Times New Roman" w:hAnsi="Times New Roman" w:cs="Times New Roman"/>
          <w:sz w:val="20"/>
          <w:szCs w:val="20"/>
        </w:rPr>
      </w:pPr>
      <w:r w:rsidRPr="006F0D35">
        <w:rPr>
          <w:rFonts w:ascii="Times New Roman" w:hAnsi="Times New Roman" w:cs="Times New Roman"/>
          <w:sz w:val="20"/>
          <w:szCs w:val="20"/>
        </w:rPr>
        <w:t>Observa-se que existe uma grande expansão de laços formados entre as instituições, o que pode se justificar pelo número de publicações observados sobre riscos de desastres (97). Entretanto, existem casos que essas entidades se isolam em si mesmas e não alcançam outras instituições, estabelecendo redes pequenas.</w:t>
      </w:r>
    </w:p>
    <w:p w:rsidR="00106FC3" w:rsidRPr="006F0D35" w:rsidRDefault="00106FC3" w:rsidP="0046113B">
      <w:pPr>
        <w:pStyle w:val="PargrafodaLista"/>
        <w:spacing w:after="0" w:line="276" w:lineRule="auto"/>
        <w:ind w:left="0"/>
        <w:jc w:val="both"/>
        <w:rPr>
          <w:rFonts w:ascii="Times New Roman" w:hAnsi="Times New Roman" w:cs="Times New Roman"/>
          <w:sz w:val="20"/>
          <w:szCs w:val="20"/>
        </w:rPr>
      </w:pPr>
    </w:p>
    <w:p w:rsidR="00555640" w:rsidRPr="006F0D35" w:rsidRDefault="007F46BF" w:rsidP="00FF63DB">
      <w:pPr>
        <w:pStyle w:val="PargrafodaLista"/>
        <w:numPr>
          <w:ilvl w:val="1"/>
          <w:numId w:val="4"/>
        </w:numPr>
        <w:spacing w:after="0" w:line="276" w:lineRule="auto"/>
        <w:ind w:left="0" w:firstLine="0"/>
        <w:jc w:val="both"/>
        <w:rPr>
          <w:rFonts w:ascii="Times New Roman" w:hAnsi="Times New Roman" w:cs="Times New Roman"/>
          <w:sz w:val="20"/>
          <w:szCs w:val="20"/>
        </w:rPr>
      </w:pPr>
      <w:r w:rsidRPr="006F0D35">
        <w:rPr>
          <w:rFonts w:ascii="Times New Roman" w:hAnsi="Times New Roman" w:cs="Times New Roman"/>
          <w:b/>
          <w:sz w:val="20"/>
          <w:szCs w:val="20"/>
        </w:rPr>
        <w:t xml:space="preserve">Quantificação de laços entre instituições </w:t>
      </w:r>
    </w:p>
    <w:p w:rsidR="00E1604C" w:rsidRPr="006F0D35" w:rsidRDefault="00E1604C" w:rsidP="00FF63DB">
      <w:pPr>
        <w:spacing w:after="0" w:line="276" w:lineRule="auto"/>
        <w:ind w:firstLine="426"/>
        <w:jc w:val="both"/>
        <w:rPr>
          <w:rFonts w:ascii="Times New Roman" w:hAnsi="Times New Roman" w:cs="Times New Roman"/>
          <w:sz w:val="20"/>
          <w:szCs w:val="20"/>
        </w:rPr>
      </w:pPr>
      <w:r w:rsidRPr="006F0D35">
        <w:rPr>
          <w:rFonts w:ascii="Times New Roman" w:hAnsi="Times New Roman" w:cs="Times New Roman"/>
          <w:sz w:val="20"/>
          <w:szCs w:val="20"/>
        </w:rPr>
        <w:t xml:space="preserve">Além de se observar essas redes entre as instituições, se mostra importante identificar a quantidade de laços formados por essas cooperações. Deste modo, a Tabela </w:t>
      </w:r>
      <w:r w:rsidR="00DC79D1" w:rsidRPr="006F0D35">
        <w:rPr>
          <w:rFonts w:ascii="Times New Roman" w:hAnsi="Times New Roman" w:cs="Times New Roman"/>
          <w:sz w:val="20"/>
          <w:szCs w:val="20"/>
        </w:rPr>
        <w:t>5</w:t>
      </w:r>
      <w:r w:rsidRPr="006F0D35">
        <w:rPr>
          <w:rFonts w:ascii="Times New Roman" w:hAnsi="Times New Roman" w:cs="Times New Roman"/>
          <w:sz w:val="20"/>
          <w:szCs w:val="20"/>
        </w:rPr>
        <w:t xml:space="preserve"> divulga a quantidade de laços formados entre </w:t>
      </w:r>
      <w:r w:rsidR="0046113B" w:rsidRPr="006F0D35">
        <w:rPr>
          <w:rFonts w:ascii="Times New Roman" w:hAnsi="Times New Roman" w:cs="Times New Roman"/>
          <w:sz w:val="20"/>
          <w:szCs w:val="20"/>
        </w:rPr>
        <w:t>as</w:t>
      </w:r>
      <w:r w:rsidRPr="006F0D35">
        <w:rPr>
          <w:rFonts w:ascii="Times New Roman" w:hAnsi="Times New Roman" w:cs="Times New Roman"/>
          <w:sz w:val="20"/>
          <w:szCs w:val="20"/>
        </w:rPr>
        <w:t xml:space="preserve"> instituições</w:t>
      </w:r>
      <w:r w:rsidR="0046113B" w:rsidRPr="006F0D35">
        <w:rPr>
          <w:rFonts w:ascii="Times New Roman" w:hAnsi="Times New Roman" w:cs="Times New Roman"/>
          <w:sz w:val="20"/>
          <w:szCs w:val="20"/>
        </w:rPr>
        <w:t xml:space="preserve"> com maior número de laços</w:t>
      </w:r>
      <w:r w:rsidRPr="006F0D35">
        <w:rPr>
          <w:rFonts w:ascii="Times New Roman" w:hAnsi="Times New Roman" w:cs="Times New Roman"/>
          <w:sz w:val="20"/>
          <w:szCs w:val="20"/>
        </w:rPr>
        <w:t>.</w:t>
      </w:r>
    </w:p>
    <w:p w:rsidR="00E1604C" w:rsidRPr="006F0D35" w:rsidRDefault="00E1604C" w:rsidP="0046113B">
      <w:pPr>
        <w:pStyle w:val="PargrafodaLista"/>
        <w:spacing w:after="0" w:line="276" w:lineRule="auto"/>
        <w:ind w:left="0"/>
        <w:jc w:val="both"/>
        <w:rPr>
          <w:rFonts w:ascii="Times New Roman" w:hAnsi="Times New Roman" w:cs="Times New Roman"/>
          <w:sz w:val="20"/>
          <w:szCs w:val="20"/>
        </w:rPr>
      </w:pPr>
    </w:p>
    <w:p w:rsidR="00E1604C" w:rsidRPr="006F0D35" w:rsidRDefault="00E1604C" w:rsidP="0046113B">
      <w:pPr>
        <w:pStyle w:val="PargrafodaLista"/>
        <w:spacing w:after="0" w:line="276" w:lineRule="auto"/>
        <w:ind w:left="0"/>
        <w:jc w:val="both"/>
        <w:rPr>
          <w:rFonts w:ascii="Times New Roman" w:hAnsi="Times New Roman" w:cs="Times New Roman"/>
          <w:b/>
          <w:sz w:val="20"/>
          <w:szCs w:val="20"/>
        </w:rPr>
      </w:pPr>
      <w:r w:rsidRPr="006F0D35">
        <w:rPr>
          <w:rFonts w:ascii="Times New Roman" w:hAnsi="Times New Roman" w:cs="Times New Roman"/>
          <w:b/>
          <w:sz w:val="20"/>
          <w:szCs w:val="20"/>
        </w:rPr>
        <w:t xml:space="preserve">Tabela </w:t>
      </w:r>
      <w:r w:rsidR="00DC79D1" w:rsidRPr="006F0D35">
        <w:rPr>
          <w:rFonts w:ascii="Times New Roman" w:hAnsi="Times New Roman" w:cs="Times New Roman"/>
          <w:b/>
          <w:sz w:val="20"/>
          <w:szCs w:val="20"/>
        </w:rPr>
        <w:t>5</w:t>
      </w:r>
      <w:r w:rsidRPr="006F0D35">
        <w:rPr>
          <w:rFonts w:ascii="Times New Roman" w:hAnsi="Times New Roman" w:cs="Times New Roman"/>
          <w:b/>
          <w:sz w:val="20"/>
          <w:szCs w:val="20"/>
        </w:rPr>
        <w:t xml:space="preserve"> – Quantificação de Laços entre Instituições</w:t>
      </w:r>
    </w:p>
    <w:tbl>
      <w:tblPr>
        <w:tblStyle w:val="TabelaSimples2"/>
        <w:tblW w:w="5000" w:type="pct"/>
        <w:tblLook w:val="04A0" w:firstRow="1" w:lastRow="0" w:firstColumn="1" w:lastColumn="0" w:noHBand="0" w:noVBand="1"/>
      </w:tblPr>
      <w:tblGrid>
        <w:gridCol w:w="2615"/>
        <w:gridCol w:w="2601"/>
        <w:gridCol w:w="2722"/>
        <w:gridCol w:w="2482"/>
      </w:tblGrid>
      <w:tr w:rsidR="0046113B" w:rsidRPr="006F0D35" w:rsidTr="00DC79D1">
        <w:trPr>
          <w:cnfStyle w:val="100000000000" w:firstRow="1" w:lastRow="0" w:firstColumn="0" w:lastColumn="0" w:oddVBand="0" w:evenVBand="0" w:oddHBand="0"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1255" w:type="pct"/>
            <w:noWrap/>
            <w:hideMark/>
          </w:tcPr>
          <w:p w:rsidR="0046113B" w:rsidRPr="006F0D35" w:rsidRDefault="0046113B" w:rsidP="0046113B">
            <w:pPr>
              <w:spacing w:line="276" w:lineRule="auto"/>
              <w:jc w:val="center"/>
              <w:rPr>
                <w:rFonts w:ascii="Times New Roman" w:eastAsia="Times New Roman" w:hAnsi="Times New Roman" w:cs="Times New Roman"/>
                <w:b w:val="0"/>
                <w:bCs w:val="0"/>
                <w:color w:val="000000"/>
                <w:sz w:val="20"/>
                <w:szCs w:val="20"/>
                <w:lang w:eastAsia="pt-BR"/>
              </w:rPr>
            </w:pPr>
            <w:r w:rsidRPr="006F0D35">
              <w:rPr>
                <w:rFonts w:ascii="Times New Roman" w:eastAsia="Times New Roman" w:hAnsi="Times New Roman" w:cs="Times New Roman"/>
                <w:b w:val="0"/>
                <w:bCs w:val="0"/>
                <w:color w:val="000000"/>
                <w:sz w:val="20"/>
                <w:szCs w:val="20"/>
                <w:lang w:eastAsia="pt-BR"/>
              </w:rPr>
              <w:t>IES do 1ºautor abreviado</w:t>
            </w:r>
          </w:p>
        </w:tc>
        <w:tc>
          <w:tcPr>
            <w:tcW w:w="1248" w:type="pct"/>
            <w:noWrap/>
            <w:hideMark/>
          </w:tcPr>
          <w:p w:rsidR="0046113B" w:rsidRPr="006F0D35" w:rsidRDefault="0046113B" w:rsidP="0046113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pt-BR"/>
              </w:rPr>
            </w:pPr>
            <w:r w:rsidRPr="006F0D35">
              <w:rPr>
                <w:rFonts w:ascii="Times New Roman" w:eastAsia="Times New Roman" w:hAnsi="Times New Roman" w:cs="Times New Roman"/>
                <w:b w:val="0"/>
                <w:bCs w:val="0"/>
                <w:color w:val="000000"/>
                <w:sz w:val="20"/>
                <w:szCs w:val="20"/>
                <w:lang w:eastAsia="pt-BR"/>
              </w:rPr>
              <w:t>Laços</w:t>
            </w:r>
          </w:p>
        </w:tc>
        <w:tc>
          <w:tcPr>
            <w:tcW w:w="1306" w:type="pct"/>
          </w:tcPr>
          <w:p w:rsidR="0046113B" w:rsidRPr="006F0D35" w:rsidRDefault="0046113B" w:rsidP="0046113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pt-BR"/>
              </w:rPr>
            </w:pPr>
            <w:r w:rsidRPr="006F0D35">
              <w:rPr>
                <w:rFonts w:ascii="Times New Roman" w:eastAsia="Times New Roman" w:hAnsi="Times New Roman" w:cs="Times New Roman"/>
                <w:b w:val="0"/>
                <w:bCs w:val="0"/>
                <w:color w:val="000000"/>
                <w:sz w:val="20"/>
                <w:szCs w:val="20"/>
                <w:lang w:eastAsia="pt-BR"/>
              </w:rPr>
              <w:t>IES do 1ºautor abreviado</w:t>
            </w:r>
          </w:p>
        </w:tc>
        <w:tc>
          <w:tcPr>
            <w:tcW w:w="1192" w:type="pct"/>
          </w:tcPr>
          <w:p w:rsidR="0046113B" w:rsidRPr="006F0D35" w:rsidRDefault="0046113B" w:rsidP="0046113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pt-BR"/>
              </w:rPr>
            </w:pPr>
            <w:r w:rsidRPr="006F0D35">
              <w:rPr>
                <w:rFonts w:ascii="Times New Roman" w:eastAsia="Times New Roman" w:hAnsi="Times New Roman" w:cs="Times New Roman"/>
                <w:b w:val="0"/>
                <w:bCs w:val="0"/>
                <w:color w:val="000000"/>
                <w:sz w:val="20"/>
                <w:szCs w:val="20"/>
                <w:lang w:eastAsia="pt-BR"/>
              </w:rPr>
              <w:t>Laços</w:t>
            </w:r>
          </w:p>
        </w:tc>
      </w:tr>
      <w:tr w:rsidR="0046113B" w:rsidRPr="006F0D35" w:rsidTr="00FF63DB">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1255" w:type="pct"/>
            <w:tcBorders>
              <w:bottom w:val="nil"/>
            </w:tcBorders>
            <w:noWrap/>
            <w:hideMark/>
          </w:tcPr>
          <w:p w:rsidR="0046113B" w:rsidRPr="006F0D35" w:rsidRDefault="0046113B" w:rsidP="0046113B">
            <w:pPr>
              <w:spacing w:line="276" w:lineRule="auto"/>
              <w:jc w:val="both"/>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UFRJ</w:t>
            </w:r>
          </w:p>
        </w:tc>
        <w:tc>
          <w:tcPr>
            <w:tcW w:w="1248" w:type="pct"/>
            <w:tcBorders>
              <w:bottom w:val="nil"/>
            </w:tcBorders>
            <w:noWrap/>
            <w:hideMark/>
          </w:tcPr>
          <w:p w:rsidR="0046113B" w:rsidRPr="006F0D35" w:rsidRDefault="0046113B" w:rsidP="0046113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14</w:t>
            </w:r>
          </w:p>
        </w:tc>
        <w:tc>
          <w:tcPr>
            <w:tcW w:w="1306" w:type="pct"/>
            <w:tcBorders>
              <w:bottom w:val="nil"/>
            </w:tcBorders>
          </w:tcPr>
          <w:p w:rsidR="0046113B" w:rsidRPr="006F0D35" w:rsidRDefault="0046113B" w:rsidP="004611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LANCASTER UK</w:t>
            </w:r>
          </w:p>
        </w:tc>
        <w:tc>
          <w:tcPr>
            <w:tcW w:w="1192" w:type="pct"/>
            <w:tcBorders>
              <w:bottom w:val="nil"/>
            </w:tcBorders>
          </w:tcPr>
          <w:p w:rsidR="0046113B" w:rsidRPr="006F0D35" w:rsidRDefault="0046113B" w:rsidP="0046113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5</w:t>
            </w:r>
          </w:p>
        </w:tc>
      </w:tr>
      <w:tr w:rsidR="0046113B" w:rsidRPr="006F0D35" w:rsidTr="00FF63DB">
        <w:trPr>
          <w:trHeight w:val="64"/>
        </w:trPr>
        <w:tc>
          <w:tcPr>
            <w:cnfStyle w:val="001000000000" w:firstRow="0" w:lastRow="0" w:firstColumn="1" w:lastColumn="0" w:oddVBand="0" w:evenVBand="0" w:oddHBand="0" w:evenHBand="0" w:firstRowFirstColumn="0" w:firstRowLastColumn="0" w:lastRowFirstColumn="0" w:lastRowLastColumn="0"/>
            <w:tcW w:w="1255" w:type="pct"/>
            <w:tcBorders>
              <w:top w:val="nil"/>
              <w:bottom w:val="nil"/>
            </w:tcBorders>
            <w:noWrap/>
            <w:hideMark/>
          </w:tcPr>
          <w:p w:rsidR="0046113B" w:rsidRPr="006F0D35" w:rsidRDefault="0046113B" w:rsidP="0046113B">
            <w:pPr>
              <w:spacing w:line="276" w:lineRule="auto"/>
              <w:jc w:val="both"/>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FIOCRUZ</w:t>
            </w:r>
          </w:p>
        </w:tc>
        <w:tc>
          <w:tcPr>
            <w:tcW w:w="1248" w:type="pct"/>
            <w:tcBorders>
              <w:top w:val="nil"/>
              <w:bottom w:val="nil"/>
            </w:tcBorders>
            <w:noWrap/>
            <w:hideMark/>
          </w:tcPr>
          <w:p w:rsidR="0046113B" w:rsidRPr="006F0D35" w:rsidRDefault="0046113B" w:rsidP="0046113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11</w:t>
            </w:r>
          </w:p>
        </w:tc>
        <w:tc>
          <w:tcPr>
            <w:tcW w:w="1306" w:type="pct"/>
            <w:tcBorders>
              <w:top w:val="nil"/>
              <w:bottom w:val="nil"/>
            </w:tcBorders>
          </w:tcPr>
          <w:p w:rsidR="0046113B" w:rsidRPr="006F0D35" w:rsidRDefault="0046113B" w:rsidP="004611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MMU UK</w:t>
            </w:r>
          </w:p>
        </w:tc>
        <w:tc>
          <w:tcPr>
            <w:tcW w:w="1192" w:type="pct"/>
            <w:tcBorders>
              <w:top w:val="nil"/>
              <w:bottom w:val="nil"/>
            </w:tcBorders>
          </w:tcPr>
          <w:p w:rsidR="0046113B" w:rsidRPr="006F0D35" w:rsidRDefault="0046113B" w:rsidP="0046113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5</w:t>
            </w:r>
          </w:p>
        </w:tc>
      </w:tr>
      <w:tr w:rsidR="0046113B" w:rsidRPr="006F0D35" w:rsidTr="00FF63DB">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1255" w:type="pct"/>
            <w:tcBorders>
              <w:top w:val="nil"/>
              <w:bottom w:val="nil"/>
            </w:tcBorders>
            <w:noWrap/>
            <w:hideMark/>
          </w:tcPr>
          <w:p w:rsidR="0046113B" w:rsidRPr="006F0D35" w:rsidRDefault="0046113B" w:rsidP="0046113B">
            <w:pPr>
              <w:spacing w:line="276" w:lineRule="auto"/>
              <w:jc w:val="both"/>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FURB</w:t>
            </w:r>
          </w:p>
        </w:tc>
        <w:tc>
          <w:tcPr>
            <w:tcW w:w="1248" w:type="pct"/>
            <w:tcBorders>
              <w:top w:val="nil"/>
              <w:bottom w:val="nil"/>
            </w:tcBorders>
            <w:noWrap/>
            <w:hideMark/>
          </w:tcPr>
          <w:p w:rsidR="0046113B" w:rsidRPr="006F0D35" w:rsidRDefault="0046113B" w:rsidP="0046113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7</w:t>
            </w:r>
          </w:p>
        </w:tc>
        <w:tc>
          <w:tcPr>
            <w:tcW w:w="1306" w:type="pct"/>
            <w:tcBorders>
              <w:top w:val="nil"/>
              <w:bottom w:val="nil"/>
            </w:tcBorders>
          </w:tcPr>
          <w:p w:rsidR="0046113B" w:rsidRPr="006F0D35" w:rsidRDefault="0046113B" w:rsidP="004611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OX UK</w:t>
            </w:r>
          </w:p>
        </w:tc>
        <w:tc>
          <w:tcPr>
            <w:tcW w:w="1192" w:type="pct"/>
            <w:tcBorders>
              <w:top w:val="nil"/>
              <w:bottom w:val="nil"/>
            </w:tcBorders>
          </w:tcPr>
          <w:p w:rsidR="0046113B" w:rsidRPr="006F0D35" w:rsidRDefault="0046113B" w:rsidP="0046113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5</w:t>
            </w:r>
          </w:p>
        </w:tc>
      </w:tr>
      <w:tr w:rsidR="0046113B" w:rsidRPr="006F0D35" w:rsidTr="00DC79D1">
        <w:trPr>
          <w:trHeight w:val="214"/>
        </w:trPr>
        <w:tc>
          <w:tcPr>
            <w:cnfStyle w:val="001000000000" w:firstRow="0" w:lastRow="0" w:firstColumn="1" w:lastColumn="0" w:oddVBand="0" w:evenVBand="0" w:oddHBand="0" w:evenHBand="0" w:firstRowFirstColumn="0" w:firstRowLastColumn="0" w:lastRowFirstColumn="0" w:lastRowLastColumn="0"/>
            <w:tcW w:w="1255" w:type="pct"/>
            <w:tcBorders>
              <w:top w:val="nil"/>
              <w:bottom w:val="nil"/>
            </w:tcBorders>
            <w:noWrap/>
            <w:hideMark/>
          </w:tcPr>
          <w:p w:rsidR="0046113B" w:rsidRPr="006F0D35" w:rsidRDefault="0046113B" w:rsidP="0046113B">
            <w:pPr>
              <w:spacing w:line="276" w:lineRule="auto"/>
              <w:jc w:val="both"/>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UFRGS</w:t>
            </w:r>
          </w:p>
        </w:tc>
        <w:tc>
          <w:tcPr>
            <w:tcW w:w="1248" w:type="pct"/>
            <w:tcBorders>
              <w:top w:val="nil"/>
              <w:bottom w:val="nil"/>
            </w:tcBorders>
            <w:noWrap/>
            <w:hideMark/>
          </w:tcPr>
          <w:p w:rsidR="0046113B" w:rsidRPr="006F0D35" w:rsidRDefault="0046113B" w:rsidP="0046113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7</w:t>
            </w:r>
          </w:p>
        </w:tc>
        <w:tc>
          <w:tcPr>
            <w:tcW w:w="1306" w:type="pct"/>
            <w:tcBorders>
              <w:top w:val="nil"/>
              <w:bottom w:val="nil"/>
            </w:tcBorders>
          </w:tcPr>
          <w:p w:rsidR="0046113B" w:rsidRPr="006F0D35" w:rsidRDefault="0046113B" w:rsidP="004611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UFPA</w:t>
            </w:r>
          </w:p>
        </w:tc>
        <w:tc>
          <w:tcPr>
            <w:tcW w:w="1192" w:type="pct"/>
            <w:tcBorders>
              <w:top w:val="nil"/>
              <w:bottom w:val="nil"/>
            </w:tcBorders>
          </w:tcPr>
          <w:p w:rsidR="0046113B" w:rsidRPr="006F0D35" w:rsidRDefault="0046113B" w:rsidP="0046113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5</w:t>
            </w:r>
          </w:p>
        </w:tc>
      </w:tr>
      <w:tr w:rsidR="0046113B" w:rsidRPr="006F0D35" w:rsidTr="00DC79D1">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1255" w:type="pct"/>
            <w:tcBorders>
              <w:top w:val="nil"/>
              <w:bottom w:val="nil"/>
            </w:tcBorders>
            <w:noWrap/>
            <w:hideMark/>
          </w:tcPr>
          <w:p w:rsidR="0046113B" w:rsidRPr="006F0D35" w:rsidRDefault="0046113B" w:rsidP="0046113B">
            <w:pPr>
              <w:spacing w:line="276" w:lineRule="auto"/>
              <w:jc w:val="both"/>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USP</w:t>
            </w:r>
          </w:p>
        </w:tc>
        <w:tc>
          <w:tcPr>
            <w:tcW w:w="1248" w:type="pct"/>
            <w:tcBorders>
              <w:top w:val="nil"/>
              <w:bottom w:val="nil"/>
            </w:tcBorders>
            <w:noWrap/>
            <w:hideMark/>
          </w:tcPr>
          <w:p w:rsidR="0046113B" w:rsidRPr="006F0D35" w:rsidRDefault="0046113B" w:rsidP="0046113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6</w:t>
            </w:r>
          </w:p>
        </w:tc>
        <w:tc>
          <w:tcPr>
            <w:tcW w:w="1306" w:type="pct"/>
            <w:tcBorders>
              <w:top w:val="nil"/>
              <w:bottom w:val="nil"/>
            </w:tcBorders>
          </w:tcPr>
          <w:p w:rsidR="0046113B" w:rsidRPr="006F0D35" w:rsidRDefault="0046113B" w:rsidP="004611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UFSC</w:t>
            </w:r>
          </w:p>
        </w:tc>
        <w:tc>
          <w:tcPr>
            <w:tcW w:w="1192" w:type="pct"/>
            <w:tcBorders>
              <w:top w:val="nil"/>
              <w:bottom w:val="nil"/>
            </w:tcBorders>
          </w:tcPr>
          <w:p w:rsidR="0046113B" w:rsidRPr="006F0D35" w:rsidRDefault="0046113B" w:rsidP="0046113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5</w:t>
            </w:r>
          </w:p>
        </w:tc>
      </w:tr>
      <w:tr w:rsidR="0046113B" w:rsidRPr="006F0D35" w:rsidTr="00DC79D1">
        <w:trPr>
          <w:trHeight w:val="214"/>
        </w:trPr>
        <w:tc>
          <w:tcPr>
            <w:cnfStyle w:val="001000000000" w:firstRow="0" w:lastRow="0" w:firstColumn="1" w:lastColumn="0" w:oddVBand="0" w:evenVBand="0" w:oddHBand="0" w:evenHBand="0" w:firstRowFirstColumn="0" w:firstRowLastColumn="0" w:lastRowFirstColumn="0" w:lastRowLastColumn="0"/>
            <w:tcW w:w="1255" w:type="pct"/>
            <w:tcBorders>
              <w:top w:val="nil"/>
              <w:bottom w:val="nil"/>
            </w:tcBorders>
            <w:noWrap/>
            <w:hideMark/>
          </w:tcPr>
          <w:p w:rsidR="0046113B" w:rsidRPr="006F0D35" w:rsidRDefault="0046113B" w:rsidP="0046113B">
            <w:pPr>
              <w:spacing w:line="276" w:lineRule="auto"/>
              <w:jc w:val="both"/>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CORNELL EUA</w:t>
            </w:r>
          </w:p>
        </w:tc>
        <w:tc>
          <w:tcPr>
            <w:tcW w:w="1248" w:type="pct"/>
            <w:tcBorders>
              <w:top w:val="nil"/>
              <w:bottom w:val="nil"/>
            </w:tcBorders>
            <w:noWrap/>
            <w:hideMark/>
          </w:tcPr>
          <w:p w:rsidR="0046113B" w:rsidRPr="006F0D35" w:rsidRDefault="0046113B" w:rsidP="0046113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5</w:t>
            </w:r>
          </w:p>
        </w:tc>
        <w:tc>
          <w:tcPr>
            <w:tcW w:w="1306" w:type="pct"/>
            <w:tcBorders>
              <w:top w:val="nil"/>
              <w:bottom w:val="nil"/>
            </w:tcBorders>
          </w:tcPr>
          <w:p w:rsidR="0046113B" w:rsidRPr="006F0D35" w:rsidRDefault="0046113B" w:rsidP="004611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UNICAMP</w:t>
            </w:r>
          </w:p>
        </w:tc>
        <w:tc>
          <w:tcPr>
            <w:tcW w:w="1192" w:type="pct"/>
            <w:tcBorders>
              <w:top w:val="nil"/>
              <w:bottom w:val="nil"/>
            </w:tcBorders>
          </w:tcPr>
          <w:p w:rsidR="0046113B" w:rsidRPr="006F0D35" w:rsidRDefault="0046113B" w:rsidP="0046113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5</w:t>
            </w:r>
          </w:p>
        </w:tc>
      </w:tr>
      <w:tr w:rsidR="0046113B" w:rsidRPr="006F0D35" w:rsidTr="00DC79D1">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1255" w:type="pct"/>
            <w:tcBorders>
              <w:top w:val="nil"/>
            </w:tcBorders>
            <w:noWrap/>
            <w:hideMark/>
          </w:tcPr>
          <w:p w:rsidR="0046113B" w:rsidRPr="006F0D35" w:rsidRDefault="0046113B" w:rsidP="0046113B">
            <w:pPr>
              <w:spacing w:line="276" w:lineRule="auto"/>
              <w:jc w:val="both"/>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DEPTOZOO</w:t>
            </w:r>
          </w:p>
        </w:tc>
        <w:tc>
          <w:tcPr>
            <w:tcW w:w="1248" w:type="pct"/>
            <w:tcBorders>
              <w:top w:val="nil"/>
            </w:tcBorders>
            <w:noWrap/>
            <w:hideMark/>
          </w:tcPr>
          <w:p w:rsidR="0046113B" w:rsidRPr="006F0D35" w:rsidRDefault="0046113B" w:rsidP="0046113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5</w:t>
            </w:r>
          </w:p>
        </w:tc>
        <w:tc>
          <w:tcPr>
            <w:tcW w:w="1306" w:type="pct"/>
            <w:tcBorders>
              <w:top w:val="nil"/>
            </w:tcBorders>
          </w:tcPr>
          <w:p w:rsidR="0046113B" w:rsidRPr="006F0D35" w:rsidRDefault="0046113B" w:rsidP="004611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UNIOESTE</w:t>
            </w:r>
          </w:p>
        </w:tc>
        <w:tc>
          <w:tcPr>
            <w:tcW w:w="1192" w:type="pct"/>
            <w:tcBorders>
              <w:top w:val="nil"/>
            </w:tcBorders>
          </w:tcPr>
          <w:p w:rsidR="0046113B" w:rsidRPr="006F0D35" w:rsidRDefault="0046113B" w:rsidP="0046113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5</w:t>
            </w:r>
          </w:p>
        </w:tc>
      </w:tr>
    </w:tbl>
    <w:p w:rsidR="00555640" w:rsidRPr="006F0D35" w:rsidRDefault="00E1604C" w:rsidP="0046113B">
      <w:pPr>
        <w:pStyle w:val="PargrafodaLista"/>
        <w:spacing w:after="0" w:line="276" w:lineRule="auto"/>
        <w:ind w:left="0"/>
        <w:jc w:val="both"/>
        <w:rPr>
          <w:rFonts w:ascii="Times New Roman" w:hAnsi="Times New Roman" w:cs="Times New Roman"/>
          <w:sz w:val="20"/>
          <w:szCs w:val="20"/>
        </w:rPr>
      </w:pPr>
      <w:r w:rsidRPr="006F0D35">
        <w:rPr>
          <w:rFonts w:ascii="Times New Roman" w:hAnsi="Times New Roman" w:cs="Times New Roman"/>
          <w:sz w:val="20"/>
          <w:szCs w:val="20"/>
        </w:rPr>
        <w:t>Fonte: Os Autores (2017).</w:t>
      </w:r>
    </w:p>
    <w:p w:rsidR="00555640" w:rsidRPr="006F0D35" w:rsidRDefault="00555640" w:rsidP="0046113B">
      <w:pPr>
        <w:pStyle w:val="PargrafodaLista"/>
        <w:spacing w:after="0" w:line="276" w:lineRule="auto"/>
        <w:ind w:left="0"/>
        <w:jc w:val="both"/>
        <w:rPr>
          <w:rFonts w:ascii="Times New Roman" w:hAnsi="Times New Roman" w:cs="Times New Roman"/>
          <w:sz w:val="20"/>
          <w:szCs w:val="20"/>
        </w:rPr>
      </w:pPr>
    </w:p>
    <w:p w:rsidR="00555640" w:rsidRPr="006F0D35" w:rsidRDefault="00E1604C" w:rsidP="00FF63DB">
      <w:pPr>
        <w:pStyle w:val="PargrafodaLista"/>
        <w:spacing w:after="0" w:line="276" w:lineRule="auto"/>
        <w:ind w:left="0" w:firstLine="426"/>
        <w:jc w:val="both"/>
        <w:rPr>
          <w:rFonts w:ascii="Times New Roman" w:hAnsi="Times New Roman" w:cs="Times New Roman"/>
          <w:sz w:val="20"/>
          <w:szCs w:val="20"/>
        </w:rPr>
      </w:pPr>
      <w:r w:rsidRPr="006F0D35">
        <w:rPr>
          <w:rFonts w:ascii="Times New Roman" w:hAnsi="Times New Roman" w:cs="Times New Roman"/>
          <w:sz w:val="20"/>
          <w:szCs w:val="20"/>
        </w:rPr>
        <w:t>Visto dispersão de laços estabelecida entre as instituições</w:t>
      </w:r>
      <w:r w:rsidR="00DC79D1" w:rsidRPr="006F0D35">
        <w:rPr>
          <w:rFonts w:ascii="Times New Roman" w:hAnsi="Times New Roman" w:cs="Times New Roman"/>
          <w:sz w:val="20"/>
          <w:szCs w:val="20"/>
        </w:rPr>
        <w:t>, observa-se através da Tabela 5</w:t>
      </w:r>
      <w:r w:rsidRPr="006F0D35">
        <w:rPr>
          <w:rFonts w:ascii="Times New Roman" w:hAnsi="Times New Roman" w:cs="Times New Roman"/>
          <w:sz w:val="20"/>
          <w:szCs w:val="20"/>
        </w:rPr>
        <w:t>, que as</w:t>
      </w:r>
      <w:r w:rsidR="0019328D" w:rsidRPr="006F0D35">
        <w:rPr>
          <w:rFonts w:ascii="Times New Roman" w:hAnsi="Times New Roman" w:cs="Times New Roman"/>
          <w:sz w:val="20"/>
          <w:szCs w:val="20"/>
        </w:rPr>
        <w:t xml:space="preserve"> instituições que demonstraram centralidade UFRJ e FIOCRUZ somaram o total de 14 e 11 laços, respectivamente. Este resultado demonstra que os laços entre estas instituições não são iniciais, demonstrando que as pesquisas sobre riscos de desastres no Brasil são bem difundidas pelas instituições.</w:t>
      </w:r>
    </w:p>
    <w:p w:rsidR="0019328D" w:rsidRPr="006F0D35" w:rsidRDefault="0019328D" w:rsidP="00FF63DB">
      <w:pPr>
        <w:pStyle w:val="PargrafodaLista"/>
        <w:spacing w:after="0" w:line="276" w:lineRule="auto"/>
        <w:ind w:left="0" w:firstLine="426"/>
        <w:jc w:val="both"/>
        <w:rPr>
          <w:rFonts w:ascii="Times New Roman" w:hAnsi="Times New Roman" w:cs="Times New Roman"/>
          <w:sz w:val="20"/>
          <w:szCs w:val="20"/>
        </w:rPr>
      </w:pPr>
      <w:r w:rsidRPr="006F0D35">
        <w:rPr>
          <w:rFonts w:ascii="Times New Roman" w:hAnsi="Times New Roman" w:cs="Times New Roman"/>
          <w:sz w:val="20"/>
          <w:szCs w:val="20"/>
        </w:rPr>
        <w:t xml:space="preserve">Outras instituições também </w:t>
      </w:r>
      <w:proofErr w:type="gramStart"/>
      <w:r w:rsidRPr="006F0D35">
        <w:rPr>
          <w:rFonts w:ascii="Times New Roman" w:hAnsi="Times New Roman" w:cs="Times New Roman"/>
          <w:sz w:val="20"/>
          <w:szCs w:val="20"/>
        </w:rPr>
        <w:t>caracterizaram-se</w:t>
      </w:r>
      <w:proofErr w:type="gramEnd"/>
      <w:r w:rsidRPr="006F0D35">
        <w:rPr>
          <w:rFonts w:ascii="Times New Roman" w:hAnsi="Times New Roman" w:cs="Times New Roman"/>
          <w:sz w:val="20"/>
          <w:szCs w:val="20"/>
        </w:rPr>
        <w:t xml:space="preserve"> com um número elevado de laços, tais como a Universidade </w:t>
      </w:r>
      <w:proofErr w:type="spellStart"/>
      <w:r w:rsidRPr="006F0D35">
        <w:rPr>
          <w:rFonts w:ascii="Times New Roman" w:hAnsi="Times New Roman" w:cs="Times New Roman"/>
          <w:sz w:val="20"/>
          <w:szCs w:val="20"/>
        </w:rPr>
        <w:t>Reginal</w:t>
      </w:r>
      <w:proofErr w:type="spellEnd"/>
      <w:r w:rsidRPr="006F0D35">
        <w:rPr>
          <w:rFonts w:ascii="Times New Roman" w:hAnsi="Times New Roman" w:cs="Times New Roman"/>
          <w:sz w:val="20"/>
          <w:szCs w:val="20"/>
        </w:rPr>
        <w:t xml:space="preserve"> de Blumenau (FURB), Universidade Federal do Rio Grande do Sul (UFRGS) e a Universidade de São Paulo (USP). Essas instituições são representativas na discussão sobre riscos de desastres no Brasil. Observa-se que apesar de terem outras instituições internacionais que também pesquisam sobre esse tema, as instituições brasileiras são as que abordaram esse tema.</w:t>
      </w:r>
    </w:p>
    <w:p w:rsidR="0025708E" w:rsidRPr="006F0D35" w:rsidRDefault="0025708E" w:rsidP="00FF63DB">
      <w:pPr>
        <w:spacing w:after="0" w:line="276" w:lineRule="auto"/>
        <w:ind w:firstLine="426"/>
        <w:jc w:val="both"/>
        <w:rPr>
          <w:rFonts w:ascii="Times New Roman" w:hAnsi="Times New Roman" w:cs="Times New Roman"/>
          <w:sz w:val="20"/>
          <w:szCs w:val="20"/>
        </w:rPr>
      </w:pPr>
      <w:r w:rsidRPr="006F0D35">
        <w:rPr>
          <w:rFonts w:ascii="Times New Roman" w:hAnsi="Times New Roman" w:cs="Times New Roman"/>
          <w:sz w:val="20"/>
          <w:szCs w:val="20"/>
        </w:rPr>
        <w:t xml:space="preserve">Percebe-se que algumas das instituições com maior número de laços são representados por autores que tem bastante publicações e laços sobre o tema. A FIOCRUZ é representada por autores como Diego Ricardo Xavier, </w:t>
      </w:r>
      <w:proofErr w:type="spellStart"/>
      <w:r w:rsidRPr="006F0D35">
        <w:rPr>
          <w:rFonts w:ascii="Times New Roman" w:hAnsi="Times New Roman" w:cs="Times New Roman"/>
          <w:sz w:val="20"/>
          <w:szCs w:val="20"/>
        </w:rPr>
        <w:t>Christovam</w:t>
      </w:r>
      <w:proofErr w:type="spellEnd"/>
      <w:r w:rsidRPr="006F0D35">
        <w:rPr>
          <w:rFonts w:ascii="Times New Roman" w:hAnsi="Times New Roman" w:cs="Times New Roman"/>
          <w:sz w:val="20"/>
          <w:szCs w:val="20"/>
        </w:rPr>
        <w:t xml:space="preserve"> Barcellos, </w:t>
      </w:r>
      <w:proofErr w:type="spellStart"/>
      <w:r w:rsidRPr="006F0D35">
        <w:rPr>
          <w:rFonts w:ascii="Times New Roman" w:hAnsi="Times New Roman" w:cs="Times New Roman"/>
          <w:sz w:val="20"/>
          <w:szCs w:val="20"/>
        </w:rPr>
        <w:t>Mauren</w:t>
      </w:r>
      <w:proofErr w:type="spellEnd"/>
      <w:r w:rsidRPr="006F0D35">
        <w:rPr>
          <w:rFonts w:ascii="Times New Roman" w:hAnsi="Times New Roman" w:cs="Times New Roman"/>
          <w:sz w:val="20"/>
          <w:szCs w:val="20"/>
        </w:rPr>
        <w:t xml:space="preserve"> Lopes de Carvalho e Carlos Machado de Freitas, os quais já publicam diversas pesquisas e que tem se mostrado como autores representativos sobre a pesquisa científica sobre riscos de desastres no Brasil. Essa característica reforça à atenção dada pela FIOCRUZ sobre este tema.</w:t>
      </w:r>
    </w:p>
    <w:p w:rsidR="0019328D" w:rsidRPr="006F0D35" w:rsidRDefault="0019328D" w:rsidP="0046113B">
      <w:pPr>
        <w:pStyle w:val="PargrafodaLista"/>
        <w:spacing w:after="0" w:line="276" w:lineRule="auto"/>
        <w:ind w:left="0" w:firstLine="708"/>
        <w:jc w:val="both"/>
        <w:rPr>
          <w:rFonts w:ascii="Times New Roman" w:hAnsi="Times New Roman" w:cs="Times New Roman"/>
          <w:sz w:val="20"/>
          <w:szCs w:val="20"/>
        </w:rPr>
      </w:pPr>
    </w:p>
    <w:p w:rsidR="00555640" w:rsidRPr="006F0D35" w:rsidRDefault="007F46BF" w:rsidP="006E562A">
      <w:pPr>
        <w:pStyle w:val="PargrafodaLista"/>
        <w:numPr>
          <w:ilvl w:val="1"/>
          <w:numId w:val="4"/>
        </w:numPr>
        <w:spacing w:after="0" w:line="276" w:lineRule="auto"/>
        <w:ind w:left="0" w:firstLine="0"/>
        <w:jc w:val="both"/>
        <w:rPr>
          <w:rFonts w:ascii="Times New Roman" w:hAnsi="Times New Roman" w:cs="Times New Roman"/>
          <w:sz w:val="20"/>
          <w:szCs w:val="20"/>
        </w:rPr>
      </w:pPr>
      <w:r w:rsidRPr="006F0D35">
        <w:rPr>
          <w:rFonts w:ascii="Times New Roman" w:hAnsi="Times New Roman" w:cs="Times New Roman"/>
          <w:b/>
          <w:sz w:val="20"/>
          <w:szCs w:val="20"/>
        </w:rPr>
        <w:t xml:space="preserve">Rede de cooperação entre autores </w:t>
      </w:r>
    </w:p>
    <w:p w:rsidR="0025708E" w:rsidRPr="006F0D35" w:rsidRDefault="0025708E" w:rsidP="0046113B">
      <w:pPr>
        <w:spacing w:after="0" w:line="276" w:lineRule="auto"/>
        <w:ind w:firstLine="708"/>
        <w:jc w:val="both"/>
        <w:rPr>
          <w:rFonts w:ascii="Times New Roman" w:hAnsi="Times New Roman" w:cs="Times New Roman"/>
          <w:sz w:val="20"/>
          <w:szCs w:val="20"/>
        </w:rPr>
      </w:pPr>
      <w:r w:rsidRPr="006F0D35">
        <w:rPr>
          <w:rFonts w:ascii="Times New Roman" w:hAnsi="Times New Roman" w:cs="Times New Roman"/>
          <w:sz w:val="20"/>
          <w:szCs w:val="20"/>
        </w:rPr>
        <w:t xml:space="preserve">Os autores também podem ser visualizados a partir de suas redes de cooperação, assim como as instituições. Assim, tem-se a Figura </w:t>
      </w:r>
      <w:r w:rsidR="000E7BEA" w:rsidRPr="006F0D35">
        <w:rPr>
          <w:rFonts w:ascii="Times New Roman" w:hAnsi="Times New Roman" w:cs="Times New Roman"/>
          <w:sz w:val="20"/>
          <w:szCs w:val="20"/>
        </w:rPr>
        <w:t>3</w:t>
      </w:r>
      <w:r w:rsidRPr="006F0D35">
        <w:rPr>
          <w:rFonts w:ascii="Times New Roman" w:hAnsi="Times New Roman" w:cs="Times New Roman"/>
          <w:sz w:val="20"/>
          <w:szCs w:val="20"/>
        </w:rPr>
        <w:t xml:space="preserve"> em que demonstra as redes de cooperação entre os autores.</w:t>
      </w:r>
    </w:p>
    <w:p w:rsidR="0025708E" w:rsidRPr="006F0D35" w:rsidRDefault="0025708E" w:rsidP="0046113B">
      <w:pPr>
        <w:spacing w:after="0" w:line="276" w:lineRule="auto"/>
        <w:jc w:val="both"/>
        <w:rPr>
          <w:rFonts w:ascii="Times New Roman" w:hAnsi="Times New Roman" w:cs="Times New Roman"/>
          <w:sz w:val="20"/>
          <w:szCs w:val="20"/>
        </w:rPr>
        <w:sectPr w:rsidR="0025708E" w:rsidRPr="006F0D35" w:rsidSect="00FF63DB">
          <w:pgSz w:w="11906" w:h="16838"/>
          <w:pgMar w:top="1134" w:right="851" w:bottom="1134" w:left="851" w:header="709" w:footer="709" w:gutter="0"/>
          <w:cols w:space="708"/>
          <w:docGrid w:linePitch="360"/>
        </w:sectPr>
      </w:pPr>
    </w:p>
    <w:p w:rsidR="00555640" w:rsidRPr="006F0D35" w:rsidRDefault="00555640" w:rsidP="0046113B">
      <w:pPr>
        <w:spacing w:after="0" w:line="276" w:lineRule="auto"/>
        <w:jc w:val="both"/>
        <w:rPr>
          <w:rFonts w:ascii="Times New Roman" w:hAnsi="Times New Roman" w:cs="Times New Roman"/>
          <w:sz w:val="20"/>
          <w:szCs w:val="20"/>
        </w:rPr>
      </w:pPr>
      <w:r w:rsidRPr="006F0D35">
        <w:rPr>
          <w:rFonts w:ascii="Times New Roman" w:hAnsi="Times New Roman" w:cs="Times New Roman"/>
          <w:noProof/>
          <w:sz w:val="20"/>
          <w:szCs w:val="20"/>
          <w:lang w:eastAsia="pt-BR"/>
        </w:rPr>
        <w:lastRenderedPageBreak/>
        <w:drawing>
          <wp:inline distT="0" distB="0" distL="0" distR="0">
            <wp:extent cx="8852535" cy="5173980"/>
            <wp:effectExtent l="0" t="0" r="0" b="0"/>
            <wp:docPr id="2" name="Imagem 2" descr="Rede de aut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de de autor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64464" cy="5180952"/>
                    </a:xfrm>
                    <a:prstGeom prst="rect">
                      <a:avLst/>
                    </a:prstGeom>
                    <a:noFill/>
                    <a:ln>
                      <a:noFill/>
                    </a:ln>
                  </pic:spPr>
                </pic:pic>
              </a:graphicData>
            </a:graphic>
          </wp:inline>
        </w:drawing>
      </w:r>
    </w:p>
    <w:p w:rsidR="0025708E" w:rsidRPr="006F0D35" w:rsidRDefault="0025708E" w:rsidP="0046113B">
      <w:pPr>
        <w:spacing w:after="0" w:line="276" w:lineRule="auto"/>
        <w:jc w:val="both"/>
        <w:rPr>
          <w:rFonts w:ascii="Times New Roman" w:hAnsi="Times New Roman" w:cs="Times New Roman"/>
          <w:b/>
          <w:sz w:val="20"/>
          <w:szCs w:val="20"/>
        </w:rPr>
      </w:pPr>
      <w:r w:rsidRPr="006F0D35">
        <w:rPr>
          <w:rFonts w:ascii="Times New Roman" w:hAnsi="Times New Roman" w:cs="Times New Roman"/>
          <w:b/>
          <w:sz w:val="20"/>
          <w:szCs w:val="20"/>
        </w:rPr>
        <w:t>Figura 3 – Rede de cooperação entre autores</w:t>
      </w:r>
    </w:p>
    <w:p w:rsidR="00555640" w:rsidRPr="006F0D35" w:rsidRDefault="0025708E" w:rsidP="0046113B">
      <w:pPr>
        <w:spacing w:after="0" w:line="276" w:lineRule="auto"/>
        <w:jc w:val="both"/>
        <w:rPr>
          <w:rFonts w:ascii="Times New Roman" w:hAnsi="Times New Roman" w:cs="Times New Roman"/>
          <w:sz w:val="20"/>
          <w:szCs w:val="20"/>
        </w:rPr>
      </w:pPr>
      <w:r w:rsidRPr="006F0D35">
        <w:rPr>
          <w:rFonts w:ascii="Times New Roman" w:hAnsi="Times New Roman" w:cs="Times New Roman"/>
          <w:sz w:val="20"/>
          <w:szCs w:val="20"/>
        </w:rPr>
        <w:t>Fonte: Os autores (2017).</w:t>
      </w:r>
    </w:p>
    <w:p w:rsidR="0025708E" w:rsidRPr="006F0D35" w:rsidRDefault="0025708E" w:rsidP="0046113B">
      <w:pPr>
        <w:spacing w:after="0" w:line="276" w:lineRule="auto"/>
        <w:jc w:val="both"/>
        <w:rPr>
          <w:rFonts w:ascii="Times New Roman" w:hAnsi="Times New Roman" w:cs="Times New Roman"/>
          <w:sz w:val="20"/>
          <w:szCs w:val="20"/>
        </w:rPr>
        <w:sectPr w:rsidR="0025708E" w:rsidRPr="006F0D35" w:rsidSect="0025708E">
          <w:pgSz w:w="16838" w:h="11906" w:orient="landscape"/>
          <w:pgMar w:top="1701" w:right="1701" w:bottom="1134" w:left="1134" w:header="709" w:footer="709" w:gutter="0"/>
          <w:cols w:space="708"/>
          <w:docGrid w:linePitch="360"/>
        </w:sectPr>
      </w:pPr>
    </w:p>
    <w:p w:rsidR="0025708E" w:rsidRPr="006F0D35" w:rsidRDefault="000B539A" w:rsidP="007F6A07">
      <w:pPr>
        <w:spacing w:after="0" w:line="276" w:lineRule="auto"/>
        <w:ind w:firstLine="426"/>
        <w:jc w:val="both"/>
        <w:rPr>
          <w:rFonts w:ascii="Times New Roman" w:hAnsi="Times New Roman" w:cs="Times New Roman"/>
          <w:sz w:val="20"/>
          <w:szCs w:val="20"/>
        </w:rPr>
      </w:pPr>
      <w:r w:rsidRPr="006F0D35">
        <w:rPr>
          <w:rFonts w:ascii="Times New Roman" w:hAnsi="Times New Roman" w:cs="Times New Roman"/>
          <w:sz w:val="20"/>
          <w:szCs w:val="20"/>
        </w:rPr>
        <w:lastRenderedPageBreak/>
        <w:t>Pelo grande número de publicações e autores relacionados a pesquisa sobre riscos de des</w:t>
      </w:r>
      <w:r w:rsidR="00E57BE6" w:rsidRPr="006F0D35">
        <w:rPr>
          <w:rFonts w:ascii="Times New Roman" w:hAnsi="Times New Roman" w:cs="Times New Roman"/>
          <w:sz w:val="20"/>
          <w:szCs w:val="20"/>
        </w:rPr>
        <w:t>astre</w:t>
      </w:r>
      <w:r w:rsidRPr="006F0D35">
        <w:rPr>
          <w:rFonts w:ascii="Times New Roman" w:hAnsi="Times New Roman" w:cs="Times New Roman"/>
          <w:sz w:val="20"/>
          <w:szCs w:val="20"/>
        </w:rPr>
        <w:t xml:space="preserve">s no Brasil, a Figura </w:t>
      </w:r>
      <w:r w:rsidR="000E7BEA" w:rsidRPr="006F0D35">
        <w:rPr>
          <w:rFonts w:ascii="Times New Roman" w:hAnsi="Times New Roman" w:cs="Times New Roman"/>
          <w:sz w:val="20"/>
          <w:szCs w:val="20"/>
        </w:rPr>
        <w:t>3</w:t>
      </w:r>
      <w:r w:rsidRPr="006F0D35">
        <w:rPr>
          <w:rFonts w:ascii="Times New Roman" w:hAnsi="Times New Roman" w:cs="Times New Roman"/>
          <w:sz w:val="20"/>
          <w:szCs w:val="20"/>
        </w:rPr>
        <w:t xml:space="preserve"> em que evidencia essas redes teve que se limitar as redes formadas entre os autores com mais de cinco laços. Os autores que se mostram isolados ou um número menor de relações na Figura </w:t>
      </w:r>
      <w:r w:rsidR="000E7BEA" w:rsidRPr="006F0D35">
        <w:rPr>
          <w:rFonts w:ascii="Times New Roman" w:hAnsi="Times New Roman" w:cs="Times New Roman"/>
          <w:sz w:val="20"/>
          <w:szCs w:val="20"/>
        </w:rPr>
        <w:t>3</w:t>
      </w:r>
      <w:r w:rsidRPr="006F0D35">
        <w:rPr>
          <w:rFonts w:ascii="Times New Roman" w:hAnsi="Times New Roman" w:cs="Times New Roman"/>
          <w:sz w:val="20"/>
          <w:szCs w:val="20"/>
        </w:rPr>
        <w:t xml:space="preserve"> é devido a exclusão dos autores que não tiveram laços maiores ou iguais a cinco. </w:t>
      </w:r>
    </w:p>
    <w:p w:rsidR="00292109" w:rsidRPr="006F0D35" w:rsidRDefault="000B539A" w:rsidP="007F6A07">
      <w:pPr>
        <w:spacing w:after="0" w:line="276" w:lineRule="auto"/>
        <w:ind w:firstLine="426"/>
        <w:jc w:val="both"/>
        <w:rPr>
          <w:rFonts w:ascii="Times New Roman" w:hAnsi="Times New Roman" w:cs="Times New Roman"/>
          <w:sz w:val="20"/>
          <w:szCs w:val="20"/>
        </w:rPr>
      </w:pPr>
      <w:r w:rsidRPr="006F0D35">
        <w:rPr>
          <w:rFonts w:ascii="Times New Roman" w:hAnsi="Times New Roman" w:cs="Times New Roman"/>
          <w:sz w:val="20"/>
          <w:szCs w:val="20"/>
        </w:rPr>
        <w:t xml:space="preserve">Observa-se que existem 288 autores que publicam estudos científicos em periódicos nacionais e internacionais a respeito de riscos de desastres no Brasil. As redes entre os autores são mais fortes e difundidas do que as instituições, por isso, além de não poder apresentar todas na Figura </w:t>
      </w:r>
      <w:r w:rsidR="000E7BEA" w:rsidRPr="006F0D35">
        <w:rPr>
          <w:rFonts w:ascii="Times New Roman" w:hAnsi="Times New Roman" w:cs="Times New Roman"/>
          <w:sz w:val="20"/>
          <w:szCs w:val="20"/>
        </w:rPr>
        <w:t>3</w:t>
      </w:r>
      <w:r w:rsidRPr="006F0D35">
        <w:rPr>
          <w:rFonts w:ascii="Times New Roman" w:hAnsi="Times New Roman" w:cs="Times New Roman"/>
          <w:sz w:val="20"/>
          <w:szCs w:val="20"/>
        </w:rPr>
        <w:t xml:space="preserve">, justifica o fato de os mesmos terem se espalhado e formado um volume maior de </w:t>
      </w:r>
      <w:proofErr w:type="spellStart"/>
      <w:r w:rsidRPr="006F0D35">
        <w:rPr>
          <w:rFonts w:ascii="Times New Roman" w:hAnsi="Times New Roman" w:cs="Times New Roman"/>
          <w:sz w:val="20"/>
          <w:szCs w:val="20"/>
        </w:rPr>
        <w:t>laços.</w:t>
      </w:r>
      <w:r w:rsidR="005D6344" w:rsidRPr="006F0D35">
        <w:rPr>
          <w:rFonts w:ascii="Times New Roman" w:hAnsi="Times New Roman" w:cs="Times New Roman"/>
          <w:sz w:val="20"/>
          <w:szCs w:val="20"/>
        </w:rPr>
        <w:t>Os</w:t>
      </w:r>
      <w:proofErr w:type="spellEnd"/>
      <w:r w:rsidR="005D6344" w:rsidRPr="006F0D35">
        <w:rPr>
          <w:rFonts w:ascii="Times New Roman" w:hAnsi="Times New Roman" w:cs="Times New Roman"/>
          <w:sz w:val="20"/>
          <w:szCs w:val="20"/>
        </w:rPr>
        <w:t xml:space="preserve"> autores que se mostram centrais nas pesquisas sobre risco de desastres no Brasil são </w:t>
      </w:r>
      <w:proofErr w:type="spellStart"/>
      <w:r w:rsidR="005D6344" w:rsidRPr="006F0D35">
        <w:rPr>
          <w:rFonts w:ascii="Times New Roman" w:hAnsi="Times New Roman" w:cs="Times New Roman"/>
          <w:sz w:val="20"/>
          <w:szCs w:val="20"/>
        </w:rPr>
        <w:t>Christovam</w:t>
      </w:r>
      <w:proofErr w:type="spellEnd"/>
      <w:r w:rsidR="005D6344" w:rsidRPr="006F0D35">
        <w:rPr>
          <w:rFonts w:ascii="Times New Roman" w:hAnsi="Times New Roman" w:cs="Times New Roman"/>
          <w:sz w:val="20"/>
          <w:szCs w:val="20"/>
        </w:rPr>
        <w:t xml:space="preserve"> Barcellos e Carlos Machado de Freitas. </w:t>
      </w:r>
    </w:p>
    <w:p w:rsidR="00292109" w:rsidRPr="006F0D35" w:rsidRDefault="005D6344" w:rsidP="007F6A07">
      <w:pPr>
        <w:spacing w:after="0" w:line="276" w:lineRule="auto"/>
        <w:ind w:firstLine="426"/>
        <w:jc w:val="both"/>
        <w:rPr>
          <w:rFonts w:ascii="Times New Roman" w:hAnsi="Times New Roman" w:cs="Times New Roman"/>
          <w:sz w:val="20"/>
          <w:szCs w:val="20"/>
        </w:rPr>
      </w:pPr>
      <w:proofErr w:type="spellStart"/>
      <w:r w:rsidRPr="006F0D35">
        <w:rPr>
          <w:rFonts w:ascii="Times New Roman" w:hAnsi="Times New Roman" w:cs="Times New Roman"/>
          <w:sz w:val="20"/>
          <w:szCs w:val="20"/>
        </w:rPr>
        <w:t>Christovam</w:t>
      </w:r>
      <w:proofErr w:type="spellEnd"/>
      <w:r w:rsidRPr="006F0D35">
        <w:rPr>
          <w:rFonts w:ascii="Times New Roman" w:hAnsi="Times New Roman" w:cs="Times New Roman"/>
          <w:sz w:val="20"/>
          <w:szCs w:val="20"/>
        </w:rPr>
        <w:t xml:space="preserve"> Barcellos </w:t>
      </w:r>
      <w:r w:rsidR="00292109" w:rsidRPr="006F0D35">
        <w:rPr>
          <w:rFonts w:ascii="Times New Roman" w:hAnsi="Times New Roman" w:cs="Times New Roman"/>
          <w:sz w:val="20"/>
          <w:szCs w:val="20"/>
        </w:rPr>
        <w:t>é</w:t>
      </w:r>
      <w:r w:rsidR="00712698" w:rsidRPr="006F0D35">
        <w:rPr>
          <w:rFonts w:ascii="Times New Roman" w:hAnsi="Times New Roman" w:cs="Times New Roman"/>
          <w:sz w:val="20"/>
          <w:szCs w:val="20"/>
        </w:rPr>
        <w:t xml:space="preserve"> </w:t>
      </w:r>
      <w:proofErr w:type="spellStart"/>
      <w:r w:rsidRPr="006F0D35">
        <w:rPr>
          <w:rFonts w:ascii="Times New Roman" w:hAnsi="Times New Roman" w:cs="Times New Roman"/>
          <w:sz w:val="20"/>
          <w:szCs w:val="20"/>
        </w:rPr>
        <w:t>re</w:t>
      </w:r>
      <w:r w:rsidR="00712698" w:rsidRPr="006F0D35">
        <w:rPr>
          <w:rFonts w:ascii="Times New Roman" w:hAnsi="Times New Roman" w:cs="Times New Roman"/>
          <w:sz w:val="20"/>
          <w:szCs w:val="20"/>
        </w:rPr>
        <w:t>s</w:t>
      </w:r>
      <w:r w:rsidRPr="006F0D35">
        <w:rPr>
          <w:rFonts w:ascii="Times New Roman" w:hAnsi="Times New Roman" w:cs="Times New Roman"/>
          <w:sz w:val="20"/>
          <w:szCs w:val="20"/>
        </w:rPr>
        <w:t>ponsábel</w:t>
      </w:r>
      <w:proofErr w:type="spellEnd"/>
      <w:r w:rsidRPr="006F0D35">
        <w:rPr>
          <w:rFonts w:ascii="Times New Roman" w:hAnsi="Times New Roman" w:cs="Times New Roman"/>
          <w:sz w:val="20"/>
          <w:szCs w:val="20"/>
        </w:rPr>
        <w:t xml:space="preserve"> pelas pesquisas </w:t>
      </w:r>
      <w:r w:rsidR="00292109" w:rsidRPr="006F0D35">
        <w:rPr>
          <w:rFonts w:ascii="Times New Roman" w:hAnsi="Times New Roman" w:cs="Times New Roman"/>
          <w:sz w:val="20"/>
          <w:szCs w:val="20"/>
        </w:rPr>
        <w:t xml:space="preserve">“Eventos climáticos extremos e consequências sobre </w:t>
      </w:r>
      <w:r w:rsidR="00712698" w:rsidRPr="006F0D35">
        <w:rPr>
          <w:rFonts w:ascii="Times New Roman" w:hAnsi="Times New Roman" w:cs="Times New Roman"/>
          <w:sz w:val="20"/>
          <w:szCs w:val="20"/>
        </w:rPr>
        <w:t>a saúde: o desastre de 2008 em Santa C</w:t>
      </w:r>
      <w:r w:rsidR="00292109" w:rsidRPr="006F0D35">
        <w:rPr>
          <w:rFonts w:ascii="Times New Roman" w:hAnsi="Times New Roman" w:cs="Times New Roman"/>
          <w:sz w:val="20"/>
          <w:szCs w:val="20"/>
        </w:rPr>
        <w:t>atarina segundo diferentes fontes de informação”, “Desastres Naturais e Saúde: uma análise da situação do Brasil”, “Organização, disponibilização e possibilidades de análise de dados sobre desastres de origem climática e seus impactos sobre a saúde no Brasil” e “</w:t>
      </w:r>
      <w:proofErr w:type="spellStart"/>
      <w:r w:rsidR="00292109" w:rsidRPr="006F0D35">
        <w:rPr>
          <w:rFonts w:ascii="Times New Roman" w:hAnsi="Times New Roman" w:cs="Times New Roman"/>
          <w:sz w:val="20"/>
          <w:szCs w:val="20"/>
        </w:rPr>
        <w:t>Managingthe</w:t>
      </w:r>
      <w:proofErr w:type="spellEnd"/>
      <w:r w:rsidR="00292109" w:rsidRPr="006F0D35">
        <w:rPr>
          <w:rFonts w:ascii="Times New Roman" w:hAnsi="Times New Roman" w:cs="Times New Roman"/>
          <w:sz w:val="20"/>
          <w:szCs w:val="20"/>
        </w:rPr>
        <w:t xml:space="preserve"> Health </w:t>
      </w:r>
      <w:proofErr w:type="spellStart"/>
      <w:r w:rsidR="00292109" w:rsidRPr="006F0D35">
        <w:rPr>
          <w:rFonts w:ascii="Times New Roman" w:hAnsi="Times New Roman" w:cs="Times New Roman"/>
          <w:sz w:val="20"/>
          <w:szCs w:val="20"/>
        </w:rPr>
        <w:t>Impacts</w:t>
      </w:r>
      <w:proofErr w:type="spellEnd"/>
      <w:r w:rsidR="00712698" w:rsidRPr="006F0D35">
        <w:rPr>
          <w:rFonts w:ascii="Times New Roman" w:hAnsi="Times New Roman" w:cs="Times New Roman"/>
          <w:sz w:val="20"/>
          <w:szCs w:val="20"/>
        </w:rPr>
        <w:t xml:space="preserve"> </w:t>
      </w:r>
      <w:proofErr w:type="spellStart"/>
      <w:r w:rsidR="00292109" w:rsidRPr="006F0D35">
        <w:rPr>
          <w:rFonts w:ascii="Times New Roman" w:hAnsi="Times New Roman" w:cs="Times New Roman"/>
          <w:sz w:val="20"/>
          <w:szCs w:val="20"/>
        </w:rPr>
        <w:t>of</w:t>
      </w:r>
      <w:proofErr w:type="spellEnd"/>
      <w:r w:rsidR="00712698" w:rsidRPr="006F0D35">
        <w:rPr>
          <w:rFonts w:ascii="Times New Roman" w:hAnsi="Times New Roman" w:cs="Times New Roman"/>
          <w:sz w:val="20"/>
          <w:szCs w:val="20"/>
        </w:rPr>
        <w:t xml:space="preserve"> </w:t>
      </w:r>
      <w:proofErr w:type="spellStart"/>
      <w:r w:rsidR="00292109" w:rsidRPr="006F0D35">
        <w:rPr>
          <w:rFonts w:ascii="Times New Roman" w:hAnsi="Times New Roman" w:cs="Times New Roman"/>
          <w:sz w:val="20"/>
          <w:szCs w:val="20"/>
        </w:rPr>
        <w:t>Drought</w:t>
      </w:r>
      <w:proofErr w:type="spellEnd"/>
      <w:r w:rsidR="00292109" w:rsidRPr="006F0D35">
        <w:rPr>
          <w:rFonts w:ascii="Times New Roman" w:hAnsi="Times New Roman" w:cs="Times New Roman"/>
          <w:sz w:val="20"/>
          <w:szCs w:val="20"/>
        </w:rPr>
        <w:t xml:space="preserve"> in </w:t>
      </w:r>
      <w:proofErr w:type="spellStart"/>
      <w:r w:rsidR="00292109" w:rsidRPr="006F0D35">
        <w:rPr>
          <w:rFonts w:ascii="Times New Roman" w:hAnsi="Times New Roman" w:cs="Times New Roman"/>
          <w:sz w:val="20"/>
          <w:szCs w:val="20"/>
        </w:rPr>
        <w:t>Brazil</w:t>
      </w:r>
      <w:proofErr w:type="spellEnd"/>
      <w:r w:rsidR="00292109" w:rsidRPr="006F0D35">
        <w:rPr>
          <w:rFonts w:ascii="Times New Roman" w:hAnsi="Times New Roman" w:cs="Times New Roman"/>
          <w:sz w:val="20"/>
          <w:szCs w:val="20"/>
        </w:rPr>
        <w:t xml:space="preserve">”. </w:t>
      </w:r>
    </w:p>
    <w:p w:rsidR="00292109" w:rsidRPr="006F0D35" w:rsidRDefault="00292109" w:rsidP="007F6A07">
      <w:pPr>
        <w:spacing w:after="0" w:line="276" w:lineRule="auto"/>
        <w:ind w:firstLine="426"/>
        <w:jc w:val="both"/>
        <w:rPr>
          <w:rFonts w:ascii="Times New Roman" w:eastAsia="Times New Roman" w:hAnsi="Times New Roman" w:cs="Times New Roman"/>
          <w:color w:val="000000"/>
          <w:sz w:val="20"/>
          <w:szCs w:val="20"/>
          <w:lang w:eastAsia="pt-BR"/>
        </w:rPr>
      </w:pPr>
      <w:r w:rsidRPr="006F0D35">
        <w:rPr>
          <w:rFonts w:ascii="Times New Roman" w:hAnsi="Times New Roman" w:cs="Times New Roman"/>
          <w:sz w:val="20"/>
          <w:szCs w:val="20"/>
        </w:rPr>
        <w:t>Já Carlos Machado de Freitas é autor dos trabalhos “Eventos climáticos extremos e consequências sobre a saúde:</w:t>
      </w:r>
      <w:r w:rsidR="00712698" w:rsidRPr="006F0D35">
        <w:rPr>
          <w:rFonts w:ascii="Times New Roman" w:hAnsi="Times New Roman" w:cs="Times New Roman"/>
          <w:sz w:val="20"/>
          <w:szCs w:val="20"/>
        </w:rPr>
        <w:t xml:space="preserve"> o desastre de 2008 em Santa C</w:t>
      </w:r>
      <w:r w:rsidRPr="006F0D35">
        <w:rPr>
          <w:rFonts w:ascii="Times New Roman" w:hAnsi="Times New Roman" w:cs="Times New Roman"/>
          <w:sz w:val="20"/>
          <w:szCs w:val="20"/>
        </w:rPr>
        <w:t>atarina segundo diferentes fontes de informação”, “</w:t>
      </w:r>
      <w:r w:rsidRPr="006F0D35">
        <w:rPr>
          <w:rFonts w:ascii="Times New Roman" w:eastAsia="Times New Roman" w:hAnsi="Times New Roman" w:cs="Times New Roman"/>
          <w:color w:val="000000"/>
          <w:sz w:val="20"/>
          <w:szCs w:val="20"/>
          <w:lang w:eastAsia="pt-BR"/>
        </w:rPr>
        <w:t>Desastres naturais e saúde: uma análise da situação do Brasil”, “Enchentes e saúde pública – uma questão na literatura científica recente das causas, consequências e respostas para prevenção e mitigação”, “Vulnerabilidade socioambiental, redução de riscos de desastres e construção da resiliência – lições do terremoto no Haiti e das chuvas fortes na Região Serrana, Brasil” e “</w:t>
      </w:r>
      <w:proofErr w:type="spellStart"/>
      <w:r w:rsidRPr="006F0D35">
        <w:rPr>
          <w:rFonts w:ascii="Times New Roman" w:eastAsia="Times New Roman" w:hAnsi="Times New Roman" w:cs="Times New Roman"/>
          <w:color w:val="000000"/>
          <w:sz w:val="20"/>
          <w:szCs w:val="20"/>
          <w:lang w:eastAsia="pt-BR"/>
        </w:rPr>
        <w:t>Managing</w:t>
      </w:r>
      <w:proofErr w:type="spellEnd"/>
      <w:r w:rsidR="00712698" w:rsidRPr="006F0D35">
        <w:rPr>
          <w:rFonts w:ascii="Times New Roman" w:eastAsia="Times New Roman" w:hAnsi="Times New Roman" w:cs="Times New Roman"/>
          <w:color w:val="000000"/>
          <w:sz w:val="20"/>
          <w:szCs w:val="20"/>
          <w:lang w:eastAsia="pt-BR"/>
        </w:rPr>
        <w:t xml:space="preserve"> </w:t>
      </w:r>
      <w:proofErr w:type="spellStart"/>
      <w:r w:rsidRPr="006F0D35">
        <w:rPr>
          <w:rFonts w:ascii="Times New Roman" w:eastAsia="Times New Roman" w:hAnsi="Times New Roman" w:cs="Times New Roman"/>
          <w:color w:val="000000"/>
          <w:sz w:val="20"/>
          <w:szCs w:val="20"/>
          <w:lang w:eastAsia="pt-BR"/>
        </w:rPr>
        <w:t>the</w:t>
      </w:r>
      <w:proofErr w:type="spellEnd"/>
      <w:r w:rsidRPr="006F0D35">
        <w:rPr>
          <w:rFonts w:ascii="Times New Roman" w:eastAsia="Times New Roman" w:hAnsi="Times New Roman" w:cs="Times New Roman"/>
          <w:color w:val="000000"/>
          <w:sz w:val="20"/>
          <w:szCs w:val="20"/>
          <w:lang w:eastAsia="pt-BR"/>
        </w:rPr>
        <w:t xml:space="preserve"> Health </w:t>
      </w:r>
      <w:proofErr w:type="spellStart"/>
      <w:r w:rsidRPr="006F0D35">
        <w:rPr>
          <w:rFonts w:ascii="Times New Roman" w:eastAsia="Times New Roman" w:hAnsi="Times New Roman" w:cs="Times New Roman"/>
          <w:color w:val="000000"/>
          <w:sz w:val="20"/>
          <w:szCs w:val="20"/>
          <w:lang w:eastAsia="pt-BR"/>
        </w:rPr>
        <w:t>Impacts</w:t>
      </w:r>
      <w:proofErr w:type="spellEnd"/>
      <w:r w:rsidR="00712698" w:rsidRPr="006F0D35">
        <w:rPr>
          <w:rFonts w:ascii="Times New Roman" w:eastAsia="Times New Roman" w:hAnsi="Times New Roman" w:cs="Times New Roman"/>
          <w:color w:val="000000"/>
          <w:sz w:val="20"/>
          <w:szCs w:val="20"/>
          <w:lang w:eastAsia="pt-BR"/>
        </w:rPr>
        <w:t xml:space="preserve"> </w:t>
      </w:r>
      <w:proofErr w:type="spellStart"/>
      <w:r w:rsidRPr="006F0D35">
        <w:rPr>
          <w:rFonts w:ascii="Times New Roman" w:eastAsia="Times New Roman" w:hAnsi="Times New Roman" w:cs="Times New Roman"/>
          <w:color w:val="000000"/>
          <w:sz w:val="20"/>
          <w:szCs w:val="20"/>
          <w:lang w:eastAsia="pt-BR"/>
        </w:rPr>
        <w:t>of</w:t>
      </w:r>
      <w:proofErr w:type="spellEnd"/>
      <w:r w:rsidR="00712698" w:rsidRPr="006F0D35">
        <w:rPr>
          <w:rFonts w:ascii="Times New Roman" w:eastAsia="Times New Roman" w:hAnsi="Times New Roman" w:cs="Times New Roman"/>
          <w:color w:val="000000"/>
          <w:sz w:val="20"/>
          <w:szCs w:val="20"/>
          <w:lang w:eastAsia="pt-BR"/>
        </w:rPr>
        <w:t xml:space="preserve"> </w:t>
      </w:r>
      <w:proofErr w:type="spellStart"/>
      <w:r w:rsidRPr="006F0D35">
        <w:rPr>
          <w:rFonts w:ascii="Times New Roman" w:eastAsia="Times New Roman" w:hAnsi="Times New Roman" w:cs="Times New Roman"/>
          <w:color w:val="000000"/>
          <w:sz w:val="20"/>
          <w:szCs w:val="20"/>
          <w:lang w:eastAsia="pt-BR"/>
        </w:rPr>
        <w:t>Drought</w:t>
      </w:r>
      <w:proofErr w:type="spellEnd"/>
      <w:r w:rsidRPr="006F0D35">
        <w:rPr>
          <w:rFonts w:ascii="Times New Roman" w:eastAsia="Times New Roman" w:hAnsi="Times New Roman" w:cs="Times New Roman"/>
          <w:color w:val="000000"/>
          <w:sz w:val="20"/>
          <w:szCs w:val="20"/>
          <w:lang w:eastAsia="pt-BR"/>
        </w:rPr>
        <w:t xml:space="preserve"> in </w:t>
      </w:r>
      <w:proofErr w:type="spellStart"/>
      <w:r w:rsidRPr="006F0D35">
        <w:rPr>
          <w:rFonts w:ascii="Times New Roman" w:eastAsia="Times New Roman" w:hAnsi="Times New Roman" w:cs="Times New Roman"/>
          <w:color w:val="000000"/>
          <w:sz w:val="20"/>
          <w:szCs w:val="20"/>
          <w:lang w:eastAsia="pt-BR"/>
        </w:rPr>
        <w:t>Brazil</w:t>
      </w:r>
      <w:proofErr w:type="spellEnd"/>
      <w:r w:rsidRPr="006F0D35">
        <w:rPr>
          <w:rFonts w:ascii="Times New Roman" w:eastAsia="Times New Roman" w:hAnsi="Times New Roman" w:cs="Times New Roman"/>
          <w:color w:val="000000"/>
          <w:sz w:val="20"/>
          <w:szCs w:val="20"/>
          <w:lang w:eastAsia="pt-BR"/>
        </w:rPr>
        <w:t>”.</w:t>
      </w:r>
    </w:p>
    <w:p w:rsidR="005D6344" w:rsidRPr="006F0D35" w:rsidRDefault="00292109" w:rsidP="007F6A07">
      <w:pPr>
        <w:spacing w:after="0" w:line="276" w:lineRule="auto"/>
        <w:ind w:firstLine="426"/>
        <w:jc w:val="both"/>
        <w:rPr>
          <w:rFonts w:ascii="Times New Roman" w:hAnsi="Times New Roman" w:cs="Times New Roman"/>
          <w:sz w:val="20"/>
          <w:szCs w:val="20"/>
        </w:rPr>
      </w:pPr>
      <w:r w:rsidRPr="006F0D35">
        <w:rPr>
          <w:rFonts w:ascii="Times New Roman" w:eastAsia="Times New Roman" w:hAnsi="Times New Roman" w:cs="Times New Roman"/>
          <w:color w:val="000000"/>
          <w:sz w:val="20"/>
          <w:szCs w:val="20"/>
          <w:lang w:eastAsia="pt-BR"/>
        </w:rPr>
        <w:t>Observa-se que dentre os cinco estudos científicos de Freitas, três deles foram realizados junto com Barcellos. Essa característica corrobora com o entendimento de que esses pesquisados são relevantes para a pesquisa sobre este tema, demonstrando notoriedade e domínio sobre o assunto.</w:t>
      </w:r>
    </w:p>
    <w:p w:rsidR="000B539A" w:rsidRPr="006F0D35" w:rsidRDefault="000B539A" w:rsidP="0046113B">
      <w:pPr>
        <w:spacing w:after="0" w:line="276" w:lineRule="auto"/>
        <w:jc w:val="both"/>
        <w:rPr>
          <w:rFonts w:ascii="Times New Roman" w:hAnsi="Times New Roman" w:cs="Times New Roman"/>
          <w:sz w:val="20"/>
          <w:szCs w:val="20"/>
        </w:rPr>
      </w:pPr>
    </w:p>
    <w:p w:rsidR="00292109" w:rsidRPr="006F0D35" w:rsidRDefault="00DC79D1" w:rsidP="00E853FE">
      <w:pPr>
        <w:pStyle w:val="PargrafodaLista"/>
        <w:numPr>
          <w:ilvl w:val="1"/>
          <w:numId w:val="4"/>
        </w:numPr>
        <w:spacing w:after="0" w:line="276" w:lineRule="auto"/>
        <w:ind w:left="0" w:firstLine="0"/>
        <w:jc w:val="both"/>
        <w:rPr>
          <w:rFonts w:ascii="Times New Roman" w:hAnsi="Times New Roman" w:cs="Times New Roman"/>
          <w:sz w:val="20"/>
          <w:szCs w:val="20"/>
        </w:rPr>
      </w:pPr>
      <w:r w:rsidRPr="006F0D35">
        <w:rPr>
          <w:rFonts w:ascii="Times New Roman" w:hAnsi="Times New Roman" w:cs="Times New Roman"/>
          <w:b/>
          <w:sz w:val="20"/>
          <w:szCs w:val="20"/>
        </w:rPr>
        <w:t xml:space="preserve">Lei </w:t>
      </w:r>
      <w:r w:rsidR="007F46BF" w:rsidRPr="006F0D35">
        <w:rPr>
          <w:rFonts w:ascii="Times New Roman" w:hAnsi="Times New Roman" w:cs="Times New Roman"/>
          <w:b/>
          <w:sz w:val="20"/>
          <w:szCs w:val="20"/>
        </w:rPr>
        <w:t xml:space="preserve">de </w:t>
      </w:r>
      <w:proofErr w:type="spellStart"/>
      <w:r w:rsidR="007F46BF" w:rsidRPr="006F0D35">
        <w:rPr>
          <w:rFonts w:ascii="Times New Roman" w:hAnsi="Times New Roman" w:cs="Times New Roman"/>
          <w:b/>
          <w:sz w:val="20"/>
          <w:szCs w:val="20"/>
        </w:rPr>
        <w:t>Lotka</w:t>
      </w:r>
      <w:proofErr w:type="spellEnd"/>
    </w:p>
    <w:p w:rsidR="00292109" w:rsidRPr="006F0D35" w:rsidRDefault="00292109" w:rsidP="007F6A07">
      <w:pPr>
        <w:spacing w:after="0" w:line="276" w:lineRule="auto"/>
        <w:ind w:firstLine="426"/>
        <w:jc w:val="both"/>
        <w:rPr>
          <w:rFonts w:ascii="Times New Roman" w:hAnsi="Times New Roman" w:cs="Times New Roman"/>
          <w:sz w:val="20"/>
          <w:szCs w:val="20"/>
        </w:rPr>
      </w:pPr>
      <w:r w:rsidRPr="006F0D35">
        <w:rPr>
          <w:rFonts w:ascii="Times New Roman" w:hAnsi="Times New Roman" w:cs="Times New Roman"/>
          <w:sz w:val="20"/>
          <w:szCs w:val="20"/>
        </w:rPr>
        <w:t xml:space="preserve">Corroborando com a análise anterior, tem-se a Tabela </w:t>
      </w:r>
      <w:r w:rsidR="00DC79D1" w:rsidRPr="006F0D35">
        <w:rPr>
          <w:rFonts w:ascii="Times New Roman" w:hAnsi="Times New Roman" w:cs="Times New Roman"/>
          <w:sz w:val="20"/>
          <w:szCs w:val="20"/>
        </w:rPr>
        <w:t>6</w:t>
      </w:r>
      <w:r w:rsidRPr="006F0D35">
        <w:rPr>
          <w:rFonts w:ascii="Times New Roman" w:hAnsi="Times New Roman" w:cs="Times New Roman"/>
          <w:sz w:val="20"/>
          <w:szCs w:val="20"/>
        </w:rPr>
        <w:t xml:space="preserve"> que evidencia </w:t>
      </w:r>
      <w:r w:rsidR="002D7E1C" w:rsidRPr="006F0D35">
        <w:rPr>
          <w:rFonts w:ascii="Times New Roman" w:hAnsi="Times New Roman" w:cs="Times New Roman"/>
          <w:sz w:val="20"/>
          <w:szCs w:val="20"/>
        </w:rPr>
        <w:t>a quantidade de laços estabelecidos entre os autores</w:t>
      </w:r>
      <w:r w:rsidR="006A669F" w:rsidRPr="006F0D35">
        <w:rPr>
          <w:rFonts w:ascii="Times New Roman" w:hAnsi="Times New Roman" w:cs="Times New Roman"/>
          <w:sz w:val="20"/>
          <w:szCs w:val="20"/>
        </w:rPr>
        <w:t xml:space="preserve"> mais proeminentes</w:t>
      </w:r>
      <w:r w:rsidR="002D7E1C" w:rsidRPr="006F0D35">
        <w:rPr>
          <w:rFonts w:ascii="Times New Roman" w:hAnsi="Times New Roman" w:cs="Times New Roman"/>
          <w:sz w:val="20"/>
          <w:szCs w:val="20"/>
        </w:rPr>
        <w:t>.</w:t>
      </w:r>
    </w:p>
    <w:p w:rsidR="00555640" w:rsidRPr="006F0D35" w:rsidRDefault="00555640" w:rsidP="0046113B">
      <w:pPr>
        <w:spacing w:after="0" w:line="276" w:lineRule="auto"/>
        <w:jc w:val="both"/>
        <w:rPr>
          <w:rFonts w:ascii="Times New Roman" w:hAnsi="Times New Roman" w:cs="Times New Roman"/>
          <w:sz w:val="20"/>
          <w:szCs w:val="20"/>
        </w:rPr>
      </w:pPr>
    </w:p>
    <w:p w:rsidR="002D7E1C" w:rsidRPr="006F0D35" w:rsidRDefault="002D7E1C" w:rsidP="0046113B">
      <w:pPr>
        <w:spacing w:after="0" w:line="276" w:lineRule="auto"/>
        <w:jc w:val="both"/>
        <w:rPr>
          <w:rFonts w:ascii="Times New Roman" w:hAnsi="Times New Roman" w:cs="Times New Roman"/>
          <w:b/>
          <w:sz w:val="20"/>
          <w:szCs w:val="20"/>
        </w:rPr>
      </w:pPr>
      <w:r w:rsidRPr="006F0D35">
        <w:rPr>
          <w:rFonts w:ascii="Times New Roman" w:hAnsi="Times New Roman" w:cs="Times New Roman"/>
          <w:b/>
          <w:sz w:val="20"/>
          <w:szCs w:val="20"/>
        </w:rPr>
        <w:t xml:space="preserve">Tabela </w:t>
      </w:r>
      <w:r w:rsidR="00DC79D1" w:rsidRPr="006F0D35">
        <w:rPr>
          <w:rFonts w:ascii="Times New Roman" w:hAnsi="Times New Roman" w:cs="Times New Roman"/>
          <w:b/>
          <w:sz w:val="20"/>
          <w:szCs w:val="20"/>
        </w:rPr>
        <w:t>6</w:t>
      </w:r>
      <w:r w:rsidRPr="006F0D35">
        <w:rPr>
          <w:rFonts w:ascii="Times New Roman" w:hAnsi="Times New Roman" w:cs="Times New Roman"/>
          <w:b/>
          <w:sz w:val="20"/>
          <w:szCs w:val="20"/>
        </w:rPr>
        <w:t xml:space="preserve"> – Quantidade de Laços entre Autores</w:t>
      </w:r>
    </w:p>
    <w:tbl>
      <w:tblPr>
        <w:tblStyle w:val="TabelaSimples2"/>
        <w:tblW w:w="5000" w:type="pct"/>
        <w:tblLook w:val="04A0" w:firstRow="1" w:lastRow="0" w:firstColumn="1" w:lastColumn="0" w:noHBand="0" w:noVBand="1"/>
      </w:tblPr>
      <w:tblGrid>
        <w:gridCol w:w="3299"/>
        <w:gridCol w:w="1719"/>
        <w:gridCol w:w="3685"/>
        <w:gridCol w:w="1717"/>
      </w:tblGrid>
      <w:tr w:rsidR="006A669F" w:rsidRPr="006F0D35" w:rsidTr="00DC79D1">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583" w:type="pct"/>
            <w:noWrap/>
            <w:hideMark/>
          </w:tcPr>
          <w:p w:rsidR="006A669F" w:rsidRPr="006F0D35" w:rsidRDefault="006A669F" w:rsidP="00FF63DB">
            <w:pPr>
              <w:spacing w:line="276" w:lineRule="auto"/>
              <w:jc w:val="both"/>
              <w:rPr>
                <w:rFonts w:ascii="Times New Roman" w:eastAsia="Times New Roman" w:hAnsi="Times New Roman" w:cs="Times New Roman"/>
                <w:b w:val="0"/>
                <w:bCs w:val="0"/>
                <w:color w:val="000000"/>
                <w:sz w:val="20"/>
                <w:szCs w:val="20"/>
                <w:lang w:eastAsia="pt-BR"/>
              </w:rPr>
            </w:pPr>
            <w:r w:rsidRPr="006F0D35">
              <w:rPr>
                <w:rFonts w:ascii="Times New Roman" w:eastAsia="Times New Roman" w:hAnsi="Times New Roman" w:cs="Times New Roman"/>
                <w:b w:val="0"/>
                <w:bCs w:val="0"/>
                <w:color w:val="000000"/>
                <w:sz w:val="20"/>
                <w:szCs w:val="20"/>
                <w:lang w:eastAsia="pt-BR"/>
              </w:rPr>
              <w:t>Autores</w:t>
            </w:r>
          </w:p>
        </w:tc>
        <w:tc>
          <w:tcPr>
            <w:tcW w:w="825" w:type="pct"/>
            <w:noWrap/>
            <w:hideMark/>
          </w:tcPr>
          <w:p w:rsidR="006A669F" w:rsidRPr="006F0D35" w:rsidRDefault="006A669F" w:rsidP="00FF63DB">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pt-BR"/>
              </w:rPr>
            </w:pPr>
            <w:r w:rsidRPr="006F0D35">
              <w:rPr>
                <w:rFonts w:ascii="Times New Roman" w:eastAsia="Times New Roman" w:hAnsi="Times New Roman" w:cs="Times New Roman"/>
                <w:b w:val="0"/>
                <w:bCs w:val="0"/>
                <w:color w:val="000000"/>
                <w:sz w:val="20"/>
                <w:szCs w:val="20"/>
                <w:lang w:eastAsia="pt-BR"/>
              </w:rPr>
              <w:t>Laços</w:t>
            </w:r>
          </w:p>
        </w:tc>
        <w:tc>
          <w:tcPr>
            <w:tcW w:w="1768" w:type="pct"/>
            <w:noWrap/>
            <w:hideMark/>
          </w:tcPr>
          <w:p w:rsidR="006A669F" w:rsidRPr="006F0D35" w:rsidRDefault="006A669F" w:rsidP="00FF63DB">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pt-BR"/>
              </w:rPr>
            </w:pPr>
            <w:r w:rsidRPr="006F0D35">
              <w:rPr>
                <w:rFonts w:ascii="Times New Roman" w:eastAsia="Times New Roman" w:hAnsi="Times New Roman" w:cs="Times New Roman"/>
                <w:b w:val="0"/>
                <w:bCs w:val="0"/>
                <w:color w:val="000000"/>
                <w:sz w:val="20"/>
                <w:szCs w:val="20"/>
                <w:lang w:eastAsia="pt-BR"/>
              </w:rPr>
              <w:t>Autores</w:t>
            </w:r>
          </w:p>
        </w:tc>
        <w:tc>
          <w:tcPr>
            <w:tcW w:w="824" w:type="pct"/>
            <w:noWrap/>
            <w:hideMark/>
          </w:tcPr>
          <w:p w:rsidR="006A669F" w:rsidRPr="006F0D35" w:rsidRDefault="006A669F" w:rsidP="00FF63D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pt-BR"/>
              </w:rPr>
            </w:pPr>
            <w:r w:rsidRPr="006F0D35">
              <w:rPr>
                <w:rFonts w:ascii="Times New Roman" w:eastAsia="Times New Roman" w:hAnsi="Times New Roman" w:cs="Times New Roman"/>
                <w:b w:val="0"/>
                <w:bCs w:val="0"/>
                <w:color w:val="000000"/>
                <w:sz w:val="20"/>
                <w:szCs w:val="20"/>
                <w:lang w:eastAsia="pt-BR"/>
              </w:rPr>
              <w:t>Laços</w:t>
            </w:r>
          </w:p>
        </w:tc>
      </w:tr>
      <w:tr w:rsidR="006A669F" w:rsidRPr="006F0D35" w:rsidTr="00DC79D1">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583" w:type="pct"/>
            <w:tcBorders>
              <w:bottom w:val="nil"/>
            </w:tcBorders>
            <w:noWrap/>
            <w:hideMark/>
          </w:tcPr>
          <w:p w:rsidR="006A669F" w:rsidRPr="006F0D35" w:rsidRDefault="006A669F" w:rsidP="00FF63DB">
            <w:pPr>
              <w:spacing w:line="276" w:lineRule="auto"/>
              <w:jc w:val="both"/>
              <w:rPr>
                <w:rFonts w:ascii="Times New Roman" w:eastAsia="Times New Roman" w:hAnsi="Times New Roman" w:cs="Times New Roman"/>
                <w:b w:val="0"/>
                <w:color w:val="000000"/>
                <w:sz w:val="20"/>
                <w:szCs w:val="20"/>
                <w:lang w:eastAsia="pt-BR"/>
              </w:rPr>
            </w:pPr>
            <w:r w:rsidRPr="006F0D35">
              <w:rPr>
                <w:rFonts w:ascii="Times New Roman" w:eastAsia="Times New Roman" w:hAnsi="Times New Roman" w:cs="Times New Roman"/>
                <w:b w:val="0"/>
                <w:color w:val="000000"/>
                <w:sz w:val="20"/>
                <w:szCs w:val="20"/>
                <w:lang w:eastAsia="pt-BR"/>
              </w:rPr>
              <w:t>Barcellos, C.</w:t>
            </w:r>
          </w:p>
        </w:tc>
        <w:tc>
          <w:tcPr>
            <w:tcW w:w="825" w:type="pct"/>
            <w:tcBorders>
              <w:bottom w:val="nil"/>
            </w:tcBorders>
            <w:noWrap/>
            <w:hideMark/>
          </w:tcPr>
          <w:p w:rsidR="006A669F" w:rsidRPr="006F0D35" w:rsidRDefault="006A669F" w:rsidP="00FF63D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20</w:t>
            </w:r>
          </w:p>
        </w:tc>
        <w:tc>
          <w:tcPr>
            <w:tcW w:w="1768" w:type="pct"/>
            <w:tcBorders>
              <w:bottom w:val="nil"/>
            </w:tcBorders>
            <w:noWrap/>
          </w:tcPr>
          <w:p w:rsidR="006A669F" w:rsidRPr="006F0D35" w:rsidRDefault="006A669F" w:rsidP="00FF63D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pt-BR"/>
              </w:rPr>
            </w:pPr>
            <w:proofErr w:type="spellStart"/>
            <w:r w:rsidRPr="006F0D35">
              <w:rPr>
                <w:rFonts w:ascii="Times New Roman" w:eastAsia="Times New Roman" w:hAnsi="Times New Roman" w:cs="Times New Roman"/>
                <w:color w:val="000000"/>
                <w:sz w:val="20"/>
                <w:szCs w:val="20"/>
                <w:lang w:eastAsia="pt-BR"/>
              </w:rPr>
              <w:t>Corvalán</w:t>
            </w:r>
            <w:proofErr w:type="spellEnd"/>
            <w:r w:rsidRPr="006F0D35">
              <w:rPr>
                <w:rFonts w:ascii="Times New Roman" w:eastAsia="Times New Roman" w:hAnsi="Times New Roman" w:cs="Times New Roman"/>
                <w:color w:val="000000"/>
                <w:sz w:val="20"/>
                <w:szCs w:val="20"/>
                <w:lang w:eastAsia="pt-BR"/>
              </w:rPr>
              <w:t>, C.</w:t>
            </w:r>
          </w:p>
        </w:tc>
        <w:tc>
          <w:tcPr>
            <w:tcW w:w="824" w:type="pct"/>
            <w:tcBorders>
              <w:bottom w:val="nil"/>
            </w:tcBorders>
            <w:noWrap/>
          </w:tcPr>
          <w:p w:rsidR="006A669F" w:rsidRPr="006F0D35" w:rsidRDefault="006A669F" w:rsidP="00FF63D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13</w:t>
            </w:r>
          </w:p>
        </w:tc>
      </w:tr>
      <w:tr w:rsidR="006A669F" w:rsidRPr="006F0D35" w:rsidTr="00DC79D1">
        <w:trPr>
          <w:trHeight w:val="258"/>
        </w:trPr>
        <w:tc>
          <w:tcPr>
            <w:cnfStyle w:val="001000000000" w:firstRow="0" w:lastRow="0" w:firstColumn="1" w:lastColumn="0" w:oddVBand="0" w:evenVBand="0" w:oddHBand="0" w:evenHBand="0" w:firstRowFirstColumn="0" w:firstRowLastColumn="0" w:lastRowFirstColumn="0" w:lastRowLastColumn="0"/>
            <w:tcW w:w="1583" w:type="pct"/>
            <w:tcBorders>
              <w:top w:val="nil"/>
              <w:bottom w:val="nil"/>
            </w:tcBorders>
            <w:noWrap/>
            <w:hideMark/>
          </w:tcPr>
          <w:p w:rsidR="006A669F" w:rsidRPr="006F0D35" w:rsidRDefault="006A669F" w:rsidP="00FF63DB">
            <w:pPr>
              <w:spacing w:line="276" w:lineRule="auto"/>
              <w:jc w:val="both"/>
              <w:rPr>
                <w:rFonts w:ascii="Times New Roman" w:eastAsia="Times New Roman" w:hAnsi="Times New Roman" w:cs="Times New Roman"/>
                <w:b w:val="0"/>
                <w:color w:val="000000"/>
                <w:sz w:val="20"/>
                <w:szCs w:val="20"/>
                <w:lang w:eastAsia="pt-BR"/>
              </w:rPr>
            </w:pPr>
            <w:r w:rsidRPr="006F0D35">
              <w:rPr>
                <w:rFonts w:ascii="Times New Roman" w:eastAsia="Times New Roman" w:hAnsi="Times New Roman" w:cs="Times New Roman"/>
                <w:b w:val="0"/>
                <w:color w:val="000000"/>
                <w:sz w:val="20"/>
                <w:szCs w:val="20"/>
                <w:lang w:eastAsia="pt-BR"/>
              </w:rPr>
              <w:t>Freitas, C. M.</w:t>
            </w:r>
          </w:p>
        </w:tc>
        <w:tc>
          <w:tcPr>
            <w:tcW w:w="825" w:type="pct"/>
            <w:tcBorders>
              <w:top w:val="nil"/>
              <w:bottom w:val="nil"/>
            </w:tcBorders>
            <w:noWrap/>
            <w:hideMark/>
          </w:tcPr>
          <w:p w:rsidR="006A669F" w:rsidRPr="006F0D35" w:rsidRDefault="006A669F" w:rsidP="00FF63D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20</w:t>
            </w:r>
          </w:p>
        </w:tc>
        <w:tc>
          <w:tcPr>
            <w:tcW w:w="1768" w:type="pct"/>
            <w:tcBorders>
              <w:top w:val="nil"/>
              <w:bottom w:val="nil"/>
            </w:tcBorders>
            <w:noWrap/>
          </w:tcPr>
          <w:p w:rsidR="006A669F" w:rsidRPr="006F0D35" w:rsidRDefault="006A669F" w:rsidP="00FF63D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Sena, A.</w:t>
            </w:r>
          </w:p>
        </w:tc>
        <w:tc>
          <w:tcPr>
            <w:tcW w:w="824" w:type="pct"/>
            <w:tcBorders>
              <w:top w:val="nil"/>
              <w:bottom w:val="nil"/>
            </w:tcBorders>
            <w:noWrap/>
          </w:tcPr>
          <w:p w:rsidR="006A669F" w:rsidRPr="006F0D35" w:rsidRDefault="006A669F" w:rsidP="00FF63D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13</w:t>
            </w:r>
          </w:p>
        </w:tc>
      </w:tr>
      <w:tr w:rsidR="006A669F" w:rsidRPr="006F0D35" w:rsidTr="00DC79D1">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583" w:type="pct"/>
            <w:tcBorders>
              <w:top w:val="nil"/>
              <w:bottom w:val="nil"/>
            </w:tcBorders>
            <w:noWrap/>
            <w:hideMark/>
          </w:tcPr>
          <w:p w:rsidR="006A669F" w:rsidRPr="006F0D35" w:rsidRDefault="006A669F" w:rsidP="00FF63DB">
            <w:pPr>
              <w:spacing w:line="276" w:lineRule="auto"/>
              <w:jc w:val="both"/>
              <w:rPr>
                <w:rFonts w:ascii="Times New Roman" w:eastAsia="Times New Roman" w:hAnsi="Times New Roman" w:cs="Times New Roman"/>
                <w:b w:val="0"/>
                <w:color w:val="000000"/>
                <w:sz w:val="20"/>
                <w:szCs w:val="20"/>
                <w:lang w:eastAsia="pt-BR"/>
              </w:rPr>
            </w:pPr>
            <w:proofErr w:type="spellStart"/>
            <w:r w:rsidRPr="006F0D35">
              <w:rPr>
                <w:rFonts w:ascii="Times New Roman" w:eastAsia="Times New Roman" w:hAnsi="Times New Roman" w:cs="Times New Roman"/>
                <w:b w:val="0"/>
                <w:color w:val="000000"/>
                <w:sz w:val="20"/>
                <w:szCs w:val="20"/>
                <w:lang w:eastAsia="pt-BR"/>
              </w:rPr>
              <w:t>Londe</w:t>
            </w:r>
            <w:proofErr w:type="spellEnd"/>
            <w:r w:rsidRPr="006F0D35">
              <w:rPr>
                <w:rFonts w:ascii="Times New Roman" w:eastAsia="Times New Roman" w:hAnsi="Times New Roman" w:cs="Times New Roman"/>
                <w:b w:val="0"/>
                <w:color w:val="000000"/>
                <w:sz w:val="20"/>
                <w:szCs w:val="20"/>
                <w:lang w:eastAsia="pt-BR"/>
              </w:rPr>
              <w:t>, L. R.</w:t>
            </w:r>
          </w:p>
        </w:tc>
        <w:tc>
          <w:tcPr>
            <w:tcW w:w="825" w:type="pct"/>
            <w:tcBorders>
              <w:top w:val="nil"/>
              <w:bottom w:val="nil"/>
            </w:tcBorders>
            <w:noWrap/>
            <w:hideMark/>
          </w:tcPr>
          <w:p w:rsidR="006A669F" w:rsidRPr="006F0D35" w:rsidRDefault="006A669F" w:rsidP="00FF63D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17</w:t>
            </w:r>
          </w:p>
        </w:tc>
        <w:tc>
          <w:tcPr>
            <w:tcW w:w="1768" w:type="pct"/>
            <w:tcBorders>
              <w:top w:val="nil"/>
              <w:bottom w:val="nil"/>
            </w:tcBorders>
            <w:noWrap/>
          </w:tcPr>
          <w:p w:rsidR="006A669F" w:rsidRPr="006F0D35" w:rsidRDefault="006A669F" w:rsidP="00FF63D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Costa, A. M.</w:t>
            </w:r>
          </w:p>
        </w:tc>
        <w:tc>
          <w:tcPr>
            <w:tcW w:w="824" w:type="pct"/>
            <w:tcBorders>
              <w:top w:val="nil"/>
              <w:bottom w:val="nil"/>
            </w:tcBorders>
            <w:noWrap/>
          </w:tcPr>
          <w:p w:rsidR="006A669F" w:rsidRPr="006F0D35" w:rsidRDefault="006A669F" w:rsidP="00FF63D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10</w:t>
            </w:r>
          </w:p>
        </w:tc>
      </w:tr>
      <w:tr w:rsidR="006A669F" w:rsidRPr="006F0D35" w:rsidTr="00DC79D1">
        <w:trPr>
          <w:trHeight w:val="258"/>
        </w:trPr>
        <w:tc>
          <w:tcPr>
            <w:cnfStyle w:val="001000000000" w:firstRow="0" w:lastRow="0" w:firstColumn="1" w:lastColumn="0" w:oddVBand="0" w:evenVBand="0" w:oddHBand="0" w:evenHBand="0" w:firstRowFirstColumn="0" w:firstRowLastColumn="0" w:lastRowFirstColumn="0" w:lastRowLastColumn="0"/>
            <w:tcW w:w="1583" w:type="pct"/>
            <w:tcBorders>
              <w:top w:val="nil"/>
              <w:bottom w:val="nil"/>
            </w:tcBorders>
            <w:noWrap/>
            <w:hideMark/>
          </w:tcPr>
          <w:p w:rsidR="006A669F" w:rsidRPr="006F0D35" w:rsidRDefault="006A669F" w:rsidP="00FF63DB">
            <w:pPr>
              <w:spacing w:line="276" w:lineRule="auto"/>
              <w:jc w:val="both"/>
              <w:rPr>
                <w:rFonts w:ascii="Times New Roman" w:eastAsia="Times New Roman" w:hAnsi="Times New Roman" w:cs="Times New Roman"/>
                <w:b w:val="0"/>
                <w:color w:val="000000"/>
                <w:sz w:val="20"/>
                <w:szCs w:val="20"/>
                <w:lang w:eastAsia="pt-BR"/>
              </w:rPr>
            </w:pPr>
            <w:r w:rsidRPr="006F0D35">
              <w:rPr>
                <w:rFonts w:ascii="Times New Roman" w:eastAsia="Times New Roman" w:hAnsi="Times New Roman" w:cs="Times New Roman"/>
                <w:b w:val="0"/>
                <w:color w:val="000000"/>
                <w:sz w:val="20"/>
                <w:szCs w:val="20"/>
                <w:lang w:eastAsia="pt-BR"/>
              </w:rPr>
              <w:t>Xavier, D. R.</w:t>
            </w:r>
          </w:p>
        </w:tc>
        <w:tc>
          <w:tcPr>
            <w:tcW w:w="825" w:type="pct"/>
            <w:tcBorders>
              <w:top w:val="nil"/>
              <w:bottom w:val="nil"/>
            </w:tcBorders>
            <w:noWrap/>
            <w:hideMark/>
          </w:tcPr>
          <w:p w:rsidR="006A669F" w:rsidRPr="006F0D35" w:rsidRDefault="006A669F" w:rsidP="00FF63D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17</w:t>
            </w:r>
          </w:p>
        </w:tc>
        <w:tc>
          <w:tcPr>
            <w:tcW w:w="1768" w:type="pct"/>
            <w:tcBorders>
              <w:top w:val="nil"/>
              <w:bottom w:val="nil"/>
            </w:tcBorders>
            <w:noWrap/>
          </w:tcPr>
          <w:p w:rsidR="006A669F" w:rsidRPr="006F0D35" w:rsidRDefault="006A669F" w:rsidP="00FF63D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Oliveira, M. L. C.</w:t>
            </w:r>
          </w:p>
        </w:tc>
        <w:tc>
          <w:tcPr>
            <w:tcW w:w="824" w:type="pct"/>
            <w:tcBorders>
              <w:top w:val="nil"/>
              <w:bottom w:val="nil"/>
            </w:tcBorders>
            <w:noWrap/>
          </w:tcPr>
          <w:p w:rsidR="006A669F" w:rsidRPr="006F0D35" w:rsidRDefault="006A669F" w:rsidP="00FF63D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10</w:t>
            </w:r>
          </w:p>
        </w:tc>
      </w:tr>
      <w:tr w:rsidR="006A669F" w:rsidRPr="006F0D35" w:rsidTr="00DC79D1">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583" w:type="pct"/>
            <w:tcBorders>
              <w:top w:val="nil"/>
              <w:bottom w:val="nil"/>
            </w:tcBorders>
            <w:noWrap/>
            <w:hideMark/>
          </w:tcPr>
          <w:p w:rsidR="006A669F" w:rsidRPr="006F0D35" w:rsidRDefault="006A669F" w:rsidP="00FF63DB">
            <w:pPr>
              <w:spacing w:line="276" w:lineRule="auto"/>
              <w:jc w:val="both"/>
              <w:rPr>
                <w:rFonts w:ascii="Times New Roman" w:eastAsia="Times New Roman" w:hAnsi="Times New Roman" w:cs="Times New Roman"/>
                <w:b w:val="0"/>
                <w:color w:val="000000"/>
                <w:sz w:val="20"/>
                <w:szCs w:val="20"/>
                <w:lang w:eastAsia="pt-BR"/>
              </w:rPr>
            </w:pPr>
            <w:r w:rsidRPr="006F0D35">
              <w:rPr>
                <w:rFonts w:ascii="Times New Roman" w:eastAsia="Times New Roman" w:hAnsi="Times New Roman" w:cs="Times New Roman"/>
                <w:b w:val="0"/>
                <w:color w:val="000000"/>
                <w:sz w:val="20"/>
                <w:szCs w:val="20"/>
                <w:lang w:eastAsia="pt-BR"/>
              </w:rPr>
              <w:t>Carvalho, M. L.</w:t>
            </w:r>
          </w:p>
        </w:tc>
        <w:tc>
          <w:tcPr>
            <w:tcW w:w="825" w:type="pct"/>
            <w:tcBorders>
              <w:top w:val="nil"/>
              <w:bottom w:val="nil"/>
            </w:tcBorders>
            <w:noWrap/>
            <w:hideMark/>
          </w:tcPr>
          <w:p w:rsidR="006A669F" w:rsidRPr="006F0D35" w:rsidRDefault="006A669F" w:rsidP="00FF63D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14</w:t>
            </w:r>
          </w:p>
        </w:tc>
        <w:tc>
          <w:tcPr>
            <w:tcW w:w="1768" w:type="pct"/>
            <w:tcBorders>
              <w:top w:val="nil"/>
              <w:bottom w:val="nil"/>
            </w:tcBorders>
            <w:noWrap/>
          </w:tcPr>
          <w:p w:rsidR="006A669F" w:rsidRPr="006F0D35" w:rsidRDefault="006A669F" w:rsidP="00FF63D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Sales, L. B. F.</w:t>
            </w:r>
          </w:p>
        </w:tc>
        <w:tc>
          <w:tcPr>
            <w:tcW w:w="824" w:type="pct"/>
            <w:tcBorders>
              <w:top w:val="nil"/>
              <w:bottom w:val="nil"/>
            </w:tcBorders>
            <w:noWrap/>
          </w:tcPr>
          <w:p w:rsidR="006A669F" w:rsidRPr="006F0D35" w:rsidRDefault="006A669F" w:rsidP="00FF63D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10</w:t>
            </w:r>
          </w:p>
        </w:tc>
      </w:tr>
      <w:tr w:rsidR="006A669F" w:rsidRPr="006F0D35" w:rsidTr="00DC79D1">
        <w:trPr>
          <w:trHeight w:val="258"/>
        </w:trPr>
        <w:tc>
          <w:tcPr>
            <w:cnfStyle w:val="001000000000" w:firstRow="0" w:lastRow="0" w:firstColumn="1" w:lastColumn="0" w:oddVBand="0" w:evenVBand="0" w:oddHBand="0" w:evenHBand="0" w:firstRowFirstColumn="0" w:firstRowLastColumn="0" w:lastRowFirstColumn="0" w:lastRowLastColumn="0"/>
            <w:tcW w:w="1583" w:type="pct"/>
            <w:tcBorders>
              <w:top w:val="nil"/>
            </w:tcBorders>
            <w:noWrap/>
            <w:hideMark/>
          </w:tcPr>
          <w:p w:rsidR="006A669F" w:rsidRPr="006F0D35" w:rsidRDefault="006A669F" w:rsidP="00FF63DB">
            <w:pPr>
              <w:spacing w:line="276" w:lineRule="auto"/>
              <w:jc w:val="both"/>
              <w:rPr>
                <w:rFonts w:ascii="Times New Roman" w:eastAsia="Times New Roman" w:hAnsi="Times New Roman" w:cs="Times New Roman"/>
                <w:b w:val="0"/>
                <w:color w:val="000000"/>
                <w:sz w:val="20"/>
                <w:szCs w:val="20"/>
                <w:lang w:eastAsia="pt-BR"/>
              </w:rPr>
            </w:pPr>
            <w:proofErr w:type="spellStart"/>
            <w:r w:rsidRPr="006F0D35">
              <w:rPr>
                <w:rFonts w:ascii="Times New Roman" w:eastAsia="Times New Roman" w:hAnsi="Times New Roman" w:cs="Times New Roman"/>
                <w:b w:val="0"/>
                <w:color w:val="000000"/>
                <w:sz w:val="20"/>
                <w:szCs w:val="20"/>
                <w:lang w:eastAsia="pt-BR"/>
              </w:rPr>
              <w:t>Mazoto</w:t>
            </w:r>
            <w:proofErr w:type="spellEnd"/>
            <w:r w:rsidRPr="006F0D35">
              <w:rPr>
                <w:rFonts w:ascii="Times New Roman" w:eastAsia="Times New Roman" w:hAnsi="Times New Roman" w:cs="Times New Roman"/>
                <w:b w:val="0"/>
                <w:color w:val="000000"/>
                <w:sz w:val="20"/>
                <w:szCs w:val="20"/>
                <w:lang w:eastAsia="pt-BR"/>
              </w:rPr>
              <w:t>, M. L.</w:t>
            </w:r>
          </w:p>
        </w:tc>
        <w:tc>
          <w:tcPr>
            <w:tcW w:w="825" w:type="pct"/>
            <w:tcBorders>
              <w:top w:val="nil"/>
            </w:tcBorders>
            <w:noWrap/>
            <w:hideMark/>
          </w:tcPr>
          <w:p w:rsidR="006A669F" w:rsidRPr="006F0D35" w:rsidRDefault="006A669F" w:rsidP="00FF63D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14</w:t>
            </w:r>
          </w:p>
        </w:tc>
        <w:tc>
          <w:tcPr>
            <w:tcW w:w="1768" w:type="pct"/>
            <w:tcBorders>
              <w:top w:val="nil"/>
            </w:tcBorders>
            <w:noWrap/>
          </w:tcPr>
          <w:p w:rsidR="006A669F" w:rsidRPr="006F0D35" w:rsidRDefault="006A669F" w:rsidP="00FF63D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Silva, E. L.</w:t>
            </w:r>
          </w:p>
        </w:tc>
        <w:tc>
          <w:tcPr>
            <w:tcW w:w="824" w:type="pct"/>
            <w:tcBorders>
              <w:top w:val="nil"/>
            </w:tcBorders>
            <w:noWrap/>
          </w:tcPr>
          <w:p w:rsidR="006A669F" w:rsidRPr="006F0D35" w:rsidRDefault="006A669F" w:rsidP="00FF63D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10</w:t>
            </w:r>
          </w:p>
        </w:tc>
      </w:tr>
    </w:tbl>
    <w:p w:rsidR="00555640" w:rsidRPr="006F0D35" w:rsidRDefault="002D7E1C" w:rsidP="0046113B">
      <w:pPr>
        <w:spacing w:after="0" w:line="276" w:lineRule="auto"/>
        <w:jc w:val="both"/>
        <w:rPr>
          <w:rFonts w:ascii="Times New Roman" w:hAnsi="Times New Roman" w:cs="Times New Roman"/>
          <w:sz w:val="20"/>
          <w:szCs w:val="20"/>
        </w:rPr>
      </w:pPr>
      <w:r w:rsidRPr="006F0D35">
        <w:rPr>
          <w:rFonts w:ascii="Times New Roman" w:hAnsi="Times New Roman" w:cs="Times New Roman"/>
          <w:sz w:val="20"/>
          <w:szCs w:val="20"/>
        </w:rPr>
        <w:t>Fonte: Os Autores (2017).</w:t>
      </w:r>
    </w:p>
    <w:p w:rsidR="002D7E1C" w:rsidRPr="006F0D35" w:rsidRDefault="002D7E1C" w:rsidP="0046113B">
      <w:pPr>
        <w:spacing w:after="0" w:line="276" w:lineRule="auto"/>
        <w:jc w:val="both"/>
        <w:rPr>
          <w:rFonts w:ascii="Times New Roman" w:hAnsi="Times New Roman" w:cs="Times New Roman"/>
          <w:sz w:val="20"/>
          <w:szCs w:val="20"/>
        </w:rPr>
      </w:pPr>
    </w:p>
    <w:p w:rsidR="002D7E1C" w:rsidRPr="006F0D35" w:rsidRDefault="002D7E1C" w:rsidP="007F6A07">
      <w:pPr>
        <w:spacing w:after="0" w:line="276" w:lineRule="auto"/>
        <w:ind w:firstLine="426"/>
        <w:jc w:val="both"/>
        <w:rPr>
          <w:rFonts w:ascii="Times New Roman" w:hAnsi="Times New Roman" w:cs="Times New Roman"/>
          <w:sz w:val="20"/>
          <w:szCs w:val="20"/>
        </w:rPr>
      </w:pPr>
      <w:r w:rsidRPr="006F0D35">
        <w:rPr>
          <w:rFonts w:ascii="Times New Roman" w:hAnsi="Times New Roman" w:cs="Times New Roman"/>
          <w:sz w:val="20"/>
          <w:szCs w:val="20"/>
        </w:rPr>
        <w:t xml:space="preserve">A Tabela </w:t>
      </w:r>
      <w:r w:rsidR="00DC79D1" w:rsidRPr="006F0D35">
        <w:rPr>
          <w:rFonts w:ascii="Times New Roman" w:hAnsi="Times New Roman" w:cs="Times New Roman"/>
          <w:sz w:val="20"/>
          <w:szCs w:val="20"/>
        </w:rPr>
        <w:t>6</w:t>
      </w:r>
      <w:r w:rsidRPr="006F0D35">
        <w:rPr>
          <w:rFonts w:ascii="Times New Roman" w:hAnsi="Times New Roman" w:cs="Times New Roman"/>
          <w:sz w:val="20"/>
          <w:szCs w:val="20"/>
        </w:rPr>
        <w:t xml:space="preserve"> demonstra os autores com maior número de laços, como foi o caso de </w:t>
      </w:r>
      <w:proofErr w:type="spellStart"/>
      <w:r w:rsidRPr="006F0D35">
        <w:rPr>
          <w:rFonts w:ascii="Times New Roman" w:hAnsi="Times New Roman" w:cs="Times New Roman"/>
          <w:sz w:val="20"/>
          <w:szCs w:val="20"/>
        </w:rPr>
        <w:t>Christovam</w:t>
      </w:r>
      <w:proofErr w:type="spellEnd"/>
      <w:r w:rsidRPr="006F0D35">
        <w:rPr>
          <w:rFonts w:ascii="Times New Roman" w:hAnsi="Times New Roman" w:cs="Times New Roman"/>
          <w:sz w:val="20"/>
          <w:szCs w:val="20"/>
        </w:rPr>
        <w:t xml:space="preserve"> Barcellos e Carlos Machado de Freitas, ressaltando a característica de centralidade destes autores na realização de pesquisas e também de parcerias sobre o estudo de riscos de desastres no Brasil. Os autores, com suas pesquisas desenvolvidas, foram o total de 20 laços.</w:t>
      </w:r>
    </w:p>
    <w:p w:rsidR="002D7E1C" w:rsidRPr="006F0D35" w:rsidRDefault="002D7E1C" w:rsidP="007F6A07">
      <w:pPr>
        <w:spacing w:after="0" w:line="276" w:lineRule="auto"/>
        <w:ind w:firstLine="426"/>
        <w:jc w:val="both"/>
        <w:rPr>
          <w:rFonts w:ascii="Times New Roman" w:hAnsi="Times New Roman" w:cs="Times New Roman"/>
          <w:sz w:val="20"/>
          <w:szCs w:val="20"/>
        </w:rPr>
      </w:pPr>
      <w:r w:rsidRPr="006F0D35">
        <w:rPr>
          <w:rFonts w:ascii="Times New Roman" w:hAnsi="Times New Roman" w:cs="Times New Roman"/>
          <w:sz w:val="20"/>
          <w:szCs w:val="20"/>
        </w:rPr>
        <w:t xml:space="preserve">Outros autores também centrais sobre o tema são Luciana de Resende </w:t>
      </w:r>
      <w:proofErr w:type="spellStart"/>
      <w:r w:rsidRPr="006F0D35">
        <w:rPr>
          <w:rFonts w:ascii="Times New Roman" w:hAnsi="Times New Roman" w:cs="Times New Roman"/>
          <w:sz w:val="20"/>
          <w:szCs w:val="20"/>
        </w:rPr>
        <w:t>Londe</w:t>
      </w:r>
      <w:proofErr w:type="spellEnd"/>
      <w:r w:rsidRPr="006F0D35">
        <w:rPr>
          <w:rFonts w:ascii="Times New Roman" w:hAnsi="Times New Roman" w:cs="Times New Roman"/>
          <w:sz w:val="20"/>
          <w:szCs w:val="20"/>
        </w:rPr>
        <w:t xml:space="preserve">, Diego Ricardo Xavier e </w:t>
      </w:r>
      <w:proofErr w:type="spellStart"/>
      <w:r w:rsidRPr="006F0D35">
        <w:rPr>
          <w:rFonts w:ascii="Times New Roman" w:hAnsi="Times New Roman" w:cs="Times New Roman"/>
          <w:sz w:val="20"/>
          <w:szCs w:val="20"/>
        </w:rPr>
        <w:t>Mauren</w:t>
      </w:r>
      <w:proofErr w:type="spellEnd"/>
      <w:r w:rsidRPr="006F0D35">
        <w:rPr>
          <w:rFonts w:ascii="Times New Roman" w:hAnsi="Times New Roman" w:cs="Times New Roman"/>
          <w:sz w:val="20"/>
          <w:szCs w:val="20"/>
        </w:rPr>
        <w:t xml:space="preserve"> Lopes de Carvalho. Estes pesquisadores formaram, cada um, o total de 17, 17 e 14 laços. </w:t>
      </w:r>
      <w:r w:rsidR="00B409CC" w:rsidRPr="006F0D35">
        <w:rPr>
          <w:rFonts w:ascii="Times New Roman" w:hAnsi="Times New Roman" w:cs="Times New Roman"/>
          <w:sz w:val="20"/>
          <w:szCs w:val="20"/>
        </w:rPr>
        <w:t xml:space="preserve">Observar essas cooperações entre os autores </w:t>
      </w:r>
      <w:proofErr w:type="spellStart"/>
      <w:r w:rsidR="00B409CC" w:rsidRPr="006F0D35">
        <w:rPr>
          <w:rFonts w:ascii="Times New Roman" w:hAnsi="Times New Roman" w:cs="Times New Roman"/>
          <w:sz w:val="20"/>
          <w:szCs w:val="20"/>
        </w:rPr>
        <w:t>auxlia</w:t>
      </w:r>
      <w:proofErr w:type="spellEnd"/>
      <w:r w:rsidR="00B409CC" w:rsidRPr="006F0D35">
        <w:rPr>
          <w:rFonts w:ascii="Times New Roman" w:hAnsi="Times New Roman" w:cs="Times New Roman"/>
          <w:sz w:val="20"/>
          <w:szCs w:val="20"/>
        </w:rPr>
        <w:t xml:space="preserve"> na compreensão da interação entre pesquisadores e como estes desenvolvem e geram conhecimento entre eles (CUNHA; TOIGO; PICCOLI, 2014).</w:t>
      </w:r>
    </w:p>
    <w:p w:rsidR="00555640" w:rsidRPr="006F0D35" w:rsidRDefault="00B409CC" w:rsidP="007F6A07">
      <w:pPr>
        <w:spacing w:after="0" w:line="276" w:lineRule="auto"/>
        <w:ind w:firstLine="426"/>
        <w:jc w:val="both"/>
        <w:rPr>
          <w:rFonts w:ascii="Times New Roman" w:hAnsi="Times New Roman" w:cs="Times New Roman"/>
          <w:sz w:val="20"/>
          <w:szCs w:val="20"/>
        </w:rPr>
      </w:pPr>
      <w:r w:rsidRPr="006F0D35">
        <w:rPr>
          <w:rFonts w:ascii="Times New Roman" w:hAnsi="Times New Roman" w:cs="Times New Roman"/>
          <w:sz w:val="20"/>
          <w:szCs w:val="20"/>
        </w:rPr>
        <w:t xml:space="preserve">Outra constatação é que dos 288 autores que publicaram sobre o tema, 10 deles, cerca de 3%, não chegaram a estabelecer nenhum laço, o que ressalta a característica de que </w:t>
      </w:r>
      <w:proofErr w:type="gramStart"/>
      <w:r w:rsidRPr="006F0D35">
        <w:rPr>
          <w:rFonts w:ascii="Times New Roman" w:hAnsi="Times New Roman" w:cs="Times New Roman"/>
          <w:sz w:val="20"/>
          <w:szCs w:val="20"/>
        </w:rPr>
        <w:t>as pesquisas sobre o tema tem</w:t>
      </w:r>
      <w:proofErr w:type="gramEnd"/>
      <w:r w:rsidRPr="006F0D35">
        <w:rPr>
          <w:rFonts w:ascii="Times New Roman" w:hAnsi="Times New Roman" w:cs="Times New Roman"/>
          <w:sz w:val="20"/>
          <w:szCs w:val="20"/>
        </w:rPr>
        <w:t xml:space="preserve"> se estabelecido e desenvolvido não de forma isolada, mas em conjunto com outros autores.</w:t>
      </w:r>
    </w:p>
    <w:p w:rsidR="00555640" w:rsidRPr="006F0D35" w:rsidRDefault="00555640" w:rsidP="0046113B">
      <w:pPr>
        <w:spacing w:after="0" w:line="276" w:lineRule="auto"/>
        <w:jc w:val="both"/>
        <w:rPr>
          <w:rFonts w:ascii="Times New Roman" w:hAnsi="Times New Roman" w:cs="Times New Roman"/>
          <w:sz w:val="20"/>
          <w:szCs w:val="20"/>
        </w:rPr>
      </w:pPr>
    </w:p>
    <w:p w:rsidR="007F46BF" w:rsidRPr="006F0D35" w:rsidRDefault="007F46BF" w:rsidP="0046113B">
      <w:pPr>
        <w:pStyle w:val="PargrafodaLista"/>
        <w:numPr>
          <w:ilvl w:val="1"/>
          <w:numId w:val="4"/>
        </w:numPr>
        <w:spacing w:after="0" w:line="276" w:lineRule="auto"/>
        <w:ind w:left="0" w:firstLine="0"/>
        <w:jc w:val="both"/>
        <w:rPr>
          <w:rFonts w:ascii="Times New Roman" w:hAnsi="Times New Roman" w:cs="Times New Roman"/>
          <w:b/>
          <w:sz w:val="20"/>
          <w:szCs w:val="20"/>
        </w:rPr>
      </w:pPr>
      <w:r w:rsidRPr="006F0D35">
        <w:rPr>
          <w:rFonts w:ascii="Times New Roman" w:hAnsi="Times New Roman" w:cs="Times New Roman"/>
          <w:b/>
          <w:sz w:val="20"/>
          <w:szCs w:val="20"/>
        </w:rPr>
        <w:t xml:space="preserve">Quantidade de Publicações por autores </w:t>
      </w:r>
    </w:p>
    <w:p w:rsidR="00B409CC" w:rsidRPr="006F0D35" w:rsidRDefault="00B409CC" w:rsidP="0046113B">
      <w:pPr>
        <w:spacing w:after="0" w:line="276" w:lineRule="auto"/>
        <w:jc w:val="both"/>
        <w:rPr>
          <w:rFonts w:ascii="Times New Roman" w:hAnsi="Times New Roman" w:cs="Times New Roman"/>
          <w:sz w:val="20"/>
          <w:szCs w:val="20"/>
        </w:rPr>
      </w:pPr>
    </w:p>
    <w:p w:rsidR="00B409CC" w:rsidRPr="006F0D35" w:rsidRDefault="00B409CC" w:rsidP="007F6A07">
      <w:pPr>
        <w:spacing w:after="0" w:line="276" w:lineRule="auto"/>
        <w:ind w:firstLine="426"/>
        <w:jc w:val="both"/>
        <w:rPr>
          <w:rFonts w:ascii="Times New Roman" w:hAnsi="Times New Roman" w:cs="Times New Roman"/>
          <w:sz w:val="20"/>
          <w:szCs w:val="20"/>
        </w:rPr>
      </w:pPr>
      <w:r w:rsidRPr="006F0D35">
        <w:rPr>
          <w:rFonts w:ascii="Times New Roman" w:hAnsi="Times New Roman" w:cs="Times New Roman"/>
          <w:sz w:val="20"/>
          <w:szCs w:val="20"/>
        </w:rPr>
        <w:t xml:space="preserve">Expandindo a análise de redes de modo a confirmar a centralidade de laços de alguns autores e verificar o número de publicação por pesquisador, tem-se a Tabela </w:t>
      </w:r>
      <w:r w:rsidR="00DC79D1" w:rsidRPr="006F0D35">
        <w:rPr>
          <w:rFonts w:ascii="Times New Roman" w:hAnsi="Times New Roman" w:cs="Times New Roman"/>
          <w:sz w:val="20"/>
          <w:szCs w:val="20"/>
        </w:rPr>
        <w:t>7</w:t>
      </w:r>
      <w:r w:rsidRPr="006F0D35">
        <w:rPr>
          <w:rFonts w:ascii="Times New Roman" w:hAnsi="Times New Roman" w:cs="Times New Roman"/>
          <w:sz w:val="20"/>
          <w:szCs w:val="20"/>
        </w:rPr>
        <w:t xml:space="preserve">, a qual divulga os autores </w:t>
      </w:r>
      <w:r w:rsidR="006A669F" w:rsidRPr="006F0D35">
        <w:rPr>
          <w:rFonts w:ascii="Times New Roman" w:hAnsi="Times New Roman" w:cs="Times New Roman"/>
          <w:sz w:val="20"/>
          <w:szCs w:val="20"/>
        </w:rPr>
        <w:t xml:space="preserve">com mais publicações </w:t>
      </w:r>
      <w:r w:rsidRPr="006F0D35">
        <w:rPr>
          <w:rFonts w:ascii="Times New Roman" w:hAnsi="Times New Roman" w:cs="Times New Roman"/>
          <w:sz w:val="20"/>
          <w:szCs w:val="20"/>
        </w:rPr>
        <w:t>e suas respectivas quantidades de publicações sobre riscos de desastres no Brasil.</w:t>
      </w:r>
    </w:p>
    <w:p w:rsidR="00555640" w:rsidRPr="006F0D35" w:rsidRDefault="00555640" w:rsidP="0046113B">
      <w:pPr>
        <w:spacing w:after="0" w:line="276" w:lineRule="auto"/>
        <w:jc w:val="both"/>
        <w:rPr>
          <w:rFonts w:ascii="Times New Roman" w:hAnsi="Times New Roman" w:cs="Times New Roman"/>
          <w:sz w:val="20"/>
          <w:szCs w:val="20"/>
        </w:rPr>
      </w:pPr>
    </w:p>
    <w:p w:rsidR="00B409CC" w:rsidRPr="006F0D35" w:rsidRDefault="00B409CC" w:rsidP="0046113B">
      <w:pPr>
        <w:spacing w:after="0" w:line="276" w:lineRule="auto"/>
        <w:jc w:val="both"/>
        <w:rPr>
          <w:rFonts w:ascii="Times New Roman" w:hAnsi="Times New Roman" w:cs="Times New Roman"/>
          <w:b/>
          <w:sz w:val="20"/>
          <w:szCs w:val="20"/>
        </w:rPr>
      </w:pPr>
      <w:r w:rsidRPr="006F0D35">
        <w:rPr>
          <w:rFonts w:ascii="Times New Roman" w:hAnsi="Times New Roman" w:cs="Times New Roman"/>
          <w:b/>
          <w:sz w:val="20"/>
          <w:szCs w:val="20"/>
        </w:rPr>
        <w:t xml:space="preserve">Tabela </w:t>
      </w:r>
      <w:r w:rsidR="00DC79D1" w:rsidRPr="006F0D35">
        <w:rPr>
          <w:rFonts w:ascii="Times New Roman" w:hAnsi="Times New Roman" w:cs="Times New Roman"/>
          <w:b/>
          <w:sz w:val="20"/>
          <w:szCs w:val="20"/>
        </w:rPr>
        <w:t>7</w:t>
      </w:r>
      <w:r w:rsidRPr="006F0D35">
        <w:rPr>
          <w:rFonts w:ascii="Times New Roman" w:hAnsi="Times New Roman" w:cs="Times New Roman"/>
          <w:b/>
          <w:sz w:val="20"/>
          <w:szCs w:val="20"/>
        </w:rPr>
        <w:t xml:space="preserve"> – Quantidade de Publicações por Autores</w:t>
      </w:r>
    </w:p>
    <w:tbl>
      <w:tblPr>
        <w:tblStyle w:val="TabelaSimples2"/>
        <w:tblW w:w="5000" w:type="pct"/>
        <w:tblLook w:val="04A0" w:firstRow="1" w:lastRow="0" w:firstColumn="1" w:lastColumn="0" w:noHBand="0" w:noVBand="1"/>
      </w:tblPr>
      <w:tblGrid>
        <w:gridCol w:w="3608"/>
        <w:gridCol w:w="1763"/>
        <w:gridCol w:w="3601"/>
        <w:gridCol w:w="1448"/>
      </w:tblGrid>
      <w:tr w:rsidR="006A669F" w:rsidRPr="006F0D35" w:rsidTr="007F6A07">
        <w:trPr>
          <w:cnfStyle w:val="100000000000" w:firstRow="1" w:lastRow="0" w:firstColumn="0" w:lastColumn="0" w:oddVBand="0" w:evenVBand="0" w:oddHBand="0"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1731" w:type="pct"/>
            <w:hideMark/>
          </w:tcPr>
          <w:p w:rsidR="006A669F" w:rsidRPr="006F0D35" w:rsidRDefault="006A669F" w:rsidP="00FF63DB">
            <w:pPr>
              <w:spacing w:line="276" w:lineRule="auto"/>
              <w:jc w:val="center"/>
              <w:rPr>
                <w:rFonts w:ascii="Times New Roman" w:eastAsia="Times New Roman" w:hAnsi="Times New Roman" w:cs="Times New Roman"/>
                <w:b w:val="0"/>
                <w:bCs w:val="0"/>
                <w:color w:val="000000"/>
                <w:sz w:val="20"/>
                <w:szCs w:val="20"/>
                <w:lang w:eastAsia="pt-BR"/>
              </w:rPr>
            </w:pPr>
            <w:r w:rsidRPr="006F0D35">
              <w:rPr>
                <w:rFonts w:ascii="Times New Roman" w:eastAsia="Times New Roman" w:hAnsi="Times New Roman" w:cs="Times New Roman"/>
                <w:b w:val="0"/>
                <w:bCs w:val="0"/>
                <w:color w:val="000000"/>
                <w:sz w:val="20"/>
                <w:szCs w:val="20"/>
                <w:lang w:eastAsia="pt-BR"/>
              </w:rPr>
              <w:t>Autores</w:t>
            </w:r>
          </w:p>
        </w:tc>
        <w:tc>
          <w:tcPr>
            <w:tcW w:w="846" w:type="pct"/>
            <w:hideMark/>
          </w:tcPr>
          <w:p w:rsidR="006A669F" w:rsidRPr="006F0D35" w:rsidRDefault="006A669F" w:rsidP="00FF63D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pt-BR"/>
              </w:rPr>
            </w:pPr>
            <w:r w:rsidRPr="006F0D35">
              <w:rPr>
                <w:rFonts w:ascii="Times New Roman" w:eastAsia="Times New Roman" w:hAnsi="Times New Roman" w:cs="Times New Roman"/>
                <w:b w:val="0"/>
                <w:bCs w:val="0"/>
                <w:color w:val="000000"/>
                <w:sz w:val="20"/>
                <w:szCs w:val="20"/>
                <w:lang w:eastAsia="pt-BR"/>
              </w:rPr>
              <w:t>Pub.</w:t>
            </w:r>
          </w:p>
        </w:tc>
        <w:tc>
          <w:tcPr>
            <w:tcW w:w="1728" w:type="pct"/>
            <w:hideMark/>
          </w:tcPr>
          <w:p w:rsidR="006A669F" w:rsidRPr="006F0D35" w:rsidRDefault="006A669F" w:rsidP="00FF63D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pt-BR"/>
              </w:rPr>
            </w:pPr>
            <w:r w:rsidRPr="006F0D35">
              <w:rPr>
                <w:rFonts w:ascii="Times New Roman" w:eastAsia="Times New Roman" w:hAnsi="Times New Roman" w:cs="Times New Roman"/>
                <w:b w:val="0"/>
                <w:bCs w:val="0"/>
                <w:color w:val="000000"/>
                <w:sz w:val="20"/>
                <w:szCs w:val="20"/>
                <w:lang w:eastAsia="pt-BR"/>
              </w:rPr>
              <w:t>Autores</w:t>
            </w:r>
          </w:p>
        </w:tc>
        <w:tc>
          <w:tcPr>
            <w:tcW w:w="695" w:type="pct"/>
            <w:hideMark/>
          </w:tcPr>
          <w:p w:rsidR="006A669F" w:rsidRPr="006F0D35" w:rsidRDefault="006A669F" w:rsidP="00FF63D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pt-BR"/>
              </w:rPr>
            </w:pPr>
            <w:r w:rsidRPr="006F0D35">
              <w:rPr>
                <w:rFonts w:ascii="Times New Roman" w:eastAsia="Times New Roman" w:hAnsi="Times New Roman" w:cs="Times New Roman"/>
                <w:b w:val="0"/>
                <w:bCs w:val="0"/>
                <w:color w:val="000000"/>
                <w:sz w:val="20"/>
                <w:szCs w:val="20"/>
                <w:lang w:eastAsia="pt-BR"/>
              </w:rPr>
              <w:t>Pub.</w:t>
            </w:r>
          </w:p>
        </w:tc>
      </w:tr>
      <w:tr w:rsidR="006A669F" w:rsidRPr="006F0D35" w:rsidTr="007F6A07">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1731" w:type="pct"/>
            <w:tcBorders>
              <w:bottom w:val="nil"/>
            </w:tcBorders>
            <w:noWrap/>
            <w:hideMark/>
          </w:tcPr>
          <w:p w:rsidR="006A669F" w:rsidRPr="006F0D35" w:rsidRDefault="006A669F" w:rsidP="00FF63DB">
            <w:pPr>
              <w:spacing w:line="276" w:lineRule="auto"/>
              <w:jc w:val="both"/>
              <w:rPr>
                <w:rFonts w:ascii="Times New Roman" w:eastAsia="Times New Roman" w:hAnsi="Times New Roman" w:cs="Times New Roman"/>
                <w:b w:val="0"/>
                <w:color w:val="000000"/>
                <w:sz w:val="20"/>
                <w:szCs w:val="20"/>
                <w:lang w:eastAsia="pt-BR"/>
              </w:rPr>
            </w:pPr>
            <w:r w:rsidRPr="006F0D35">
              <w:rPr>
                <w:rFonts w:ascii="Times New Roman" w:eastAsia="Times New Roman" w:hAnsi="Times New Roman" w:cs="Times New Roman"/>
                <w:b w:val="0"/>
                <w:color w:val="000000"/>
                <w:sz w:val="20"/>
                <w:szCs w:val="20"/>
                <w:lang w:eastAsia="pt-BR"/>
              </w:rPr>
              <w:t>Freitas, C. M.</w:t>
            </w:r>
          </w:p>
        </w:tc>
        <w:tc>
          <w:tcPr>
            <w:tcW w:w="846" w:type="pct"/>
            <w:tcBorders>
              <w:bottom w:val="nil"/>
            </w:tcBorders>
            <w:noWrap/>
            <w:hideMark/>
          </w:tcPr>
          <w:p w:rsidR="006A669F" w:rsidRPr="006F0D35" w:rsidRDefault="006A669F" w:rsidP="00FF63D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5</w:t>
            </w:r>
          </w:p>
        </w:tc>
        <w:tc>
          <w:tcPr>
            <w:tcW w:w="1728" w:type="pct"/>
            <w:tcBorders>
              <w:bottom w:val="nil"/>
            </w:tcBorders>
            <w:noWrap/>
          </w:tcPr>
          <w:p w:rsidR="006A669F" w:rsidRPr="006F0D35" w:rsidRDefault="006A669F" w:rsidP="00FF63D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pt-BR"/>
              </w:rPr>
            </w:pPr>
            <w:proofErr w:type="spellStart"/>
            <w:r w:rsidRPr="006F0D35">
              <w:rPr>
                <w:rFonts w:ascii="Times New Roman" w:eastAsia="Times New Roman" w:hAnsi="Times New Roman" w:cs="Times New Roman"/>
                <w:color w:val="000000"/>
                <w:sz w:val="20"/>
                <w:szCs w:val="20"/>
                <w:lang w:eastAsia="pt-BR"/>
              </w:rPr>
              <w:t>Londe</w:t>
            </w:r>
            <w:proofErr w:type="spellEnd"/>
            <w:r w:rsidRPr="006F0D35">
              <w:rPr>
                <w:rFonts w:ascii="Times New Roman" w:eastAsia="Times New Roman" w:hAnsi="Times New Roman" w:cs="Times New Roman"/>
                <w:color w:val="000000"/>
                <w:sz w:val="20"/>
                <w:szCs w:val="20"/>
                <w:lang w:eastAsia="pt-BR"/>
              </w:rPr>
              <w:t>, L. R.</w:t>
            </w:r>
          </w:p>
        </w:tc>
        <w:tc>
          <w:tcPr>
            <w:tcW w:w="695" w:type="pct"/>
            <w:tcBorders>
              <w:bottom w:val="nil"/>
            </w:tcBorders>
            <w:noWrap/>
          </w:tcPr>
          <w:p w:rsidR="006A669F" w:rsidRPr="006F0D35" w:rsidRDefault="006A669F" w:rsidP="00FF63D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4</w:t>
            </w:r>
          </w:p>
        </w:tc>
      </w:tr>
      <w:tr w:rsidR="006A669F" w:rsidRPr="006F0D35" w:rsidTr="007F6A07">
        <w:trPr>
          <w:trHeight w:val="64"/>
        </w:trPr>
        <w:tc>
          <w:tcPr>
            <w:cnfStyle w:val="001000000000" w:firstRow="0" w:lastRow="0" w:firstColumn="1" w:lastColumn="0" w:oddVBand="0" w:evenVBand="0" w:oddHBand="0" w:evenHBand="0" w:firstRowFirstColumn="0" w:firstRowLastColumn="0" w:lastRowFirstColumn="0" w:lastRowLastColumn="0"/>
            <w:tcW w:w="1731" w:type="pct"/>
            <w:tcBorders>
              <w:top w:val="nil"/>
              <w:bottom w:val="nil"/>
            </w:tcBorders>
            <w:noWrap/>
            <w:hideMark/>
          </w:tcPr>
          <w:p w:rsidR="006A669F" w:rsidRPr="006F0D35" w:rsidRDefault="006A669F" w:rsidP="00FF63DB">
            <w:pPr>
              <w:spacing w:line="276" w:lineRule="auto"/>
              <w:jc w:val="both"/>
              <w:rPr>
                <w:rFonts w:ascii="Times New Roman" w:eastAsia="Times New Roman" w:hAnsi="Times New Roman" w:cs="Times New Roman"/>
                <w:b w:val="0"/>
                <w:color w:val="000000"/>
                <w:sz w:val="20"/>
                <w:szCs w:val="20"/>
                <w:lang w:eastAsia="pt-BR"/>
              </w:rPr>
            </w:pPr>
            <w:r w:rsidRPr="006F0D35">
              <w:rPr>
                <w:rFonts w:ascii="Times New Roman" w:eastAsia="Times New Roman" w:hAnsi="Times New Roman" w:cs="Times New Roman"/>
                <w:b w:val="0"/>
                <w:color w:val="000000"/>
                <w:sz w:val="20"/>
                <w:szCs w:val="20"/>
                <w:lang w:eastAsia="pt-BR"/>
              </w:rPr>
              <w:t>Barcellos, C.</w:t>
            </w:r>
          </w:p>
        </w:tc>
        <w:tc>
          <w:tcPr>
            <w:tcW w:w="846" w:type="pct"/>
            <w:tcBorders>
              <w:top w:val="nil"/>
              <w:bottom w:val="nil"/>
            </w:tcBorders>
            <w:noWrap/>
            <w:hideMark/>
          </w:tcPr>
          <w:p w:rsidR="006A669F" w:rsidRPr="006F0D35" w:rsidRDefault="006A669F" w:rsidP="00FF63D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4</w:t>
            </w:r>
          </w:p>
        </w:tc>
        <w:tc>
          <w:tcPr>
            <w:tcW w:w="1728" w:type="pct"/>
            <w:tcBorders>
              <w:top w:val="nil"/>
              <w:bottom w:val="nil"/>
            </w:tcBorders>
            <w:noWrap/>
          </w:tcPr>
          <w:p w:rsidR="006A669F" w:rsidRPr="006F0D35" w:rsidRDefault="006A669F" w:rsidP="00FF63D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Figueiredo, J. A. S.</w:t>
            </w:r>
          </w:p>
        </w:tc>
        <w:tc>
          <w:tcPr>
            <w:tcW w:w="695" w:type="pct"/>
            <w:tcBorders>
              <w:top w:val="nil"/>
              <w:bottom w:val="nil"/>
            </w:tcBorders>
            <w:noWrap/>
          </w:tcPr>
          <w:p w:rsidR="006A669F" w:rsidRPr="006F0D35" w:rsidRDefault="006A669F" w:rsidP="00FF63D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3</w:t>
            </w:r>
          </w:p>
        </w:tc>
      </w:tr>
      <w:tr w:rsidR="006A669F" w:rsidRPr="006F0D35" w:rsidTr="007F6A07">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1731" w:type="pct"/>
            <w:tcBorders>
              <w:top w:val="nil"/>
              <w:bottom w:val="nil"/>
            </w:tcBorders>
            <w:noWrap/>
            <w:hideMark/>
          </w:tcPr>
          <w:p w:rsidR="006A669F" w:rsidRPr="006F0D35" w:rsidRDefault="006A669F" w:rsidP="00FF63DB">
            <w:pPr>
              <w:spacing w:line="276" w:lineRule="auto"/>
              <w:jc w:val="both"/>
              <w:rPr>
                <w:rFonts w:ascii="Times New Roman" w:eastAsia="Times New Roman" w:hAnsi="Times New Roman" w:cs="Times New Roman"/>
                <w:b w:val="0"/>
                <w:color w:val="000000"/>
                <w:sz w:val="20"/>
                <w:szCs w:val="20"/>
                <w:lang w:eastAsia="pt-BR"/>
              </w:rPr>
            </w:pPr>
            <w:proofErr w:type="spellStart"/>
            <w:r w:rsidRPr="006F0D35">
              <w:rPr>
                <w:rFonts w:ascii="Times New Roman" w:eastAsia="Times New Roman" w:hAnsi="Times New Roman" w:cs="Times New Roman"/>
                <w:b w:val="0"/>
                <w:color w:val="000000"/>
                <w:sz w:val="20"/>
                <w:szCs w:val="20"/>
                <w:lang w:eastAsia="pt-BR"/>
              </w:rPr>
              <w:t>Boehs</w:t>
            </w:r>
            <w:proofErr w:type="spellEnd"/>
            <w:r w:rsidRPr="006F0D35">
              <w:rPr>
                <w:rFonts w:ascii="Times New Roman" w:eastAsia="Times New Roman" w:hAnsi="Times New Roman" w:cs="Times New Roman"/>
                <w:b w:val="0"/>
                <w:color w:val="000000"/>
                <w:sz w:val="20"/>
                <w:szCs w:val="20"/>
                <w:lang w:eastAsia="pt-BR"/>
              </w:rPr>
              <w:t>, A. E.</w:t>
            </w:r>
          </w:p>
        </w:tc>
        <w:tc>
          <w:tcPr>
            <w:tcW w:w="846" w:type="pct"/>
            <w:tcBorders>
              <w:top w:val="nil"/>
              <w:bottom w:val="nil"/>
            </w:tcBorders>
            <w:noWrap/>
            <w:hideMark/>
          </w:tcPr>
          <w:p w:rsidR="006A669F" w:rsidRPr="006F0D35" w:rsidRDefault="006A669F" w:rsidP="00FF63D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4</w:t>
            </w:r>
          </w:p>
        </w:tc>
        <w:tc>
          <w:tcPr>
            <w:tcW w:w="1728" w:type="pct"/>
            <w:tcBorders>
              <w:top w:val="nil"/>
              <w:bottom w:val="nil"/>
            </w:tcBorders>
            <w:noWrap/>
          </w:tcPr>
          <w:p w:rsidR="006A669F" w:rsidRPr="006F0D35" w:rsidRDefault="006A669F" w:rsidP="00FF63D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Nunes, M. F.</w:t>
            </w:r>
          </w:p>
        </w:tc>
        <w:tc>
          <w:tcPr>
            <w:tcW w:w="695" w:type="pct"/>
            <w:tcBorders>
              <w:top w:val="nil"/>
              <w:bottom w:val="nil"/>
            </w:tcBorders>
            <w:noWrap/>
          </w:tcPr>
          <w:p w:rsidR="006A669F" w:rsidRPr="006F0D35" w:rsidRDefault="006A669F" w:rsidP="00FF63D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3</w:t>
            </w:r>
          </w:p>
        </w:tc>
      </w:tr>
      <w:tr w:rsidR="006A669F" w:rsidRPr="006F0D35" w:rsidTr="007F6A07">
        <w:trPr>
          <w:trHeight w:val="64"/>
        </w:trPr>
        <w:tc>
          <w:tcPr>
            <w:cnfStyle w:val="001000000000" w:firstRow="0" w:lastRow="0" w:firstColumn="1" w:lastColumn="0" w:oddVBand="0" w:evenVBand="0" w:oddHBand="0" w:evenHBand="0" w:firstRowFirstColumn="0" w:firstRowLastColumn="0" w:lastRowFirstColumn="0" w:lastRowLastColumn="0"/>
            <w:tcW w:w="1731" w:type="pct"/>
            <w:tcBorders>
              <w:top w:val="nil"/>
            </w:tcBorders>
            <w:noWrap/>
            <w:hideMark/>
          </w:tcPr>
          <w:p w:rsidR="006A669F" w:rsidRPr="006F0D35" w:rsidRDefault="006A669F" w:rsidP="00FF63DB">
            <w:pPr>
              <w:spacing w:line="276" w:lineRule="auto"/>
              <w:jc w:val="both"/>
              <w:rPr>
                <w:rFonts w:ascii="Times New Roman" w:eastAsia="Times New Roman" w:hAnsi="Times New Roman" w:cs="Times New Roman"/>
                <w:b w:val="0"/>
                <w:color w:val="000000"/>
                <w:sz w:val="20"/>
                <w:szCs w:val="20"/>
                <w:lang w:eastAsia="pt-BR"/>
              </w:rPr>
            </w:pPr>
            <w:r w:rsidRPr="006F0D35">
              <w:rPr>
                <w:rFonts w:ascii="Times New Roman" w:eastAsia="Times New Roman" w:hAnsi="Times New Roman" w:cs="Times New Roman"/>
                <w:b w:val="0"/>
                <w:color w:val="000000"/>
                <w:sz w:val="20"/>
                <w:szCs w:val="20"/>
                <w:lang w:eastAsia="pt-BR"/>
              </w:rPr>
              <w:t>Fernandes, G. C. M.</w:t>
            </w:r>
          </w:p>
        </w:tc>
        <w:tc>
          <w:tcPr>
            <w:tcW w:w="846" w:type="pct"/>
            <w:tcBorders>
              <w:top w:val="nil"/>
            </w:tcBorders>
            <w:noWrap/>
            <w:hideMark/>
          </w:tcPr>
          <w:p w:rsidR="006A669F" w:rsidRPr="006F0D35" w:rsidRDefault="006A669F" w:rsidP="00FF63D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4</w:t>
            </w:r>
          </w:p>
        </w:tc>
        <w:tc>
          <w:tcPr>
            <w:tcW w:w="1728" w:type="pct"/>
            <w:tcBorders>
              <w:top w:val="nil"/>
            </w:tcBorders>
            <w:noWrap/>
          </w:tcPr>
          <w:p w:rsidR="006A669F" w:rsidRPr="006F0D35" w:rsidRDefault="006A669F" w:rsidP="00FF63D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Xavier, D. R.</w:t>
            </w:r>
          </w:p>
        </w:tc>
        <w:tc>
          <w:tcPr>
            <w:tcW w:w="695" w:type="pct"/>
            <w:tcBorders>
              <w:top w:val="nil"/>
            </w:tcBorders>
            <w:noWrap/>
          </w:tcPr>
          <w:p w:rsidR="006A669F" w:rsidRPr="006F0D35" w:rsidRDefault="006A669F" w:rsidP="00FF63D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3</w:t>
            </w:r>
          </w:p>
        </w:tc>
      </w:tr>
    </w:tbl>
    <w:p w:rsidR="00555640" w:rsidRPr="006F0D35" w:rsidRDefault="00B409CC" w:rsidP="0046113B">
      <w:pPr>
        <w:spacing w:after="0" w:line="276" w:lineRule="auto"/>
        <w:jc w:val="both"/>
        <w:rPr>
          <w:rFonts w:ascii="Times New Roman" w:hAnsi="Times New Roman" w:cs="Times New Roman"/>
          <w:sz w:val="20"/>
          <w:szCs w:val="20"/>
        </w:rPr>
      </w:pPr>
      <w:r w:rsidRPr="006F0D35">
        <w:rPr>
          <w:rFonts w:ascii="Times New Roman" w:hAnsi="Times New Roman" w:cs="Times New Roman"/>
          <w:sz w:val="20"/>
          <w:szCs w:val="20"/>
        </w:rPr>
        <w:t>Fonte: Os Autores (2017).</w:t>
      </w:r>
    </w:p>
    <w:p w:rsidR="00555640" w:rsidRPr="006F0D35" w:rsidRDefault="00555640" w:rsidP="0046113B">
      <w:pPr>
        <w:spacing w:after="0" w:line="276" w:lineRule="auto"/>
        <w:jc w:val="both"/>
        <w:rPr>
          <w:rFonts w:ascii="Times New Roman" w:hAnsi="Times New Roman" w:cs="Times New Roman"/>
          <w:sz w:val="20"/>
          <w:szCs w:val="20"/>
        </w:rPr>
      </w:pPr>
    </w:p>
    <w:p w:rsidR="009F4005" w:rsidRPr="006F0D35" w:rsidRDefault="00B409CC" w:rsidP="007F6A07">
      <w:pPr>
        <w:spacing w:after="0" w:line="276" w:lineRule="auto"/>
        <w:ind w:firstLine="426"/>
        <w:jc w:val="both"/>
        <w:rPr>
          <w:rFonts w:ascii="Times New Roman" w:hAnsi="Times New Roman" w:cs="Times New Roman"/>
          <w:sz w:val="20"/>
          <w:szCs w:val="20"/>
        </w:rPr>
      </w:pPr>
      <w:r w:rsidRPr="006F0D35">
        <w:rPr>
          <w:rFonts w:ascii="Times New Roman" w:hAnsi="Times New Roman" w:cs="Times New Roman"/>
          <w:sz w:val="20"/>
          <w:szCs w:val="20"/>
        </w:rPr>
        <w:t>Os autores que apresentam maior número de publicação foram Carlos Machado de Freitas</w:t>
      </w:r>
      <w:r w:rsidR="009F4005" w:rsidRPr="006F0D35">
        <w:rPr>
          <w:rFonts w:ascii="Times New Roman" w:hAnsi="Times New Roman" w:cs="Times New Roman"/>
          <w:sz w:val="20"/>
          <w:szCs w:val="20"/>
        </w:rPr>
        <w:t xml:space="preserve"> (5)</w:t>
      </w:r>
      <w:r w:rsidRPr="006F0D35">
        <w:rPr>
          <w:rFonts w:ascii="Times New Roman" w:hAnsi="Times New Roman" w:cs="Times New Roman"/>
          <w:sz w:val="20"/>
          <w:szCs w:val="20"/>
        </w:rPr>
        <w:t xml:space="preserve">, </w:t>
      </w:r>
      <w:proofErr w:type="spellStart"/>
      <w:r w:rsidRPr="006F0D35">
        <w:rPr>
          <w:rFonts w:ascii="Times New Roman" w:hAnsi="Times New Roman" w:cs="Times New Roman"/>
          <w:sz w:val="20"/>
          <w:szCs w:val="20"/>
        </w:rPr>
        <w:t>Christovam</w:t>
      </w:r>
      <w:proofErr w:type="spellEnd"/>
      <w:r w:rsidRPr="006F0D35">
        <w:rPr>
          <w:rFonts w:ascii="Times New Roman" w:hAnsi="Times New Roman" w:cs="Times New Roman"/>
          <w:sz w:val="20"/>
          <w:szCs w:val="20"/>
        </w:rPr>
        <w:t xml:space="preserve"> Barcellos</w:t>
      </w:r>
      <w:r w:rsidR="009F4005" w:rsidRPr="006F0D35">
        <w:rPr>
          <w:rFonts w:ascii="Times New Roman" w:hAnsi="Times New Roman" w:cs="Times New Roman"/>
          <w:sz w:val="20"/>
          <w:szCs w:val="20"/>
        </w:rPr>
        <w:t xml:space="preserve"> (4)</w:t>
      </w:r>
      <w:r w:rsidRPr="006F0D35">
        <w:rPr>
          <w:rFonts w:ascii="Times New Roman" w:hAnsi="Times New Roman" w:cs="Times New Roman"/>
          <w:sz w:val="20"/>
          <w:szCs w:val="20"/>
        </w:rPr>
        <w:t xml:space="preserve">, </w:t>
      </w:r>
      <w:r w:rsidR="00AE2D34" w:rsidRPr="006F0D35">
        <w:rPr>
          <w:rFonts w:ascii="Times New Roman" w:hAnsi="Times New Roman" w:cs="Times New Roman"/>
          <w:sz w:val="20"/>
          <w:szCs w:val="20"/>
        </w:rPr>
        <w:t xml:space="preserve">Astrid </w:t>
      </w:r>
      <w:proofErr w:type="spellStart"/>
      <w:r w:rsidRPr="006F0D35">
        <w:rPr>
          <w:rFonts w:ascii="Times New Roman" w:hAnsi="Times New Roman" w:cs="Times New Roman"/>
          <w:sz w:val="20"/>
          <w:szCs w:val="20"/>
        </w:rPr>
        <w:t>EggertBoehs</w:t>
      </w:r>
      <w:proofErr w:type="spellEnd"/>
      <w:r w:rsidR="009F4005" w:rsidRPr="006F0D35">
        <w:rPr>
          <w:rFonts w:ascii="Times New Roman" w:hAnsi="Times New Roman" w:cs="Times New Roman"/>
          <w:sz w:val="20"/>
          <w:szCs w:val="20"/>
        </w:rPr>
        <w:t xml:space="preserve"> (4)</w:t>
      </w:r>
      <w:r w:rsidRPr="006F0D35">
        <w:rPr>
          <w:rFonts w:ascii="Times New Roman" w:hAnsi="Times New Roman" w:cs="Times New Roman"/>
          <w:sz w:val="20"/>
          <w:szCs w:val="20"/>
        </w:rPr>
        <w:t xml:space="preserve">, Gisele Cristina </w:t>
      </w:r>
      <w:proofErr w:type="spellStart"/>
      <w:r w:rsidRPr="006F0D35">
        <w:rPr>
          <w:rFonts w:ascii="Times New Roman" w:hAnsi="Times New Roman" w:cs="Times New Roman"/>
          <w:sz w:val="20"/>
          <w:szCs w:val="20"/>
        </w:rPr>
        <w:t>Manfrini</w:t>
      </w:r>
      <w:proofErr w:type="spellEnd"/>
      <w:r w:rsidRPr="006F0D35">
        <w:rPr>
          <w:rFonts w:ascii="Times New Roman" w:hAnsi="Times New Roman" w:cs="Times New Roman"/>
          <w:sz w:val="20"/>
          <w:szCs w:val="20"/>
        </w:rPr>
        <w:t xml:space="preserve"> Fernandes</w:t>
      </w:r>
      <w:r w:rsidR="009F4005" w:rsidRPr="006F0D35">
        <w:rPr>
          <w:rFonts w:ascii="Times New Roman" w:hAnsi="Times New Roman" w:cs="Times New Roman"/>
          <w:sz w:val="20"/>
          <w:szCs w:val="20"/>
        </w:rPr>
        <w:t xml:space="preserve"> (4) </w:t>
      </w:r>
      <w:r w:rsidRPr="006F0D35">
        <w:rPr>
          <w:rFonts w:ascii="Times New Roman" w:hAnsi="Times New Roman" w:cs="Times New Roman"/>
          <w:sz w:val="20"/>
          <w:szCs w:val="20"/>
        </w:rPr>
        <w:t xml:space="preserve">e Luciana de Resende </w:t>
      </w:r>
      <w:proofErr w:type="spellStart"/>
      <w:r w:rsidRPr="006F0D35">
        <w:rPr>
          <w:rFonts w:ascii="Times New Roman" w:hAnsi="Times New Roman" w:cs="Times New Roman"/>
          <w:sz w:val="20"/>
          <w:szCs w:val="20"/>
        </w:rPr>
        <w:t>Londe</w:t>
      </w:r>
      <w:proofErr w:type="spellEnd"/>
      <w:r w:rsidR="009F4005" w:rsidRPr="006F0D35">
        <w:rPr>
          <w:rFonts w:ascii="Times New Roman" w:hAnsi="Times New Roman" w:cs="Times New Roman"/>
          <w:sz w:val="20"/>
          <w:szCs w:val="20"/>
        </w:rPr>
        <w:t xml:space="preserve"> (4). Essa análise aliada </w:t>
      </w:r>
      <w:proofErr w:type="spellStart"/>
      <w:r w:rsidR="009F4005" w:rsidRPr="006F0D35">
        <w:rPr>
          <w:rFonts w:ascii="Times New Roman" w:hAnsi="Times New Roman" w:cs="Times New Roman"/>
          <w:sz w:val="20"/>
          <w:szCs w:val="20"/>
        </w:rPr>
        <w:t>á</w:t>
      </w:r>
      <w:proofErr w:type="spellEnd"/>
      <w:r w:rsidR="009F4005" w:rsidRPr="006F0D35">
        <w:rPr>
          <w:rFonts w:ascii="Times New Roman" w:hAnsi="Times New Roman" w:cs="Times New Roman"/>
          <w:sz w:val="20"/>
          <w:szCs w:val="20"/>
        </w:rPr>
        <w:t xml:space="preserve"> análise de redes confirma que Freitas e Barcellos são os autores mais centrais e também com o maior número de publicações, o que ressalta a característica de notoriedade deste autor sobre o tema. </w:t>
      </w:r>
    </w:p>
    <w:p w:rsidR="00B409CC" w:rsidRPr="006F0D35" w:rsidRDefault="009F4005" w:rsidP="007F6A07">
      <w:pPr>
        <w:spacing w:after="0" w:line="276" w:lineRule="auto"/>
        <w:ind w:firstLine="426"/>
        <w:jc w:val="both"/>
        <w:rPr>
          <w:rFonts w:ascii="Times New Roman" w:hAnsi="Times New Roman" w:cs="Times New Roman"/>
          <w:sz w:val="20"/>
          <w:szCs w:val="20"/>
        </w:rPr>
      </w:pPr>
      <w:r w:rsidRPr="006F0D35">
        <w:rPr>
          <w:rFonts w:ascii="Times New Roman" w:hAnsi="Times New Roman" w:cs="Times New Roman"/>
          <w:sz w:val="20"/>
          <w:szCs w:val="20"/>
        </w:rPr>
        <w:t xml:space="preserve">Enquanto isso, </w:t>
      </w:r>
      <w:proofErr w:type="spellStart"/>
      <w:r w:rsidRPr="006F0D35">
        <w:rPr>
          <w:rFonts w:ascii="Times New Roman" w:hAnsi="Times New Roman" w:cs="Times New Roman"/>
          <w:sz w:val="20"/>
          <w:szCs w:val="20"/>
        </w:rPr>
        <w:t>Boehs</w:t>
      </w:r>
      <w:proofErr w:type="spellEnd"/>
      <w:r w:rsidRPr="006F0D35">
        <w:rPr>
          <w:rFonts w:ascii="Times New Roman" w:hAnsi="Times New Roman" w:cs="Times New Roman"/>
          <w:sz w:val="20"/>
          <w:szCs w:val="20"/>
        </w:rPr>
        <w:t xml:space="preserve"> e Fernandes, apesar de não terem sido pesquisadores mais centrais, tem um elevado número de publicações sobre o tema. Por isso, justifica-se analisar além da rede de cooperação, também o número de publicações estabelecidos, visto que nem sempre os autores que formam mais laços foram os que tiveram maior número de publicações.</w:t>
      </w:r>
    </w:p>
    <w:p w:rsidR="009F4005" w:rsidRPr="006F0D35" w:rsidRDefault="006A669F" w:rsidP="007F6A07">
      <w:pPr>
        <w:spacing w:after="0" w:line="276" w:lineRule="auto"/>
        <w:ind w:firstLine="426"/>
        <w:jc w:val="both"/>
        <w:rPr>
          <w:rFonts w:ascii="Times New Roman" w:hAnsi="Times New Roman" w:cs="Times New Roman"/>
          <w:sz w:val="20"/>
          <w:szCs w:val="20"/>
        </w:rPr>
      </w:pPr>
      <w:r w:rsidRPr="006F0D35">
        <w:rPr>
          <w:rFonts w:ascii="Times New Roman" w:hAnsi="Times New Roman" w:cs="Times New Roman"/>
          <w:sz w:val="20"/>
          <w:szCs w:val="20"/>
        </w:rPr>
        <w:t>S</w:t>
      </w:r>
      <w:r w:rsidR="009F4005" w:rsidRPr="006F0D35">
        <w:rPr>
          <w:rFonts w:ascii="Times New Roman" w:hAnsi="Times New Roman" w:cs="Times New Roman"/>
          <w:sz w:val="20"/>
          <w:szCs w:val="20"/>
        </w:rPr>
        <w:t>omente 32 autores, cerca de 11%, tiveram um número maior do que apenas uma publicação. Os outros 256 autores, cerca de 89%, tiveram apenas uma</w:t>
      </w:r>
      <w:r w:rsidR="00D67F06" w:rsidRPr="006F0D35">
        <w:rPr>
          <w:rFonts w:ascii="Times New Roman" w:hAnsi="Times New Roman" w:cs="Times New Roman"/>
          <w:sz w:val="20"/>
          <w:szCs w:val="20"/>
        </w:rPr>
        <w:t xml:space="preserve"> publicação. Essa constatação confirma a lei de </w:t>
      </w:r>
      <w:proofErr w:type="spellStart"/>
      <w:r w:rsidR="00D67F06" w:rsidRPr="006F0D35">
        <w:rPr>
          <w:rFonts w:ascii="Times New Roman" w:hAnsi="Times New Roman" w:cs="Times New Roman"/>
          <w:i/>
          <w:sz w:val="20"/>
          <w:szCs w:val="20"/>
        </w:rPr>
        <w:t>Lotka</w:t>
      </w:r>
      <w:proofErr w:type="spellEnd"/>
      <w:r w:rsidR="00D67F06" w:rsidRPr="006F0D35">
        <w:rPr>
          <w:rFonts w:ascii="Times New Roman" w:hAnsi="Times New Roman" w:cs="Times New Roman"/>
          <w:sz w:val="20"/>
          <w:szCs w:val="20"/>
        </w:rPr>
        <w:t>, a qual estabelece que a maior produção ocorre nos autores que publicam pouco, e que poucos pesquisadores tem um número maior de publicações (</w:t>
      </w:r>
      <w:proofErr w:type="spellStart"/>
      <w:r w:rsidR="00D67F06" w:rsidRPr="006F0D35">
        <w:rPr>
          <w:rFonts w:ascii="Times New Roman" w:hAnsi="Times New Roman" w:cs="Times New Roman"/>
          <w:sz w:val="20"/>
          <w:szCs w:val="20"/>
        </w:rPr>
        <w:t>Araujo</w:t>
      </w:r>
      <w:proofErr w:type="spellEnd"/>
      <w:r w:rsidR="00D67F06" w:rsidRPr="006F0D35">
        <w:rPr>
          <w:rFonts w:ascii="Times New Roman" w:hAnsi="Times New Roman" w:cs="Times New Roman"/>
          <w:sz w:val="20"/>
          <w:szCs w:val="20"/>
        </w:rPr>
        <w:t>, 2006). Essas constatações permitem que estudos futuros sobre riscos de desastres no Brasil visualizem os autores que mais discutem sobre o tema, indicando um autor de referência.</w:t>
      </w:r>
    </w:p>
    <w:p w:rsidR="00555640" w:rsidRPr="006F0D35" w:rsidRDefault="00555640" w:rsidP="0046113B">
      <w:pPr>
        <w:spacing w:after="0" w:line="276" w:lineRule="auto"/>
        <w:jc w:val="both"/>
        <w:rPr>
          <w:rFonts w:ascii="Times New Roman" w:hAnsi="Times New Roman" w:cs="Times New Roman"/>
          <w:sz w:val="20"/>
          <w:szCs w:val="20"/>
        </w:rPr>
      </w:pPr>
    </w:p>
    <w:p w:rsidR="00555640" w:rsidRPr="006F0D35" w:rsidRDefault="007F46BF" w:rsidP="0023656D">
      <w:pPr>
        <w:pStyle w:val="PargrafodaLista"/>
        <w:numPr>
          <w:ilvl w:val="1"/>
          <w:numId w:val="4"/>
        </w:numPr>
        <w:spacing w:after="0" w:line="276" w:lineRule="auto"/>
        <w:ind w:left="0" w:firstLine="0"/>
        <w:jc w:val="both"/>
        <w:rPr>
          <w:rFonts w:ascii="Times New Roman" w:hAnsi="Times New Roman" w:cs="Times New Roman"/>
          <w:sz w:val="20"/>
          <w:szCs w:val="20"/>
        </w:rPr>
      </w:pPr>
      <w:r w:rsidRPr="006F0D35">
        <w:rPr>
          <w:rFonts w:ascii="Times New Roman" w:hAnsi="Times New Roman" w:cs="Times New Roman"/>
          <w:b/>
          <w:sz w:val="20"/>
          <w:szCs w:val="20"/>
        </w:rPr>
        <w:t xml:space="preserve">Temas abordados </w:t>
      </w:r>
    </w:p>
    <w:p w:rsidR="00A57309" w:rsidRPr="006F0D35" w:rsidRDefault="0015017A" w:rsidP="0046113B">
      <w:pPr>
        <w:spacing w:after="0" w:line="276" w:lineRule="auto"/>
        <w:ind w:firstLine="708"/>
        <w:jc w:val="both"/>
        <w:rPr>
          <w:rFonts w:ascii="Times New Roman" w:hAnsi="Times New Roman" w:cs="Times New Roman"/>
          <w:sz w:val="20"/>
          <w:szCs w:val="20"/>
        </w:rPr>
      </w:pPr>
      <w:r w:rsidRPr="006F0D35">
        <w:rPr>
          <w:rFonts w:ascii="Times New Roman" w:hAnsi="Times New Roman" w:cs="Times New Roman"/>
          <w:sz w:val="20"/>
          <w:szCs w:val="20"/>
        </w:rPr>
        <w:t>Visto a necessidade de compreender de forma aprofundada as características e resultados específicos de cada trabalho, realizou-se a leitu</w:t>
      </w:r>
      <w:r w:rsidR="00704610" w:rsidRPr="006F0D35">
        <w:rPr>
          <w:rFonts w:ascii="Times New Roman" w:hAnsi="Times New Roman" w:cs="Times New Roman"/>
          <w:sz w:val="20"/>
          <w:szCs w:val="20"/>
        </w:rPr>
        <w:t>ra para identificar</w:t>
      </w:r>
      <w:r w:rsidRPr="006F0D35">
        <w:rPr>
          <w:rFonts w:ascii="Times New Roman" w:hAnsi="Times New Roman" w:cs="Times New Roman"/>
          <w:sz w:val="20"/>
          <w:szCs w:val="20"/>
        </w:rPr>
        <w:t xml:space="preserve"> o tema</w:t>
      </w:r>
      <w:r w:rsidR="006007DB" w:rsidRPr="006F0D35">
        <w:rPr>
          <w:rFonts w:ascii="Times New Roman" w:hAnsi="Times New Roman" w:cs="Times New Roman"/>
          <w:sz w:val="20"/>
          <w:szCs w:val="20"/>
        </w:rPr>
        <w:t xml:space="preserve"> e resultados da pesquisa</w:t>
      </w:r>
      <w:r w:rsidR="00704610" w:rsidRPr="006F0D35">
        <w:rPr>
          <w:rFonts w:ascii="Times New Roman" w:hAnsi="Times New Roman" w:cs="Times New Roman"/>
          <w:sz w:val="20"/>
          <w:szCs w:val="20"/>
        </w:rPr>
        <w:t xml:space="preserve">. Deste modo, considerando as pesquisas sobre riscos de desastres no Brasil, tem-se a </w:t>
      </w:r>
      <w:r w:rsidR="006A669F" w:rsidRPr="006F0D35">
        <w:rPr>
          <w:rFonts w:ascii="Times New Roman" w:hAnsi="Times New Roman" w:cs="Times New Roman"/>
          <w:sz w:val="20"/>
          <w:szCs w:val="20"/>
        </w:rPr>
        <w:t xml:space="preserve">Quadro </w:t>
      </w:r>
      <w:r w:rsidR="000E7BEA" w:rsidRPr="006F0D35">
        <w:rPr>
          <w:rFonts w:ascii="Times New Roman" w:hAnsi="Times New Roman" w:cs="Times New Roman"/>
          <w:sz w:val="20"/>
          <w:szCs w:val="20"/>
        </w:rPr>
        <w:t>1</w:t>
      </w:r>
      <w:r w:rsidR="00704610" w:rsidRPr="006F0D35">
        <w:rPr>
          <w:rFonts w:ascii="Times New Roman" w:hAnsi="Times New Roman" w:cs="Times New Roman"/>
          <w:sz w:val="20"/>
          <w:szCs w:val="20"/>
        </w:rPr>
        <w:t xml:space="preserve"> a qual divulga os respectivos nomes dos artigos, temas, objetivos, metodologia, conclusões e o respectivo ano de publicação</w:t>
      </w:r>
      <w:r w:rsidR="006A669F" w:rsidRPr="006F0D35">
        <w:rPr>
          <w:rFonts w:ascii="Times New Roman" w:hAnsi="Times New Roman" w:cs="Times New Roman"/>
          <w:sz w:val="20"/>
          <w:szCs w:val="20"/>
        </w:rPr>
        <w:t xml:space="preserve"> das principais pesquisas</w:t>
      </w:r>
      <w:r w:rsidR="00704610" w:rsidRPr="006F0D35">
        <w:rPr>
          <w:rFonts w:ascii="Times New Roman" w:hAnsi="Times New Roman" w:cs="Times New Roman"/>
          <w:sz w:val="20"/>
          <w:szCs w:val="20"/>
        </w:rPr>
        <w:t>.</w:t>
      </w:r>
    </w:p>
    <w:p w:rsidR="00E05D01" w:rsidRPr="006F0D35" w:rsidRDefault="00E05D01" w:rsidP="0046113B">
      <w:pPr>
        <w:spacing w:after="0" w:line="276" w:lineRule="auto"/>
        <w:ind w:firstLine="708"/>
        <w:jc w:val="both"/>
        <w:rPr>
          <w:rFonts w:ascii="Times New Roman" w:hAnsi="Times New Roman" w:cs="Times New Roman"/>
          <w:sz w:val="20"/>
          <w:szCs w:val="20"/>
        </w:rPr>
      </w:pPr>
    </w:p>
    <w:p w:rsidR="006A669F" w:rsidRPr="006F0D35" w:rsidRDefault="006A669F" w:rsidP="006A669F">
      <w:pPr>
        <w:spacing w:after="0" w:line="276" w:lineRule="auto"/>
        <w:jc w:val="both"/>
        <w:rPr>
          <w:rFonts w:ascii="Times New Roman" w:hAnsi="Times New Roman" w:cs="Times New Roman"/>
          <w:b/>
          <w:bCs/>
          <w:color w:val="000000"/>
          <w:sz w:val="20"/>
          <w:szCs w:val="20"/>
          <w:lang w:eastAsia="pt-BR"/>
        </w:rPr>
      </w:pPr>
      <w:r w:rsidRPr="006F0D35">
        <w:rPr>
          <w:rFonts w:ascii="Times New Roman" w:hAnsi="Times New Roman" w:cs="Times New Roman"/>
          <w:b/>
          <w:bCs/>
          <w:color w:val="000000"/>
          <w:sz w:val="20"/>
          <w:szCs w:val="20"/>
          <w:lang w:eastAsia="pt-BR"/>
        </w:rPr>
        <w:t>Qua</w:t>
      </w:r>
      <w:r w:rsidR="00DC79D1" w:rsidRPr="006F0D35">
        <w:rPr>
          <w:rFonts w:ascii="Times New Roman" w:hAnsi="Times New Roman" w:cs="Times New Roman"/>
          <w:b/>
          <w:bCs/>
          <w:color w:val="000000"/>
          <w:sz w:val="20"/>
          <w:szCs w:val="20"/>
          <w:lang w:eastAsia="pt-BR"/>
        </w:rPr>
        <w:t xml:space="preserve">dro </w:t>
      </w:r>
      <w:r w:rsidRPr="006F0D35">
        <w:rPr>
          <w:rFonts w:ascii="Times New Roman" w:hAnsi="Times New Roman" w:cs="Times New Roman"/>
          <w:b/>
          <w:bCs/>
          <w:color w:val="000000"/>
          <w:sz w:val="20"/>
          <w:szCs w:val="20"/>
          <w:lang w:eastAsia="pt-BR"/>
        </w:rPr>
        <w:t>1 – Temas Abordados e Resultados da Pesquisa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0"/>
        <w:gridCol w:w="1425"/>
        <w:gridCol w:w="3355"/>
        <w:gridCol w:w="3307"/>
        <w:gridCol w:w="673"/>
      </w:tblGrid>
      <w:tr w:rsidR="006A669F" w:rsidRPr="006F0D35" w:rsidTr="007F6A07">
        <w:trPr>
          <w:trHeight w:val="569"/>
        </w:trPr>
        <w:tc>
          <w:tcPr>
            <w:tcW w:w="796" w:type="pct"/>
            <w:shd w:val="clear" w:color="auto" w:fill="BFBFBF" w:themeFill="background1" w:themeFillShade="BF"/>
            <w:vAlign w:val="center"/>
            <w:hideMark/>
          </w:tcPr>
          <w:p w:rsidR="006A669F" w:rsidRPr="006F0D35" w:rsidRDefault="006A669F" w:rsidP="00FF63DB">
            <w:pPr>
              <w:spacing w:after="0" w:line="276" w:lineRule="auto"/>
              <w:jc w:val="center"/>
              <w:rPr>
                <w:rFonts w:ascii="Times New Roman" w:hAnsi="Times New Roman" w:cs="Times New Roman"/>
                <w:b/>
                <w:bCs/>
                <w:color w:val="000000"/>
                <w:sz w:val="20"/>
                <w:szCs w:val="20"/>
                <w:lang w:eastAsia="pt-BR"/>
              </w:rPr>
            </w:pPr>
            <w:r w:rsidRPr="006F0D35">
              <w:rPr>
                <w:rFonts w:ascii="Times New Roman" w:hAnsi="Times New Roman" w:cs="Times New Roman"/>
                <w:b/>
                <w:bCs/>
                <w:color w:val="000000"/>
                <w:sz w:val="20"/>
                <w:szCs w:val="20"/>
                <w:lang w:eastAsia="pt-BR"/>
              </w:rPr>
              <w:t>Nome do artigo</w:t>
            </w:r>
          </w:p>
        </w:tc>
        <w:tc>
          <w:tcPr>
            <w:tcW w:w="684" w:type="pct"/>
            <w:shd w:val="clear" w:color="auto" w:fill="BFBFBF" w:themeFill="background1" w:themeFillShade="BF"/>
            <w:vAlign w:val="center"/>
            <w:hideMark/>
          </w:tcPr>
          <w:p w:rsidR="006A669F" w:rsidRPr="006F0D35" w:rsidRDefault="006A669F" w:rsidP="00FF63DB">
            <w:pPr>
              <w:spacing w:after="0" w:line="276" w:lineRule="auto"/>
              <w:jc w:val="center"/>
              <w:rPr>
                <w:rFonts w:ascii="Times New Roman" w:hAnsi="Times New Roman" w:cs="Times New Roman"/>
                <w:b/>
                <w:bCs/>
                <w:color w:val="000000"/>
                <w:sz w:val="20"/>
                <w:szCs w:val="20"/>
                <w:lang w:eastAsia="pt-BR"/>
              </w:rPr>
            </w:pPr>
            <w:r w:rsidRPr="006F0D35">
              <w:rPr>
                <w:rFonts w:ascii="Times New Roman" w:hAnsi="Times New Roman" w:cs="Times New Roman"/>
                <w:b/>
                <w:bCs/>
                <w:color w:val="000000"/>
                <w:sz w:val="20"/>
                <w:szCs w:val="20"/>
                <w:lang w:eastAsia="pt-BR"/>
              </w:rPr>
              <w:t>Tema do artigo</w:t>
            </w:r>
          </w:p>
        </w:tc>
        <w:tc>
          <w:tcPr>
            <w:tcW w:w="1610" w:type="pct"/>
            <w:shd w:val="clear" w:color="auto" w:fill="BFBFBF" w:themeFill="background1" w:themeFillShade="BF"/>
            <w:vAlign w:val="center"/>
            <w:hideMark/>
          </w:tcPr>
          <w:p w:rsidR="006A669F" w:rsidRPr="006F0D35" w:rsidRDefault="006A669F" w:rsidP="00FF63DB">
            <w:pPr>
              <w:spacing w:after="0" w:line="276" w:lineRule="auto"/>
              <w:jc w:val="center"/>
              <w:rPr>
                <w:rFonts w:ascii="Times New Roman" w:hAnsi="Times New Roman" w:cs="Times New Roman"/>
                <w:b/>
                <w:bCs/>
                <w:color w:val="000000"/>
                <w:sz w:val="20"/>
                <w:szCs w:val="20"/>
                <w:lang w:eastAsia="pt-BR"/>
              </w:rPr>
            </w:pPr>
            <w:r w:rsidRPr="006F0D35">
              <w:rPr>
                <w:rFonts w:ascii="Times New Roman" w:hAnsi="Times New Roman" w:cs="Times New Roman"/>
                <w:b/>
                <w:bCs/>
                <w:color w:val="000000"/>
                <w:sz w:val="20"/>
                <w:szCs w:val="20"/>
                <w:lang w:eastAsia="pt-BR"/>
              </w:rPr>
              <w:t>Objetivo</w:t>
            </w:r>
          </w:p>
        </w:tc>
        <w:tc>
          <w:tcPr>
            <w:tcW w:w="1587" w:type="pct"/>
            <w:shd w:val="clear" w:color="auto" w:fill="BFBFBF" w:themeFill="background1" w:themeFillShade="BF"/>
            <w:vAlign w:val="center"/>
            <w:hideMark/>
          </w:tcPr>
          <w:p w:rsidR="006A669F" w:rsidRPr="006F0D35" w:rsidRDefault="006A669F" w:rsidP="00FF63DB">
            <w:pPr>
              <w:spacing w:after="0" w:line="276" w:lineRule="auto"/>
              <w:jc w:val="center"/>
              <w:rPr>
                <w:rFonts w:ascii="Times New Roman" w:hAnsi="Times New Roman" w:cs="Times New Roman"/>
                <w:b/>
                <w:bCs/>
                <w:color w:val="000000"/>
                <w:sz w:val="20"/>
                <w:szCs w:val="20"/>
                <w:lang w:eastAsia="pt-BR"/>
              </w:rPr>
            </w:pPr>
            <w:r w:rsidRPr="006F0D35">
              <w:rPr>
                <w:rFonts w:ascii="Times New Roman" w:hAnsi="Times New Roman" w:cs="Times New Roman"/>
                <w:b/>
                <w:bCs/>
                <w:color w:val="000000"/>
                <w:sz w:val="20"/>
                <w:szCs w:val="20"/>
                <w:lang w:eastAsia="pt-BR"/>
              </w:rPr>
              <w:t>Resultado</w:t>
            </w:r>
          </w:p>
        </w:tc>
        <w:tc>
          <w:tcPr>
            <w:tcW w:w="323" w:type="pct"/>
            <w:shd w:val="clear" w:color="auto" w:fill="BFBFBF" w:themeFill="background1" w:themeFillShade="BF"/>
            <w:vAlign w:val="center"/>
            <w:hideMark/>
          </w:tcPr>
          <w:p w:rsidR="006A669F" w:rsidRPr="006F0D35" w:rsidRDefault="006A669F" w:rsidP="00FF63DB">
            <w:pPr>
              <w:spacing w:after="0" w:line="276" w:lineRule="auto"/>
              <w:jc w:val="center"/>
              <w:rPr>
                <w:rFonts w:ascii="Times New Roman" w:hAnsi="Times New Roman" w:cs="Times New Roman"/>
                <w:b/>
                <w:bCs/>
                <w:color w:val="000000"/>
                <w:sz w:val="20"/>
                <w:szCs w:val="20"/>
                <w:lang w:eastAsia="pt-BR"/>
              </w:rPr>
            </w:pPr>
            <w:r w:rsidRPr="006F0D35">
              <w:rPr>
                <w:rFonts w:ascii="Times New Roman" w:hAnsi="Times New Roman" w:cs="Times New Roman"/>
                <w:b/>
                <w:bCs/>
                <w:color w:val="000000"/>
                <w:sz w:val="20"/>
                <w:szCs w:val="20"/>
                <w:lang w:eastAsia="pt-BR"/>
              </w:rPr>
              <w:t>Ano</w:t>
            </w:r>
          </w:p>
        </w:tc>
      </w:tr>
      <w:tr w:rsidR="006A669F" w:rsidRPr="006F0D35" w:rsidTr="007F6A07">
        <w:trPr>
          <w:trHeight w:val="288"/>
        </w:trPr>
        <w:tc>
          <w:tcPr>
            <w:tcW w:w="796" w:type="pct"/>
            <w:shd w:val="clear" w:color="auto" w:fill="auto"/>
            <w:hideMark/>
          </w:tcPr>
          <w:p w:rsidR="006A669F" w:rsidRPr="006F0D35" w:rsidRDefault="006A669F" w:rsidP="00FF63DB">
            <w:pPr>
              <w:spacing w:after="0" w:line="276" w:lineRule="auto"/>
              <w:jc w:val="both"/>
              <w:rPr>
                <w:rFonts w:ascii="Times New Roman" w:hAnsi="Times New Roman" w:cs="Times New Roman"/>
                <w:color w:val="000000"/>
                <w:sz w:val="20"/>
                <w:szCs w:val="20"/>
                <w:lang w:val="en-US" w:eastAsia="pt-BR"/>
              </w:rPr>
            </w:pPr>
            <w:r w:rsidRPr="006F0D35">
              <w:rPr>
                <w:rFonts w:ascii="Times New Roman" w:hAnsi="Times New Roman" w:cs="Times New Roman"/>
                <w:color w:val="000000"/>
                <w:sz w:val="20"/>
                <w:szCs w:val="20"/>
                <w:lang w:val="en-US" w:eastAsia="pt-BR"/>
              </w:rPr>
              <w:t>Experimental investigation of various vegetable fibers as</w:t>
            </w:r>
            <w:r w:rsidRPr="006F0D35">
              <w:rPr>
                <w:rFonts w:ascii="Times New Roman" w:hAnsi="Times New Roman" w:cs="Times New Roman"/>
                <w:color w:val="000000"/>
                <w:sz w:val="20"/>
                <w:szCs w:val="20"/>
                <w:lang w:val="en-US" w:eastAsia="pt-BR"/>
              </w:rPr>
              <w:br/>
              <w:t>sorbent materials for oil spills</w:t>
            </w:r>
          </w:p>
        </w:tc>
        <w:tc>
          <w:tcPr>
            <w:tcW w:w="684" w:type="pct"/>
            <w:shd w:val="clear" w:color="auto" w:fill="auto"/>
            <w:noWrap/>
            <w:hideMark/>
          </w:tcPr>
          <w:p w:rsidR="006A669F" w:rsidRPr="006F0D35" w:rsidRDefault="006A669F" w:rsidP="00FF63DB">
            <w:pPr>
              <w:spacing w:after="0" w:line="276" w:lineRule="auto"/>
              <w:jc w:val="both"/>
              <w:rPr>
                <w:rFonts w:ascii="Times New Roman" w:hAnsi="Times New Roman" w:cs="Times New Roman"/>
                <w:color w:val="000000"/>
                <w:sz w:val="20"/>
                <w:szCs w:val="20"/>
                <w:lang w:val="en-US" w:eastAsia="pt-BR"/>
              </w:rPr>
            </w:pPr>
            <w:r w:rsidRPr="006F0D35">
              <w:rPr>
                <w:rFonts w:ascii="Times New Roman" w:hAnsi="Times New Roman" w:cs="Times New Roman"/>
                <w:color w:val="000000"/>
                <w:sz w:val="20"/>
                <w:szCs w:val="20"/>
                <w:lang w:val="en-US" w:eastAsia="pt-BR"/>
              </w:rPr>
              <w:t>Oil spill; Sorbents; Vegetable fibers; Sorption experiments; Silk floss</w:t>
            </w:r>
          </w:p>
        </w:tc>
        <w:tc>
          <w:tcPr>
            <w:tcW w:w="1610" w:type="pct"/>
            <w:shd w:val="clear" w:color="auto" w:fill="auto"/>
            <w:noWrap/>
            <w:hideMark/>
          </w:tcPr>
          <w:p w:rsidR="006A669F" w:rsidRPr="006F0D35" w:rsidRDefault="006A669F" w:rsidP="00FF63DB">
            <w:pPr>
              <w:spacing w:after="0" w:line="276" w:lineRule="auto"/>
              <w:jc w:val="both"/>
              <w:rPr>
                <w:rFonts w:ascii="Times New Roman" w:hAnsi="Times New Roman" w:cs="Times New Roman"/>
                <w:color w:val="000000"/>
                <w:sz w:val="20"/>
                <w:szCs w:val="20"/>
                <w:lang w:val="en-US" w:eastAsia="pt-BR"/>
              </w:rPr>
            </w:pPr>
            <w:r w:rsidRPr="006F0D35">
              <w:rPr>
                <w:rFonts w:ascii="Times New Roman" w:hAnsi="Times New Roman" w:cs="Times New Roman"/>
                <w:color w:val="000000"/>
                <w:sz w:val="20"/>
                <w:szCs w:val="20"/>
                <w:lang w:val="en-US" w:eastAsia="pt-BR"/>
              </w:rPr>
              <w:t xml:space="preserve">This research investigates the use of various vegetable namely mixed leaves residues, mixed sawdust, sisal (Agave </w:t>
            </w:r>
            <w:proofErr w:type="spellStart"/>
            <w:r w:rsidRPr="006F0D35">
              <w:rPr>
                <w:rFonts w:ascii="Times New Roman" w:hAnsi="Times New Roman" w:cs="Times New Roman"/>
                <w:color w:val="000000"/>
                <w:sz w:val="20"/>
                <w:szCs w:val="20"/>
                <w:lang w:val="en-US" w:eastAsia="pt-BR"/>
              </w:rPr>
              <w:t>sisalana</w:t>
            </w:r>
            <w:proofErr w:type="spellEnd"/>
            <w:r w:rsidRPr="006F0D35">
              <w:rPr>
                <w:rFonts w:ascii="Times New Roman" w:hAnsi="Times New Roman" w:cs="Times New Roman"/>
                <w:color w:val="000000"/>
                <w:sz w:val="20"/>
                <w:szCs w:val="20"/>
                <w:lang w:val="en-US" w:eastAsia="pt-BR"/>
              </w:rPr>
              <w:t xml:space="preserve">), coir fiber (Cocos </w:t>
            </w:r>
            <w:proofErr w:type="spellStart"/>
            <w:r w:rsidRPr="006F0D35">
              <w:rPr>
                <w:rFonts w:ascii="Times New Roman" w:hAnsi="Times New Roman" w:cs="Times New Roman"/>
                <w:color w:val="000000"/>
                <w:sz w:val="20"/>
                <w:szCs w:val="20"/>
                <w:lang w:val="en-US" w:eastAsia="pt-BR"/>
              </w:rPr>
              <w:t>nucifera</w:t>
            </w:r>
            <w:proofErr w:type="spellEnd"/>
            <w:r w:rsidRPr="006F0D35">
              <w:rPr>
                <w:rFonts w:ascii="Times New Roman" w:hAnsi="Times New Roman" w:cs="Times New Roman"/>
                <w:color w:val="000000"/>
                <w:sz w:val="20"/>
                <w:szCs w:val="20"/>
                <w:lang w:val="en-US" w:eastAsia="pt-BR"/>
              </w:rPr>
              <w:t xml:space="preserve">), sponge-gourd (Luffa </w:t>
            </w:r>
            <w:proofErr w:type="spellStart"/>
            <w:r w:rsidRPr="006F0D35">
              <w:rPr>
                <w:rFonts w:ascii="Times New Roman" w:hAnsi="Times New Roman" w:cs="Times New Roman"/>
                <w:color w:val="000000"/>
                <w:sz w:val="20"/>
                <w:szCs w:val="20"/>
                <w:lang w:val="en-US" w:eastAsia="pt-BR"/>
              </w:rPr>
              <w:t>cylindrica</w:t>
            </w:r>
            <w:proofErr w:type="spellEnd"/>
            <w:proofErr w:type="gramStart"/>
            <w:r w:rsidRPr="006F0D35">
              <w:rPr>
                <w:rFonts w:ascii="Times New Roman" w:hAnsi="Times New Roman" w:cs="Times New Roman"/>
                <w:color w:val="000000"/>
                <w:sz w:val="20"/>
                <w:szCs w:val="20"/>
                <w:lang w:val="en-US" w:eastAsia="pt-BR"/>
              </w:rPr>
              <w:t>)fibers</w:t>
            </w:r>
            <w:proofErr w:type="gramEnd"/>
            <w:r w:rsidRPr="006F0D35">
              <w:rPr>
                <w:rFonts w:ascii="Times New Roman" w:hAnsi="Times New Roman" w:cs="Times New Roman"/>
                <w:color w:val="000000"/>
                <w:sz w:val="20"/>
                <w:szCs w:val="20"/>
                <w:lang w:val="en-US" w:eastAsia="pt-BR"/>
              </w:rPr>
              <w:t>, and silk-floss as sorbent materials of crude oil.</w:t>
            </w:r>
          </w:p>
        </w:tc>
        <w:tc>
          <w:tcPr>
            <w:tcW w:w="1587" w:type="pct"/>
            <w:shd w:val="clear" w:color="auto" w:fill="auto"/>
            <w:noWrap/>
            <w:hideMark/>
          </w:tcPr>
          <w:p w:rsidR="006A669F" w:rsidRPr="006F0D35" w:rsidRDefault="006A669F" w:rsidP="00FF63DB">
            <w:pPr>
              <w:spacing w:after="0" w:line="276" w:lineRule="auto"/>
              <w:jc w:val="both"/>
              <w:rPr>
                <w:rFonts w:ascii="Times New Roman" w:hAnsi="Times New Roman" w:cs="Times New Roman"/>
                <w:color w:val="000000"/>
                <w:sz w:val="20"/>
                <w:szCs w:val="20"/>
                <w:lang w:val="en-US" w:eastAsia="pt-BR"/>
              </w:rPr>
            </w:pPr>
            <w:r w:rsidRPr="006F0D35">
              <w:rPr>
                <w:rFonts w:ascii="Times New Roman" w:hAnsi="Times New Roman" w:cs="Times New Roman"/>
                <w:color w:val="000000"/>
                <w:sz w:val="20"/>
                <w:szCs w:val="20"/>
                <w:lang w:val="en-US" w:eastAsia="pt-BR"/>
              </w:rPr>
              <w:t>The results of the dynamic system were higher than the respective ones for the static system and, as expected, all fibers showed higher buoyancy under marine condition in comparison to the deionized water.</w:t>
            </w:r>
          </w:p>
        </w:tc>
        <w:tc>
          <w:tcPr>
            <w:tcW w:w="323" w:type="pct"/>
            <w:shd w:val="clear" w:color="auto" w:fill="auto"/>
            <w:noWrap/>
            <w:hideMark/>
          </w:tcPr>
          <w:p w:rsidR="006A669F" w:rsidRPr="006F0D35" w:rsidRDefault="006A669F" w:rsidP="00FF63DB">
            <w:pPr>
              <w:spacing w:after="0" w:line="276" w:lineRule="auto"/>
              <w:jc w:val="both"/>
              <w:rPr>
                <w:rFonts w:ascii="Times New Roman" w:hAnsi="Times New Roman" w:cs="Times New Roman"/>
                <w:color w:val="000000"/>
                <w:sz w:val="20"/>
                <w:szCs w:val="20"/>
                <w:lang w:eastAsia="pt-BR"/>
              </w:rPr>
            </w:pPr>
            <w:r w:rsidRPr="006F0D35">
              <w:rPr>
                <w:rFonts w:ascii="Times New Roman" w:hAnsi="Times New Roman" w:cs="Times New Roman"/>
                <w:color w:val="000000"/>
                <w:sz w:val="20"/>
                <w:szCs w:val="20"/>
                <w:lang w:eastAsia="pt-BR"/>
              </w:rPr>
              <w:t>2005</w:t>
            </w:r>
          </w:p>
        </w:tc>
      </w:tr>
      <w:tr w:rsidR="006A669F" w:rsidRPr="006F0D35" w:rsidTr="007F6A07">
        <w:trPr>
          <w:trHeight w:val="288"/>
        </w:trPr>
        <w:tc>
          <w:tcPr>
            <w:tcW w:w="796" w:type="pct"/>
            <w:shd w:val="clear" w:color="auto" w:fill="auto"/>
            <w:noWrap/>
            <w:hideMark/>
          </w:tcPr>
          <w:p w:rsidR="006A669F" w:rsidRPr="006F0D35" w:rsidRDefault="006A669F" w:rsidP="00FF63DB">
            <w:pPr>
              <w:spacing w:after="0" w:line="276" w:lineRule="auto"/>
              <w:jc w:val="both"/>
              <w:rPr>
                <w:rFonts w:ascii="Times New Roman" w:hAnsi="Times New Roman" w:cs="Times New Roman"/>
                <w:color w:val="000000"/>
                <w:sz w:val="20"/>
                <w:szCs w:val="20"/>
                <w:lang w:val="en-US" w:eastAsia="pt-BR"/>
              </w:rPr>
            </w:pPr>
            <w:r w:rsidRPr="006F0D35">
              <w:rPr>
                <w:rFonts w:ascii="Times New Roman" w:hAnsi="Times New Roman" w:cs="Times New Roman"/>
                <w:color w:val="000000"/>
                <w:sz w:val="20"/>
                <w:szCs w:val="20"/>
                <w:lang w:val="en-US" w:eastAsia="pt-BR"/>
              </w:rPr>
              <w:t xml:space="preserve">Optical Resilience of the </w:t>
            </w:r>
            <w:proofErr w:type="spellStart"/>
            <w:r w:rsidRPr="006F0D35">
              <w:rPr>
                <w:rFonts w:ascii="Times New Roman" w:hAnsi="Times New Roman" w:cs="Times New Roman"/>
                <w:color w:val="000000"/>
                <w:sz w:val="20"/>
                <w:szCs w:val="20"/>
                <w:lang w:val="en-US" w:eastAsia="pt-BR"/>
              </w:rPr>
              <w:t>Paraíba</w:t>
            </w:r>
            <w:proofErr w:type="spellEnd"/>
            <w:r w:rsidRPr="006F0D35">
              <w:rPr>
                <w:rFonts w:ascii="Times New Roman" w:hAnsi="Times New Roman" w:cs="Times New Roman"/>
                <w:color w:val="000000"/>
                <w:sz w:val="20"/>
                <w:szCs w:val="20"/>
                <w:lang w:val="en-US" w:eastAsia="pt-BR"/>
              </w:rPr>
              <w:t xml:space="preserve"> do </w:t>
            </w:r>
            <w:proofErr w:type="spellStart"/>
            <w:r w:rsidRPr="006F0D35">
              <w:rPr>
                <w:rFonts w:ascii="Times New Roman" w:hAnsi="Times New Roman" w:cs="Times New Roman"/>
                <w:color w:val="000000"/>
                <w:sz w:val="20"/>
                <w:szCs w:val="20"/>
                <w:lang w:val="en-US" w:eastAsia="pt-BR"/>
              </w:rPr>
              <w:t>Sul</w:t>
            </w:r>
            <w:proofErr w:type="spellEnd"/>
            <w:r w:rsidRPr="006F0D35">
              <w:rPr>
                <w:rFonts w:ascii="Times New Roman" w:hAnsi="Times New Roman" w:cs="Times New Roman"/>
                <w:color w:val="000000"/>
                <w:sz w:val="20"/>
                <w:szCs w:val="20"/>
                <w:lang w:val="en-US" w:eastAsia="pt-BR"/>
              </w:rPr>
              <w:t xml:space="preserve"> River (Brazil) during a Toxic Spill of a Wood-Pulping Factory</w:t>
            </w:r>
          </w:p>
        </w:tc>
        <w:tc>
          <w:tcPr>
            <w:tcW w:w="684" w:type="pct"/>
            <w:shd w:val="clear" w:color="auto" w:fill="auto"/>
            <w:hideMark/>
          </w:tcPr>
          <w:p w:rsidR="006A669F" w:rsidRPr="006F0D35" w:rsidRDefault="006A669F" w:rsidP="00FF63DB">
            <w:pPr>
              <w:spacing w:after="0" w:line="276" w:lineRule="auto"/>
              <w:jc w:val="both"/>
              <w:rPr>
                <w:rFonts w:ascii="Times New Roman" w:hAnsi="Times New Roman" w:cs="Times New Roman"/>
                <w:color w:val="000000"/>
                <w:sz w:val="20"/>
                <w:szCs w:val="20"/>
                <w:lang w:val="en-US" w:eastAsia="pt-BR"/>
              </w:rPr>
            </w:pPr>
            <w:r w:rsidRPr="006F0D35">
              <w:rPr>
                <w:rFonts w:ascii="Times New Roman" w:hAnsi="Times New Roman" w:cs="Times New Roman"/>
                <w:color w:val="000000"/>
                <w:sz w:val="20"/>
                <w:szCs w:val="20"/>
                <w:lang w:val="en-US" w:eastAsia="pt-BR"/>
              </w:rPr>
              <w:t xml:space="preserve">IOP. </w:t>
            </w:r>
            <w:proofErr w:type="spellStart"/>
            <w:proofErr w:type="gramStart"/>
            <w:r w:rsidRPr="006F0D35">
              <w:rPr>
                <w:rFonts w:ascii="Times New Roman" w:hAnsi="Times New Roman" w:cs="Times New Roman"/>
                <w:color w:val="000000"/>
                <w:sz w:val="20"/>
                <w:szCs w:val="20"/>
                <w:lang w:val="en-US" w:eastAsia="pt-BR"/>
              </w:rPr>
              <w:t>aCDOM</w:t>
            </w:r>
            <w:proofErr w:type="spellEnd"/>
            <w:r w:rsidRPr="006F0D35">
              <w:rPr>
                <w:rFonts w:ascii="Times New Roman" w:hAnsi="Times New Roman" w:cs="Times New Roman"/>
                <w:color w:val="000000"/>
                <w:sz w:val="20"/>
                <w:szCs w:val="20"/>
                <w:lang w:val="en-US" w:eastAsia="pt-BR"/>
              </w:rPr>
              <w:t>(</w:t>
            </w:r>
            <w:proofErr w:type="gramEnd"/>
            <w:r w:rsidRPr="006F0D35">
              <w:rPr>
                <w:rFonts w:ascii="Times New Roman" w:hAnsi="Times New Roman" w:cs="Times New Roman"/>
                <w:color w:val="000000"/>
                <w:sz w:val="20"/>
                <w:szCs w:val="20"/>
                <w:lang w:val="en-US" w:eastAsia="pt-BR"/>
              </w:rPr>
              <w:t xml:space="preserve">1) and S coefficients . </w:t>
            </w:r>
            <w:proofErr w:type="gramStart"/>
            <w:r w:rsidRPr="006F0D35">
              <w:rPr>
                <w:rFonts w:ascii="Times New Roman" w:hAnsi="Times New Roman" w:cs="Times New Roman"/>
                <w:color w:val="000000"/>
                <w:sz w:val="20"/>
                <w:szCs w:val="20"/>
                <w:lang w:val="en-US" w:eastAsia="pt-BR"/>
              </w:rPr>
              <w:t>pulp-mill</w:t>
            </w:r>
            <w:proofErr w:type="gramEnd"/>
            <w:r w:rsidRPr="006F0D35">
              <w:rPr>
                <w:rFonts w:ascii="Times New Roman" w:hAnsi="Times New Roman" w:cs="Times New Roman"/>
                <w:color w:val="000000"/>
                <w:sz w:val="20"/>
                <w:szCs w:val="20"/>
                <w:lang w:val="en-US" w:eastAsia="pt-BR"/>
              </w:rPr>
              <w:t xml:space="preserve"> environmental accident . water monitoring</w:t>
            </w:r>
          </w:p>
        </w:tc>
        <w:tc>
          <w:tcPr>
            <w:tcW w:w="1610" w:type="pct"/>
            <w:shd w:val="clear" w:color="auto" w:fill="auto"/>
            <w:noWrap/>
            <w:hideMark/>
          </w:tcPr>
          <w:p w:rsidR="006A669F" w:rsidRPr="006F0D35" w:rsidRDefault="006A669F" w:rsidP="00FF63DB">
            <w:pPr>
              <w:spacing w:after="0" w:line="276" w:lineRule="auto"/>
              <w:jc w:val="both"/>
              <w:rPr>
                <w:rFonts w:ascii="Times New Roman" w:hAnsi="Times New Roman" w:cs="Times New Roman"/>
                <w:color w:val="000000"/>
                <w:sz w:val="20"/>
                <w:szCs w:val="20"/>
                <w:lang w:val="en-US" w:eastAsia="pt-BR"/>
              </w:rPr>
            </w:pPr>
            <w:r w:rsidRPr="006F0D35">
              <w:rPr>
                <w:rFonts w:ascii="Times New Roman" w:hAnsi="Times New Roman" w:cs="Times New Roman"/>
                <w:color w:val="000000"/>
                <w:sz w:val="20"/>
                <w:szCs w:val="20"/>
                <w:lang w:val="en-US" w:eastAsia="pt-BR"/>
              </w:rPr>
              <w:t xml:space="preserve">This study investigates the inherent optical properties (IOP) of a Brazilian river during a </w:t>
            </w:r>
            <w:proofErr w:type="spellStart"/>
            <w:r w:rsidRPr="006F0D35">
              <w:rPr>
                <w:rFonts w:ascii="Times New Roman" w:hAnsi="Times New Roman" w:cs="Times New Roman"/>
                <w:color w:val="000000"/>
                <w:sz w:val="20"/>
                <w:szCs w:val="20"/>
                <w:lang w:val="en-US" w:eastAsia="pt-BR"/>
              </w:rPr>
              <w:t>nonnatural</w:t>
            </w:r>
            <w:proofErr w:type="spellEnd"/>
            <w:r w:rsidRPr="006F0D35">
              <w:rPr>
                <w:rFonts w:ascii="Times New Roman" w:hAnsi="Times New Roman" w:cs="Times New Roman"/>
                <w:color w:val="000000"/>
                <w:sz w:val="20"/>
                <w:szCs w:val="20"/>
                <w:lang w:val="en-US" w:eastAsia="pt-BR"/>
              </w:rPr>
              <w:t xml:space="preserve">, </w:t>
            </w:r>
            <w:proofErr w:type="spellStart"/>
            <w:r w:rsidRPr="006F0D35">
              <w:rPr>
                <w:rFonts w:ascii="Times New Roman" w:hAnsi="Times New Roman" w:cs="Times New Roman"/>
                <w:color w:val="000000"/>
                <w:sz w:val="20"/>
                <w:szCs w:val="20"/>
                <w:lang w:val="en-US" w:eastAsia="pt-BR"/>
              </w:rPr>
              <w:t>anthropogenically</w:t>
            </w:r>
            <w:proofErr w:type="spellEnd"/>
            <w:r w:rsidRPr="006F0D35">
              <w:rPr>
                <w:rFonts w:ascii="Times New Roman" w:hAnsi="Times New Roman" w:cs="Times New Roman"/>
                <w:color w:val="000000"/>
                <w:sz w:val="20"/>
                <w:szCs w:val="20"/>
                <w:lang w:val="en-US" w:eastAsia="pt-BR"/>
              </w:rPr>
              <w:t xml:space="preserve"> mediated, toxic spill of a wood-pulping factory (the ‘</w:t>
            </w:r>
            <w:proofErr w:type="spellStart"/>
            <w:r w:rsidRPr="006F0D35">
              <w:rPr>
                <w:rFonts w:ascii="Times New Roman" w:hAnsi="Times New Roman" w:cs="Times New Roman"/>
                <w:color w:val="000000"/>
                <w:sz w:val="20"/>
                <w:szCs w:val="20"/>
                <w:lang w:val="en-US" w:eastAsia="pt-BR"/>
              </w:rPr>
              <w:t>Cataguazes</w:t>
            </w:r>
            <w:proofErr w:type="spellEnd"/>
            <w:r w:rsidRPr="006F0D35">
              <w:rPr>
                <w:rFonts w:ascii="Times New Roman" w:hAnsi="Times New Roman" w:cs="Times New Roman"/>
                <w:color w:val="000000"/>
                <w:sz w:val="20"/>
                <w:szCs w:val="20"/>
                <w:lang w:val="en-US" w:eastAsia="pt-BR"/>
              </w:rPr>
              <w:t xml:space="preserve"> accident’).</w:t>
            </w:r>
          </w:p>
        </w:tc>
        <w:tc>
          <w:tcPr>
            <w:tcW w:w="1587" w:type="pct"/>
            <w:shd w:val="clear" w:color="auto" w:fill="auto"/>
            <w:noWrap/>
            <w:hideMark/>
          </w:tcPr>
          <w:p w:rsidR="006A669F" w:rsidRPr="006F0D35" w:rsidRDefault="006A669F" w:rsidP="00FF63DB">
            <w:pPr>
              <w:spacing w:after="0" w:line="276" w:lineRule="auto"/>
              <w:jc w:val="both"/>
              <w:rPr>
                <w:rFonts w:ascii="Times New Roman" w:hAnsi="Times New Roman" w:cs="Times New Roman"/>
                <w:color w:val="000000"/>
                <w:sz w:val="20"/>
                <w:szCs w:val="20"/>
                <w:lang w:val="en-US" w:eastAsia="pt-BR"/>
              </w:rPr>
            </w:pPr>
            <w:r w:rsidRPr="006F0D35">
              <w:rPr>
                <w:rFonts w:ascii="Times New Roman" w:hAnsi="Times New Roman" w:cs="Times New Roman"/>
                <w:color w:val="000000"/>
                <w:sz w:val="20"/>
                <w:szCs w:val="20"/>
                <w:lang w:val="en-US" w:eastAsia="pt-BR"/>
              </w:rPr>
              <w:t xml:space="preserve">As a result, the water color expressed as CDOM absorption at 440 nm, </w:t>
            </w:r>
            <w:proofErr w:type="spellStart"/>
            <w:proofErr w:type="gramStart"/>
            <w:r w:rsidRPr="006F0D35">
              <w:rPr>
                <w:rFonts w:ascii="Times New Roman" w:hAnsi="Times New Roman" w:cs="Times New Roman"/>
                <w:color w:val="000000"/>
                <w:sz w:val="20"/>
                <w:szCs w:val="20"/>
                <w:lang w:val="en-US" w:eastAsia="pt-BR"/>
              </w:rPr>
              <w:t>aCDOM</w:t>
            </w:r>
            <w:proofErr w:type="spellEnd"/>
            <w:r w:rsidRPr="006F0D35">
              <w:rPr>
                <w:rFonts w:ascii="Times New Roman" w:hAnsi="Times New Roman" w:cs="Times New Roman"/>
                <w:color w:val="000000"/>
                <w:sz w:val="20"/>
                <w:szCs w:val="20"/>
                <w:lang w:val="en-US" w:eastAsia="pt-BR"/>
              </w:rPr>
              <w:t>(</w:t>
            </w:r>
            <w:proofErr w:type="gramEnd"/>
            <w:r w:rsidRPr="006F0D35">
              <w:rPr>
                <w:rFonts w:ascii="Times New Roman" w:hAnsi="Times New Roman" w:cs="Times New Roman"/>
                <w:color w:val="000000"/>
                <w:sz w:val="20"/>
                <w:szCs w:val="20"/>
                <w:lang w:val="en-US" w:eastAsia="pt-BR"/>
              </w:rPr>
              <w:t xml:space="preserve">440), varied from 4.16 to 365.03 m-1. For S-coefficient, the variations ranged from </w:t>
            </w:r>
            <w:r w:rsidRPr="006F0D35">
              <w:rPr>
                <w:rFonts w:ascii="Cambria Math" w:hAnsi="Cambria Math" w:cs="Cambria Math"/>
                <w:color w:val="000000"/>
                <w:sz w:val="20"/>
                <w:szCs w:val="20"/>
                <w:lang w:val="en-US" w:eastAsia="pt-BR"/>
              </w:rPr>
              <w:t>∼</w:t>
            </w:r>
            <w:r w:rsidRPr="006F0D35">
              <w:rPr>
                <w:rFonts w:ascii="Times New Roman" w:hAnsi="Times New Roman" w:cs="Times New Roman"/>
                <w:color w:val="000000"/>
                <w:sz w:val="20"/>
                <w:szCs w:val="20"/>
                <w:lang w:val="en-US" w:eastAsia="pt-BR"/>
              </w:rPr>
              <w:t>1.1 to 5.6-fold, respectively, at the 300–650 nm and UV-B range.</w:t>
            </w:r>
          </w:p>
        </w:tc>
        <w:tc>
          <w:tcPr>
            <w:tcW w:w="323" w:type="pct"/>
            <w:shd w:val="clear" w:color="auto" w:fill="auto"/>
            <w:noWrap/>
            <w:hideMark/>
          </w:tcPr>
          <w:p w:rsidR="006A669F" w:rsidRPr="006F0D35" w:rsidRDefault="006A669F" w:rsidP="00FF63DB">
            <w:pPr>
              <w:spacing w:after="0" w:line="276" w:lineRule="auto"/>
              <w:jc w:val="both"/>
              <w:rPr>
                <w:rFonts w:ascii="Times New Roman" w:hAnsi="Times New Roman" w:cs="Times New Roman"/>
                <w:color w:val="000000"/>
                <w:sz w:val="20"/>
                <w:szCs w:val="20"/>
                <w:lang w:eastAsia="pt-BR"/>
              </w:rPr>
            </w:pPr>
            <w:r w:rsidRPr="006F0D35">
              <w:rPr>
                <w:rFonts w:ascii="Times New Roman" w:hAnsi="Times New Roman" w:cs="Times New Roman"/>
                <w:color w:val="000000"/>
                <w:sz w:val="20"/>
                <w:szCs w:val="20"/>
                <w:lang w:eastAsia="pt-BR"/>
              </w:rPr>
              <w:t>2007</w:t>
            </w:r>
          </w:p>
        </w:tc>
      </w:tr>
      <w:tr w:rsidR="006A669F" w:rsidRPr="006F0D35" w:rsidTr="007F6A07">
        <w:trPr>
          <w:trHeight w:val="288"/>
        </w:trPr>
        <w:tc>
          <w:tcPr>
            <w:tcW w:w="796" w:type="pct"/>
            <w:shd w:val="clear" w:color="auto" w:fill="auto"/>
            <w:noWrap/>
            <w:hideMark/>
          </w:tcPr>
          <w:p w:rsidR="006A669F" w:rsidRPr="006F0D35" w:rsidRDefault="006A669F" w:rsidP="00FF63DB">
            <w:pPr>
              <w:spacing w:after="0" w:line="276" w:lineRule="auto"/>
              <w:jc w:val="both"/>
              <w:rPr>
                <w:rFonts w:ascii="Times New Roman" w:hAnsi="Times New Roman" w:cs="Times New Roman"/>
                <w:color w:val="000000"/>
                <w:sz w:val="20"/>
                <w:szCs w:val="20"/>
                <w:lang w:eastAsia="pt-BR"/>
              </w:rPr>
            </w:pPr>
            <w:r w:rsidRPr="006F0D35">
              <w:rPr>
                <w:rFonts w:ascii="Times New Roman" w:hAnsi="Times New Roman" w:cs="Times New Roman"/>
                <w:color w:val="000000"/>
                <w:sz w:val="20"/>
                <w:szCs w:val="20"/>
                <w:lang w:eastAsia="pt-BR"/>
              </w:rPr>
              <w:t xml:space="preserve">A Percepção do Caos Urbano, as Enchentes e as suas Repercussões nas Políticas Públicas </w:t>
            </w:r>
            <w:r w:rsidRPr="006F0D35">
              <w:rPr>
                <w:rFonts w:ascii="Times New Roman" w:hAnsi="Times New Roman" w:cs="Times New Roman"/>
                <w:color w:val="000000"/>
                <w:sz w:val="20"/>
                <w:szCs w:val="20"/>
                <w:lang w:eastAsia="pt-BR"/>
              </w:rPr>
              <w:lastRenderedPageBreak/>
              <w:t>da região Metropolitana de São Paulo</w:t>
            </w:r>
          </w:p>
        </w:tc>
        <w:tc>
          <w:tcPr>
            <w:tcW w:w="684" w:type="pct"/>
            <w:shd w:val="clear" w:color="auto" w:fill="auto"/>
            <w:noWrap/>
            <w:hideMark/>
          </w:tcPr>
          <w:p w:rsidR="006A669F" w:rsidRPr="006F0D35" w:rsidRDefault="006A669F" w:rsidP="00FF63DB">
            <w:pPr>
              <w:spacing w:after="0" w:line="276" w:lineRule="auto"/>
              <w:jc w:val="both"/>
              <w:rPr>
                <w:rFonts w:ascii="Times New Roman" w:hAnsi="Times New Roman" w:cs="Times New Roman"/>
                <w:color w:val="000000"/>
                <w:sz w:val="20"/>
                <w:szCs w:val="20"/>
                <w:lang w:eastAsia="pt-BR"/>
              </w:rPr>
            </w:pPr>
            <w:r w:rsidRPr="006F0D35">
              <w:rPr>
                <w:rFonts w:ascii="Times New Roman" w:hAnsi="Times New Roman" w:cs="Times New Roman"/>
                <w:color w:val="000000"/>
                <w:sz w:val="20"/>
                <w:szCs w:val="20"/>
                <w:lang w:eastAsia="pt-BR"/>
              </w:rPr>
              <w:lastRenderedPageBreak/>
              <w:t xml:space="preserve">Gestão Urbana; Enchentes; Políticas Públicas; Climatologia </w:t>
            </w:r>
            <w:r w:rsidRPr="006F0D35">
              <w:rPr>
                <w:rFonts w:ascii="Times New Roman" w:hAnsi="Times New Roman" w:cs="Times New Roman"/>
                <w:color w:val="000000"/>
                <w:sz w:val="20"/>
                <w:szCs w:val="20"/>
                <w:lang w:eastAsia="pt-BR"/>
              </w:rPr>
              <w:lastRenderedPageBreak/>
              <w:t>Urbana.</w:t>
            </w:r>
          </w:p>
        </w:tc>
        <w:tc>
          <w:tcPr>
            <w:tcW w:w="1610" w:type="pct"/>
            <w:shd w:val="clear" w:color="auto" w:fill="auto"/>
            <w:noWrap/>
            <w:hideMark/>
          </w:tcPr>
          <w:p w:rsidR="006A669F" w:rsidRPr="006F0D35" w:rsidRDefault="006A669F" w:rsidP="00FF63DB">
            <w:pPr>
              <w:spacing w:after="0" w:line="276" w:lineRule="auto"/>
              <w:jc w:val="both"/>
              <w:rPr>
                <w:rFonts w:ascii="Times New Roman" w:hAnsi="Times New Roman" w:cs="Times New Roman"/>
                <w:color w:val="000000"/>
                <w:sz w:val="20"/>
                <w:szCs w:val="20"/>
                <w:lang w:eastAsia="pt-BR"/>
              </w:rPr>
            </w:pPr>
            <w:r w:rsidRPr="006F0D35">
              <w:rPr>
                <w:rFonts w:ascii="Times New Roman" w:hAnsi="Times New Roman" w:cs="Times New Roman"/>
                <w:color w:val="000000"/>
                <w:sz w:val="20"/>
                <w:szCs w:val="20"/>
                <w:lang w:eastAsia="pt-BR"/>
              </w:rPr>
              <w:lastRenderedPageBreak/>
              <w:t xml:space="preserve">O presente artigo analisa os mecanismos decisórios e as políticas </w:t>
            </w:r>
            <w:proofErr w:type="spellStart"/>
            <w:r w:rsidRPr="006F0D35">
              <w:rPr>
                <w:rFonts w:ascii="Times New Roman" w:hAnsi="Times New Roman" w:cs="Times New Roman"/>
                <w:color w:val="000000"/>
                <w:sz w:val="20"/>
                <w:szCs w:val="20"/>
                <w:lang w:eastAsia="pt-BR"/>
              </w:rPr>
              <w:t>publicas</w:t>
            </w:r>
            <w:proofErr w:type="spellEnd"/>
            <w:r w:rsidRPr="006F0D35">
              <w:rPr>
                <w:rFonts w:ascii="Times New Roman" w:hAnsi="Times New Roman" w:cs="Times New Roman"/>
                <w:color w:val="000000"/>
                <w:sz w:val="20"/>
                <w:szCs w:val="20"/>
                <w:lang w:eastAsia="pt-BR"/>
              </w:rPr>
              <w:t xml:space="preserve">, tomadas em função da percepção de caos urbano decorrente de grandes episódios de inundação, entendidos aqui como aqueles capazes </w:t>
            </w:r>
            <w:r w:rsidRPr="006F0D35">
              <w:rPr>
                <w:rFonts w:ascii="Times New Roman" w:hAnsi="Times New Roman" w:cs="Times New Roman"/>
                <w:color w:val="000000"/>
                <w:sz w:val="20"/>
                <w:szCs w:val="20"/>
                <w:lang w:eastAsia="pt-BR"/>
              </w:rPr>
              <w:lastRenderedPageBreak/>
              <w:t>de literalmente paralisar o ritmo diário de uma metrópole como São Paulo.</w:t>
            </w:r>
          </w:p>
        </w:tc>
        <w:tc>
          <w:tcPr>
            <w:tcW w:w="1587" w:type="pct"/>
            <w:shd w:val="clear" w:color="auto" w:fill="auto"/>
            <w:noWrap/>
            <w:hideMark/>
          </w:tcPr>
          <w:p w:rsidR="006A669F" w:rsidRPr="006F0D35" w:rsidRDefault="006A669F" w:rsidP="00FF63DB">
            <w:pPr>
              <w:spacing w:after="0" w:line="276" w:lineRule="auto"/>
              <w:jc w:val="both"/>
              <w:rPr>
                <w:rFonts w:ascii="Times New Roman" w:hAnsi="Times New Roman" w:cs="Times New Roman"/>
                <w:color w:val="000000"/>
                <w:sz w:val="20"/>
                <w:szCs w:val="20"/>
                <w:lang w:eastAsia="pt-BR"/>
              </w:rPr>
            </w:pPr>
            <w:r w:rsidRPr="006F0D35">
              <w:rPr>
                <w:rFonts w:ascii="Times New Roman" w:hAnsi="Times New Roman" w:cs="Times New Roman"/>
                <w:color w:val="000000"/>
                <w:sz w:val="20"/>
                <w:szCs w:val="20"/>
                <w:lang w:eastAsia="pt-BR"/>
              </w:rPr>
              <w:lastRenderedPageBreak/>
              <w:t xml:space="preserve">Embora exista um plano de </w:t>
            </w:r>
            <w:proofErr w:type="spellStart"/>
            <w:r w:rsidRPr="006F0D35">
              <w:rPr>
                <w:rFonts w:ascii="Times New Roman" w:hAnsi="Times New Roman" w:cs="Times New Roman"/>
                <w:color w:val="000000"/>
                <w:sz w:val="20"/>
                <w:szCs w:val="20"/>
                <w:lang w:eastAsia="pt-BR"/>
              </w:rPr>
              <w:t>macro-drenagem</w:t>
            </w:r>
            <w:proofErr w:type="spellEnd"/>
            <w:r w:rsidRPr="006F0D35">
              <w:rPr>
                <w:rFonts w:ascii="Times New Roman" w:hAnsi="Times New Roman" w:cs="Times New Roman"/>
                <w:color w:val="000000"/>
                <w:sz w:val="20"/>
                <w:szCs w:val="20"/>
                <w:lang w:eastAsia="pt-BR"/>
              </w:rPr>
              <w:t xml:space="preserve">, que prevê a participação de instancias não governamentais na discussão das prioridades, percebe-se nitidamente que as prioridades </w:t>
            </w:r>
            <w:proofErr w:type="gramStart"/>
            <w:r w:rsidRPr="006F0D35">
              <w:rPr>
                <w:rFonts w:ascii="Times New Roman" w:hAnsi="Times New Roman" w:cs="Times New Roman"/>
                <w:color w:val="000000"/>
                <w:sz w:val="20"/>
                <w:szCs w:val="20"/>
                <w:lang w:eastAsia="pt-BR"/>
              </w:rPr>
              <w:t>revelam-se</w:t>
            </w:r>
            <w:proofErr w:type="gramEnd"/>
            <w:r w:rsidRPr="006F0D35">
              <w:rPr>
                <w:rFonts w:ascii="Times New Roman" w:hAnsi="Times New Roman" w:cs="Times New Roman"/>
                <w:color w:val="000000"/>
                <w:sz w:val="20"/>
                <w:szCs w:val="20"/>
                <w:lang w:eastAsia="pt-BR"/>
              </w:rPr>
              <w:t xml:space="preserve"> difusas, se levarmos em </w:t>
            </w:r>
            <w:r w:rsidRPr="006F0D35">
              <w:rPr>
                <w:rFonts w:ascii="Times New Roman" w:hAnsi="Times New Roman" w:cs="Times New Roman"/>
                <w:color w:val="000000"/>
                <w:sz w:val="20"/>
                <w:szCs w:val="20"/>
                <w:lang w:eastAsia="pt-BR"/>
              </w:rPr>
              <w:lastRenderedPageBreak/>
              <w:t>conta os interesses das comunidades atingidas pelas inundações e seus respectivos poderes de barganha.</w:t>
            </w:r>
          </w:p>
        </w:tc>
        <w:tc>
          <w:tcPr>
            <w:tcW w:w="323" w:type="pct"/>
            <w:shd w:val="clear" w:color="auto" w:fill="auto"/>
            <w:noWrap/>
            <w:hideMark/>
          </w:tcPr>
          <w:p w:rsidR="006A669F" w:rsidRPr="006F0D35" w:rsidRDefault="006A669F" w:rsidP="00FF63DB">
            <w:pPr>
              <w:spacing w:after="0" w:line="276" w:lineRule="auto"/>
              <w:jc w:val="both"/>
              <w:rPr>
                <w:rFonts w:ascii="Times New Roman" w:hAnsi="Times New Roman" w:cs="Times New Roman"/>
                <w:color w:val="000000"/>
                <w:sz w:val="20"/>
                <w:szCs w:val="20"/>
                <w:lang w:eastAsia="pt-BR"/>
              </w:rPr>
            </w:pPr>
            <w:r w:rsidRPr="006F0D35">
              <w:rPr>
                <w:rFonts w:ascii="Times New Roman" w:hAnsi="Times New Roman" w:cs="Times New Roman"/>
                <w:color w:val="000000"/>
                <w:sz w:val="20"/>
                <w:szCs w:val="20"/>
                <w:lang w:eastAsia="pt-BR"/>
              </w:rPr>
              <w:lastRenderedPageBreak/>
              <w:t>2006</w:t>
            </w:r>
          </w:p>
        </w:tc>
      </w:tr>
      <w:tr w:rsidR="006A669F" w:rsidRPr="006F0D35" w:rsidTr="007F6A07">
        <w:trPr>
          <w:trHeight w:val="288"/>
        </w:trPr>
        <w:tc>
          <w:tcPr>
            <w:tcW w:w="796" w:type="pct"/>
            <w:shd w:val="clear" w:color="auto" w:fill="auto"/>
            <w:noWrap/>
            <w:hideMark/>
          </w:tcPr>
          <w:p w:rsidR="006A669F" w:rsidRPr="006F0D35" w:rsidRDefault="006A669F" w:rsidP="00FF63DB">
            <w:pPr>
              <w:spacing w:after="0" w:line="276" w:lineRule="auto"/>
              <w:jc w:val="both"/>
              <w:rPr>
                <w:rFonts w:ascii="Times New Roman" w:hAnsi="Times New Roman" w:cs="Times New Roman"/>
                <w:color w:val="000000"/>
                <w:sz w:val="20"/>
                <w:szCs w:val="20"/>
                <w:lang w:eastAsia="pt-BR"/>
              </w:rPr>
            </w:pPr>
            <w:r w:rsidRPr="006F0D35">
              <w:rPr>
                <w:rFonts w:ascii="Times New Roman" w:hAnsi="Times New Roman" w:cs="Times New Roman"/>
                <w:color w:val="000000"/>
                <w:sz w:val="20"/>
                <w:szCs w:val="20"/>
                <w:lang w:eastAsia="pt-BR"/>
              </w:rPr>
              <w:t xml:space="preserve">Reconhecimento e mapeamento dos ambientes costeiros para geração de mapas de </w:t>
            </w:r>
            <w:proofErr w:type="spellStart"/>
            <w:r w:rsidRPr="006F0D35">
              <w:rPr>
                <w:rFonts w:ascii="Times New Roman" w:hAnsi="Times New Roman" w:cs="Times New Roman"/>
                <w:color w:val="000000"/>
                <w:sz w:val="20"/>
                <w:szCs w:val="20"/>
                <w:lang w:eastAsia="pt-BR"/>
              </w:rPr>
              <w:t>isa</w:t>
            </w:r>
            <w:proofErr w:type="spellEnd"/>
            <w:r w:rsidRPr="006F0D35">
              <w:rPr>
                <w:rFonts w:ascii="Times New Roman" w:hAnsi="Times New Roman" w:cs="Times New Roman"/>
                <w:color w:val="000000"/>
                <w:sz w:val="20"/>
                <w:szCs w:val="20"/>
                <w:lang w:eastAsia="pt-BR"/>
              </w:rPr>
              <w:t xml:space="preserve"> ao derramamento de óleo, </w:t>
            </w:r>
            <w:proofErr w:type="spellStart"/>
            <w:r w:rsidRPr="006F0D35">
              <w:rPr>
                <w:rFonts w:ascii="Times New Roman" w:hAnsi="Times New Roman" w:cs="Times New Roman"/>
                <w:color w:val="000000"/>
                <w:sz w:val="20"/>
                <w:szCs w:val="20"/>
                <w:lang w:eastAsia="pt-BR"/>
              </w:rPr>
              <w:t>amazônia</w:t>
            </w:r>
            <w:proofErr w:type="spellEnd"/>
            <w:r w:rsidRPr="006F0D35">
              <w:rPr>
                <w:rFonts w:ascii="Times New Roman" w:hAnsi="Times New Roman" w:cs="Times New Roman"/>
                <w:color w:val="000000"/>
                <w:sz w:val="20"/>
                <w:szCs w:val="20"/>
                <w:lang w:eastAsia="pt-BR"/>
              </w:rPr>
              <w:t xml:space="preserve"> oriental</w:t>
            </w:r>
          </w:p>
        </w:tc>
        <w:tc>
          <w:tcPr>
            <w:tcW w:w="684" w:type="pct"/>
            <w:shd w:val="clear" w:color="auto" w:fill="auto"/>
            <w:noWrap/>
            <w:hideMark/>
          </w:tcPr>
          <w:p w:rsidR="006A669F" w:rsidRPr="006F0D35" w:rsidRDefault="006A669F" w:rsidP="00FF63DB">
            <w:pPr>
              <w:spacing w:after="0" w:line="276" w:lineRule="auto"/>
              <w:jc w:val="both"/>
              <w:rPr>
                <w:rFonts w:ascii="Times New Roman" w:hAnsi="Times New Roman" w:cs="Times New Roman"/>
                <w:color w:val="000000"/>
                <w:sz w:val="20"/>
                <w:szCs w:val="20"/>
                <w:lang w:eastAsia="pt-BR"/>
              </w:rPr>
            </w:pPr>
            <w:proofErr w:type="gramStart"/>
            <w:r w:rsidRPr="006F0D35">
              <w:rPr>
                <w:rFonts w:ascii="Times New Roman" w:hAnsi="Times New Roman" w:cs="Times New Roman"/>
                <w:color w:val="000000"/>
                <w:sz w:val="20"/>
                <w:szCs w:val="20"/>
                <w:lang w:eastAsia="pt-BR"/>
              </w:rPr>
              <w:t>sensoriamento</w:t>
            </w:r>
            <w:proofErr w:type="gramEnd"/>
            <w:r w:rsidRPr="006F0D35">
              <w:rPr>
                <w:rFonts w:ascii="Times New Roman" w:hAnsi="Times New Roman" w:cs="Times New Roman"/>
                <w:color w:val="000000"/>
                <w:sz w:val="20"/>
                <w:szCs w:val="20"/>
                <w:lang w:eastAsia="pt-BR"/>
              </w:rPr>
              <w:t xml:space="preserve"> remoto, geologia costeira, carta SAO, Amazônia.</w:t>
            </w:r>
          </w:p>
        </w:tc>
        <w:tc>
          <w:tcPr>
            <w:tcW w:w="1610" w:type="pct"/>
            <w:shd w:val="clear" w:color="auto" w:fill="auto"/>
            <w:noWrap/>
            <w:hideMark/>
          </w:tcPr>
          <w:p w:rsidR="006A669F" w:rsidRPr="006F0D35" w:rsidRDefault="006A669F" w:rsidP="00FF63DB">
            <w:pPr>
              <w:spacing w:after="0" w:line="276" w:lineRule="auto"/>
              <w:jc w:val="both"/>
              <w:rPr>
                <w:rFonts w:ascii="Times New Roman" w:hAnsi="Times New Roman" w:cs="Times New Roman"/>
                <w:color w:val="000000"/>
                <w:sz w:val="20"/>
                <w:szCs w:val="20"/>
                <w:lang w:eastAsia="pt-BR"/>
              </w:rPr>
            </w:pPr>
            <w:r w:rsidRPr="006F0D35">
              <w:rPr>
                <w:rFonts w:ascii="Times New Roman" w:hAnsi="Times New Roman" w:cs="Times New Roman"/>
                <w:color w:val="000000"/>
                <w:sz w:val="20"/>
                <w:szCs w:val="20"/>
                <w:lang w:eastAsia="pt-BR"/>
              </w:rPr>
              <w:t>O objetivo deste trabalho é gerar o mapa dos ambientes costeiros e o mapa de índice de sensibilidade ambiental ao derrame de óleo dos ambientes costeiros de uma porção da costa nordeste do Pará.</w:t>
            </w:r>
          </w:p>
        </w:tc>
        <w:tc>
          <w:tcPr>
            <w:tcW w:w="1587" w:type="pct"/>
            <w:shd w:val="clear" w:color="auto" w:fill="auto"/>
            <w:noWrap/>
            <w:hideMark/>
          </w:tcPr>
          <w:p w:rsidR="006A669F" w:rsidRPr="006F0D35" w:rsidRDefault="006A669F" w:rsidP="00FF63DB">
            <w:pPr>
              <w:spacing w:after="0" w:line="276" w:lineRule="auto"/>
              <w:jc w:val="both"/>
              <w:rPr>
                <w:rFonts w:ascii="Times New Roman" w:hAnsi="Times New Roman" w:cs="Times New Roman"/>
                <w:color w:val="000000"/>
                <w:sz w:val="20"/>
                <w:szCs w:val="20"/>
                <w:lang w:eastAsia="pt-BR"/>
              </w:rPr>
            </w:pPr>
            <w:r w:rsidRPr="006F0D35">
              <w:rPr>
                <w:rFonts w:ascii="Times New Roman" w:hAnsi="Times New Roman" w:cs="Times New Roman"/>
                <w:color w:val="000000"/>
                <w:sz w:val="20"/>
                <w:szCs w:val="20"/>
                <w:lang w:eastAsia="pt-BR"/>
              </w:rPr>
              <w:t>Os resultados permitiram o reconhecimento e a descrição de cinco unidades geomorfológicas e de ambientes sedimentares; identificação e hierarquização de nove índices de sensibilidade ambiental (ISA); além da geração do mapa de índice de sensibilidade ambiental ao derramamento de óleo.</w:t>
            </w:r>
          </w:p>
        </w:tc>
        <w:tc>
          <w:tcPr>
            <w:tcW w:w="323" w:type="pct"/>
            <w:shd w:val="clear" w:color="auto" w:fill="auto"/>
            <w:noWrap/>
            <w:hideMark/>
          </w:tcPr>
          <w:p w:rsidR="006A669F" w:rsidRPr="006F0D35" w:rsidRDefault="006A669F" w:rsidP="00FF63DB">
            <w:pPr>
              <w:spacing w:after="0" w:line="276" w:lineRule="auto"/>
              <w:jc w:val="both"/>
              <w:rPr>
                <w:rFonts w:ascii="Times New Roman" w:hAnsi="Times New Roman" w:cs="Times New Roman"/>
                <w:color w:val="000000"/>
                <w:sz w:val="20"/>
                <w:szCs w:val="20"/>
                <w:lang w:eastAsia="pt-BR"/>
              </w:rPr>
            </w:pPr>
            <w:r w:rsidRPr="006F0D35">
              <w:rPr>
                <w:rFonts w:ascii="Times New Roman" w:hAnsi="Times New Roman" w:cs="Times New Roman"/>
                <w:color w:val="000000"/>
                <w:sz w:val="20"/>
                <w:szCs w:val="20"/>
                <w:lang w:eastAsia="pt-BR"/>
              </w:rPr>
              <w:t>2009</w:t>
            </w:r>
          </w:p>
        </w:tc>
      </w:tr>
      <w:tr w:rsidR="006A669F" w:rsidRPr="006F0D35" w:rsidTr="007F6A07">
        <w:trPr>
          <w:trHeight w:val="288"/>
        </w:trPr>
        <w:tc>
          <w:tcPr>
            <w:tcW w:w="796" w:type="pct"/>
            <w:shd w:val="clear" w:color="auto" w:fill="auto"/>
            <w:noWrap/>
            <w:hideMark/>
          </w:tcPr>
          <w:p w:rsidR="006A669F" w:rsidRPr="006F0D35" w:rsidRDefault="006A669F" w:rsidP="00FF63DB">
            <w:pPr>
              <w:spacing w:after="0" w:line="276" w:lineRule="auto"/>
              <w:jc w:val="both"/>
              <w:rPr>
                <w:rFonts w:ascii="Times New Roman" w:hAnsi="Times New Roman" w:cs="Times New Roman"/>
                <w:color w:val="000000"/>
                <w:sz w:val="20"/>
                <w:szCs w:val="20"/>
                <w:lang w:eastAsia="pt-BR"/>
              </w:rPr>
            </w:pPr>
            <w:r w:rsidRPr="006F0D35">
              <w:rPr>
                <w:rFonts w:ascii="Times New Roman" w:hAnsi="Times New Roman" w:cs="Times New Roman"/>
                <w:color w:val="000000"/>
                <w:sz w:val="20"/>
                <w:szCs w:val="20"/>
                <w:lang w:eastAsia="pt-BR"/>
              </w:rPr>
              <w:t>Riscos à Saúde em Áreas Contaminadas: contribuições da teoria social</w:t>
            </w:r>
          </w:p>
        </w:tc>
        <w:tc>
          <w:tcPr>
            <w:tcW w:w="684" w:type="pct"/>
            <w:shd w:val="clear" w:color="auto" w:fill="auto"/>
            <w:noWrap/>
            <w:hideMark/>
          </w:tcPr>
          <w:p w:rsidR="006A669F" w:rsidRPr="006F0D35" w:rsidRDefault="006A669F" w:rsidP="00FF63DB">
            <w:pPr>
              <w:spacing w:after="0" w:line="276" w:lineRule="auto"/>
              <w:jc w:val="both"/>
              <w:rPr>
                <w:rFonts w:ascii="Times New Roman" w:hAnsi="Times New Roman" w:cs="Times New Roman"/>
                <w:color w:val="000000"/>
                <w:sz w:val="20"/>
                <w:szCs w:val="20"/>
                <w:lang w:eastAsia="pt-BR"/>
              </w:rPr>
            </w:pPr>
            <w:r w:rsidRPr="006F0D35">
              <w:rPr>
                <w:rFonts w:ascii="Times New Roman" w:hAnsi="Times New Roman" w:cs="Times New Roman"/>
                <w:color w:val="000000"/>
                <w:sz w:val="20"/>
                <w:szCs w:val="20"/>
                <w:lang w:eastAsia="pt-BR"/>
              </w:rPr>
              <w:t>Saúde ambiental; Contaminação ambiental; Risco à saúde humana; Risco na teoria social; Sociedade de risco.</w:t>
            </w:r>
          </w:p>
        </w:tc>
        <w:tc>
          <w:tcPr>
            <w:tcW w:w="1610" w:type="pct"/>
            <w:shd w:val="clear" w:color="auto" w:fill="auto"/>
            <w:noWrap/>
            <w:hideMark/>
          </w:tcPr>
          <w:p w:rsidR="006A669F" w:rsidRPr="006F0D35" w:rsidRDefault="00E30128" w:rsidP="00FF63DB">
            <w:pPr>
              <w:spacing w:after="0" w:line="276" w:lineRule="auto"/>
              <w:jc w:val="both"/>
              <w:rPr>
                <w:rFonts w:ascii="Times New Roman" w:hAnsi="Times New Roman" w:cs="Times New Roman"/>
                <w:color w:val="000000"/>
                <w:sz w:val="20"/>
                <w:szCs w:val="20"/>
                <w:lang w:eastAsia="pt-BR"/>
              </w:rPr>
            </w:pPr>
            <w:r w:rsidRPr="006F0D35">
              <w:rPr>
                <w:rFonts w:ascii="Times New Roman" w:hAnsi="Times New Roman" w:cs="Times New Roman"/>
                <w:color w:val="000000"/>
                <w:sz w:val="20"/>
                <w:szCs w:val="20"/>
                <w:lang w:eastAsia="pt-BR"/>
              </w:rPr>
              <w:t xml:space="preserve">Objetivo </w:t>
            </w:r>
            <w:r w:rsidR="006A669F" w:rsidRPr="006F0D35">
              <w:rPr>
                <w:rFonts w:ascii="Times New Roman" w:hAnsi="Times New Roman" w:cs="Times New Roman"/>
                <w:color w:val="000000"/>
                <w:sz w:val="20"/>
                <w:szCs w:val="20"/>
                <w:lang w:eastAsia="pt-BR"/>
              </w:rPr>
              <w:t>de identificar interpretações sociais sobre o conceito de situação de risco, condizentes com concepções incorporadoras da dimensão social do risco e voltadas à melhoria das condições de saúde ambiental</w:t>
            </w:r>
          </w:p>
        </w:tc>
        <w:tc>
          <w:tcPr>
            <w:tcW w:w="1587" w:type="pct"/>
            <w:shd w:val="clear" w:color="auto" w:fill="auto"/>
            <w:noWrap/>
            <w:hideMark/>
          </w:tcPr>
          <w:p w:rsidR="006A669F" w:rsidRPr="006F0D35" w:rsidRDefault="006A669F" w:rsidP="00FF63DB">
            <w:pPr>
              <w:spacing w:after="0" w:line="276" w:lineRule="auto"/>
              <w:jc w:val="both"/>
              <w:rPr>
                <w:rFonts w:ascii="Times New Roman" w:hAnsi="Times New Roman" w:cs="Times New Roman"/>
                <w:color w:val="000000"/>
                <w:sz w:val="20"/>
                <w:szCs w:val="20"/>
                <w:lang w:eastAsia="pt-BR"/>
              </w:rPr>
            </w:pPr>
            <w:r w:rsidRPr="006F0D35">
              <w:rPr>
                <w:rFonts w:ascii="Times New Roman" w:hAnsi="Times New Roman" w:cs="Times New Roman"/>
                <w:color w:val="000000"/>
                <w:sz w:val="20"/>
                <w:szCs w:val="20"/>
                <w:lang w:eastAsia="pt-BR"/>
              </w:rPr>
              <w:t>Os resultados apontaram interpretações sociais diferenciadas sobre o conceito de situação de risco, sugerindo diversidade de concepções entre a população pesquisada a respeito dos problemas ambientais e de saúde que os atingiam.</w:t>
            </w:r>
          </w:p>
        </w:tc>
        <w:tc>
          <w:tcPr>
            <w:tcW w:w="323" w:type="pct"/>
            <w:shd w:val="clear" w:color="auto" w:fill="auto"/>
            <w:noWrap/>
            <w:hideMark/>
          </w:tcPr>
          <w:p w:rsidR="006A669F" w:rsidRPr="006F0D35" w:rsidRDefault="006A669F" w:rsidP="00FF63DB">
            <w:pPr>
              <w:spacing w:after="0" w:line="276" w:lineRule="auto"/>
              <w:jc w:val="both"/>
              <w:rPr>
                <w:rFonts w:ascii="Times New Roman" w:hAnsi="Times New Roman" w:cs="Times New Roman"/>
                <w:color w:val="000000"/>
                <w:sz w:val="20"/>
                <w:szCs w:val="20"/>
                <w:lang w:eastAsia="pt-BR"/>
              </w:rPr>
            </w:pPr>
            <w:r w:rsidRPr="006F0D35">
              <w:rPr>
                <w:rFonts w:ascii="Times New Roman" w:hAnsi="Times New Roman" w:cs="Times New Roman"/>
                <w:color w:val="000000"/>
                <w:sz w:val="20"/>
                <w:szCs w:val="20"/>
                <w:lang w:eastAsia="pt-BR"/>
              </w:rPr>
              <w:t>2009</w:t>
            </w:r>
          </w:p>
        </w:tc>
      </w:tr>
    </w:tbl>
    <w:p w:rsidR="005E71F2" w:rsidRPr="006F0D35" w:rsidRDefault="006A669F" w:rsidP="005E71F2">
      <w:pPr>
        <w:tabs>
          <w:tab w:val="left" w:pos="426"/>
        </w:tabs>
        <w:suppressAutoHyphens/>
        <w:spacing w:after="0" w:line="276" w:lineRule="auto"/>
        <w:jc w:val="both"/>
        <w:rPr>
          <w:rFonts w:ascii="Times New Roman" w:eastAsia="Times New Roman" w:hAnsi="Times New Roman" w:cs="Times New Roman"/>
          <w:sz w:val="20"/>
          <w:szCs w:val="20"/>
          <w:lang w:eastAsia="ar-SA"/>
        </w:rPr>
      </w:pPr>
      <w:r w:rsidRPr="006F0D35">
        <w:rPr>
          <w:rFonts w:ascii="Times New Roman" w:hAnsi="Times New Roman" w:cs="Times New Roman"/>
          <w:sz w:val="20"/>
          <w:szCs w:val="20"/>
        </w:rPr>
        <w:t xml:space="preserve">Fonte: </w:t>
      </w:r>
      <w:r w:rsidR="005E71F2" w:rsidRPr="006F0D35">
        <w:rPr>
          <w:rFonts w:ascii="Times New Roman" w:eastAsia="Times New Roman" w:hAnsi="Times New Roman" w:cs="Times New Roman"/>
          <w:sz w:val="20"/>
          <w:szCs w:val="20"/>
          <w:lang w:eastAsia="ar-SA"/>
        </w:rPr>
        <w:t>dados da pesquisa (2017).</w:t>
      </w:r>
    </w:p>
    <w:p w:rsidR="005E71F2" w:rsidRPr="006F0D35" w:rsidRDefault="005E71F2" w:rsidP="005E71F2">
      <w:pPr>
        <w:tabs>
          <w:tab w:val="left" w:pos="426"/>
        </w:tabs>
        <w:suppressAutoHyphens/>
        <w:spacing w:after="0" w:line="276" w:lineRule="auto"/>
        <w:jc w:val="both"/>
        <w:rPr>
          <w:rFonts w:ascii="Times New Roman" w:eastAsia="Times New Roman" w:hAnsi="Times New Roman" w:cs="Times New Roman"/>
          <w:sz w:val="20"/>
          <w:szCs w:val="20"/>
          <w:lang w:eastAsia="ar-SA"/>
        </w:rPr>
      </w:pPr>
    </w:p>
    <w:p w:rsidR="00CC6365" w:rsidRPr="006F0D35" w:rsidRDefault="00DC79D1" w:rsidP="007F6A07">
      <w:pPr>
        <w:spacing w:after="0" w:line="276" w:lineRule="auto"/>
        <w:rPr>
          <w:rFonts w:ascii="Times New Roman" w:eastAsia="Times New Roman" w:hAnsi="Times New Roman" w:cs="Times New Roman"/>
          <w:sz w:val="20"/>
          <w:szCs w:val="20"/>
          <w:lang w:eastAsia="ar-SA"/>
        </w:rPr>
      </w:pPr>
      <w:r w:rsidRPr="006F0D35">
        <w:rPr>
          <w:rFonts w:ascii="Times New Roman" w:eastAsia="Times New Roman" w:hAnsi="Times New Roman" w:cs="Times New Roman"/>
          <w:b/>
          <w:sz w:val="20"/>
          <w:szCs w:val="20"/>
          <w:lang w:eastAsia="ar-SA"/>
        </w:rPr>
        <w:t xml:space="preserve">4.9 </w:t>
      </w:r>
      <w:r w:rsidR="00CC6365" w:rsidRPr="006F0D35">
        <w:rPr>
          <w:rFonts w:ascii="Times New Roman" w:eastAsia="Times New Roman" w:hAnsi="Times New Roman" w:cs="Times New Roman"/>
          <w:b/>
          <w:sz w:val="20"/>
          <w:szCs w:val="20"/>
          <w:lang w:eastAsia="ar-SA"/>
        </w:rPr>
        <w:t>Análise de Palavras</w:t>
      </w:r>
    </w:p>
    <w:p w:rsidR="00CC6365" w:rsidRPr="006F0D35" w:rsidRDefault="00CC6365" w:rsidP="0046113B">
      <w:pPr>
        <w:suppressAutoHyphens/>
        <w:spacing w:after="0" w:line="276" w:lineRule="auto"/>
        <w:ind w:firstLine="709"/>
        <w:jc w:val="both"/>
        <w:rPr>
          <w:rFonts w:ascii="Times New Roman" w:eastAsia="Times New Roman" w:hAnsi="Times New Roman" w:cs="Arial"/>
          <w:sz w:val="20"/>
          <w:szCs w:val="20"/>
          <w:lang w:eastAsia="ar-SA"/>
        </w:rPr>
      </w:pPr>
      <w:r w:rsidRPr="006F0D35">
        <w:rPr>
          <w:rFonts w:ascii="Times New Roman" w:eastAsia="Times New Roman" w:hAnsi="Times New Roman" w:cs="Arial"/>
          <w:sz w:val="20"/>
          <w:szCs w:val="20"/>
          <w:lang w:eastAsia="ar-SA"/>
        </w:rPr>
        <w:t xml:space="preserve">As palavras referentes aos resultados das pesquisas encontradas sobre o tema, de acordo com os períodos analisados, possuem 1.069 palavras diferentes, porém o número de ocorrências é de 3.539 vezes. Nesse sentido, a Figura </w:t>
      </w:r>
      <w:r w:rsidR="000E7BEA" w:rsidRPr="006F0D35">
        <w:rPr>
          <w:rFonts w:ascii="Times New Roman" w:eastAsia="Times New Roman" w:hAnsi="Times New Roman" w:cs="Arial"/>
          <w:sz w:val="20"/>
          <w:szCs w:val="20"/>
          <w:lang w:eastAsia="ar-SA"/>
        </w:rPr>
        <w:t xml:space="preserve">4 </w:t>
      </w:r>
      <w:r w:rsidRPr="006F0D35">
        <w:rPr>
          <w:rFonts w:ascii="Times New Roman" w:eastAsia="Times New Roman" w:hAnsi="Times New Roman" w:cs="Arial"/>
          <w:sz w:val="20"/>
          <w:szCs w:val="20"/>
          <w:lang w:eastAsia="ar-SA"/>
        </w:rPr>
        <w:t>demonstra uma estatística, em escala logarítmica no eixo y e x, das frequências e fileiras de palavras encontradas.</w:t>
      </w:r>
    </w:p>
    <w:p w:rsidR="00CC6365" w:rsidRPr="006F0D35" w:rsidRDefault="00CC6365" w:rsidP="0046113B">
      <w:pPr>
        <w:suppressAutoHyphens/>
        <w:spacing w:after="0" w:line="276" w:lineRule="auto"/>
        <w:ind w:firstLine="709"/>
        <w:jc w:val="both"/>
        <w:rPr>
          <w:rFonts w:ascii="Times New Roman" w:eastAsia="Times New Roman" w:hAnsi="Times New Roman" w:cs="Arial"/>
          <w:sz w:val="20"/>
          <w:szCs w:val="20"/>
          <w:lang w:eastAsia="ar-SA"/>
        </w:rPr>
      </w:pPr>
    </w:p>
    <w:p w:rsidR="00CC6365" w:rsidRPr="006F0D35" w:rsidRDefault="00CC6365" w:rsidP="0046113B">
      <w:pPr>
        <w:keepNext/>
        <w:suppressAutoHyphens/>
        <w:spacing w:after="0" w:line="276" w:lineRule="auto"/>
        <w:jc w:val="both"/>
        <w:rPr>
          <w:rFonts w:ascii="Times New Roman" w:eastAsia="Times New Roman" w:hAnsi="Times New Roman" w:cs="Arial"/>
          <w:sz w:val="20"/>
          <w:szCs w:val="20"/>
          <w:lang w:eastAsia="ar-SA"/>
        </w:rPr>
      </w:pPr>
      <w:r w:rsidRPr="006F0D35">
        <w:rPr>
          <w:rFonts w:ascii="Times New Roman" w:eastAsia="Times New Roman" w:hAnsi="Times New Roman" w:cs="Times New Roman"/>
          <w:noProof/>
          <w:sz w:val="20"/>
          <w:szCs w:val="20"/>
          <w:lang w:eastAsia="pt-BR"/>
        </w:rPr>
        <w:drawing>
          <wp:inline distT="0" distB="0" distL="0" distR="0">
            <wp:extent cx="5759450" cy="2486891"/>
            <wp:effectExtent l="0" t="0" r="0" b="0"/>
            <wp:docPr id="12" name="Imagem 12" descr="zi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zipf"/>
                    <pic:cNvPicPr>
                      <a:picLocks noChangeAspect="1" noChangeArrowheads="1"/>
                    </pic:cNvPicPr>
                  </pic:nvPicPr>
                  <pic:blipFill>
                    <a:blip r:embed="rId13">
                      <a:extLst>
                        <a:ext uri="{28A0092B-C50C-407E-A947-70E740481C1C}">
                          <a14:useLocalDpi xmlns:a14="http://schemas.microsoft.com/office/drawing/2010/main" val="0"/>
                        </a:ext>
                      </a:extLst>
                    </a:blip>
                    <a:srcRect t="13759"/>
                    <a:stretch>
                      <a:fillRect/>
                    </a:stretch>
                  </pic:blipFill>
                  <pic:spPr bwMode="auto">
                    <a:xfrm>
                      <a:off x="0" y="0"/>
                      <a:ext cx="5822769" cy="2514232"/>
                    </a:xfrm>
                    <a:prstGeom prst="rect">
                      <a:avLst/>
                    </a:prstGeom>
                    <a:noFill/>
                    <a:ln>
                      <a:noFill/>
                    </a:ln>
                  </pic:spPr>
                </pic:pic>
              </a:graphicData>
            </a:graphic>
          </wp:inline>
        </w:drawing>
      </w:r>
    </w:p>
    <w:p w:rsidR="00CC6365" w:rsidRPr="006F0D35" w:rsidRDefault="00CC6365" w:rsidP="0046113B">
      <w:pPr>
        <w:suppressAutoHyphens/>
        <w:spacing w:after="0" w:line="276" w:lineRule="auto"/>
        <w:jc w:val="both"/>
        <w:rPr>
          <w:rFonts w:ascii="Times New Roman" w:eastAsia="Times New Roman" w:hAnsi="Times New Roman" w:cs="Times New Roman"/>
          <w:b/>
          <w:bCs/>
          <w:sz w:val="20"/>
          <w:szCs w:val="20"/>
          <w:lang w:eastAsia="ar-SA"/>
        </w:rPr>
      </w:pPr>
      <w:r w:rsidRPr="006F0D35">
        <w:rPr>
          <w:rFonts w:ascii="Times New Roman" w:eastAsia="Times New Roman" w:hAnsi="Times New Roman" w:cs="Arial"/>
          <w:b/>
          <w:bCs/>
          <w:sz w:val="20"/>
          <w:szCs w:val="20"/>
          <w:lang w:eastAsia="ar-SA"/>
        </w:rPr>
        <w:t xml:space="preserve">Figura </w:t>
      </w:r>
      <w:r w:rsidR="000E7BEA" w:rsidRPr="006F0D35">
        <w:rPr>
          <w:rFonts w:ascii="Times New Roman" w:eastAsia="Times New Roman" w:hAnsi="Times New Roman" w:cs="Arial"/>
          <w:b/>
          <w:bCs/>
          <w:sz w:val="20"/>
          <w:szCs w:val="20"/>
          <w:lang w:eastAsia="ar-SA"/>
        </w:rPr>
        <w:t>4</w:t>
      </w:r>
      <w:r w:rsidRPr="006F0D35">
        <w:rPr>
          <w:rFonts w:ascii="Times New Roman" w:eastAsia="Times New Roman" w:hAnsi="Times New Roman" w:cs="Arial"/>
          <w:b/>
          <w:bCs/>
          <w:sz w:val="20"/>
          <w:szCs w:val="20"/>
          <w:lang w:eastAsia="ar-SA"/>
        </w:rPr>
        <w:t xml:space="preserve"> Estatística de frequência e fileiras de palavras.</w:t>
      </w:r>
    </w:p>
    <w:p w:rsidR="00CC6365" w:rsidRPr="006F0D35" w:rsidRDefault="00CC6365" w:rsidP="0046113B">
      <w:pPr>
        <w:tabs>
          <w:tab w:val="left" w:pos="426"/>
        </w:tabs>
        <w:suppressAutoHyphens/>
        <w:spacing w:after="0" w:line="276" w:lineRule="auto"/>
        <w:jc w:val="both"/>
        <w:rPr>
          <w:rFonts w:ascii="Times New Roman" w:eastAsia="Times New Roman" w:hAnsi="Times New Roman" w:cs="Times New Roman"/>
          <w:sz w:val="20"/>
          <w:szCs w:val="20"/>
          <w:lang w:eastAsia="ar-SA"/>
        </w:rPr>
      </w:pPr>
      <w:r w:rsidRPr="006F0D35">
        <w:rPr>
          <w:rFonts w:ascii="Times New Roman" w:eastAsia="Times New Roman" w:hAnsi="Times New Roman" w:cs="Times New Roman"/>
          <w:sz w:val="20"/>
          <w:szCs w:val="20"/>
          <w:lang w:eastAsia="ar-SA"/>
        </w:rPr>
        <w:t>Fonte: dados da pesquisa (2017).</w:t>
      </w:r>
    </w:p>
    <w:p w:rsidR="00CC6365" w:rsidRPr="006F0D35" w:rsidRDefault="00CC6365" w:rsidP="0046113B">
      <w:pPr>
        <w:suppressAutoHyphens/>
        <w:spacing w:after="0" w:line="276" w:lineRule="auto"/>
        <w:ind w:firstLine="709"/>
        <w:jc w:val="both"/>
        <w:rPr>
          <w:rFonts w:ascii="Times New Roman" w:eastAsia="Times New Roman" w:hAnsi="Times New Roman" w:cs="Arial"/>
          <w:sz w:val="20"/>
          <w:szCs w:val="20"/>
          <w:lang w:eastAsia="ar-SA"/>
        </w:rPr>
      </w:pPr>
      <w:r w:rsidRPr="006F0D35">
        <w:rPr>
          <w:rFonts w:ascii="Times New Roman" w:eastAsia="Times New Roman" w:hAnsi="Times New Roman" w:cs="Arial"/>
          <w:sz w:val="20"/>
          <w:szCs w:val="20"/>
          <w:lang w:eastAsia="ar-SA"/>
        </w:rPr>
        <w:t>Nota-se que o número de palavras que aparecem nos textos apenas uma vez (</w:t>
      </w:r>
      <w:proofErr w:type="spellStart"/>
      <w:r w:rsidRPr="006F0D35">
        <w:rPr>
          <w:rFonts w:ascii="Times New Roman" w:eastAsia="Times New Roman" w:hAnsi="Times New Roman" w:cs="Arial"/>
          <w:sz w:val="20"/>
          <w:szCs w:val="20"/>
          <w:lang w:eastAsia="ar-SA"/>
        </w:rPr>
        <w:t>hapax</w:t>
      </w:r>
      <w:proofErr w:type="spellEnd"/>
      <w:r w:rsidRPr="006F0D35">
        <w:rPr>
          <w:rFonts w:ascii="Times New Roman" w:eastAsia="Times New Roman" w:hAnsi="Times New Roman" w:cs="Arial"/>
          <w:sz w:val="20"/>
          <w:szCs w:val="20"/>
          <w:lang w:eastAsia="ar-SA"/>
        </w:rPr>
        <w:t>) somam a quantidade de 656, assim, 18,54% das ocorrências corresponde a 61,37% das palavras encontradas. Evidentemente, as preposições e pronomes foram as formas mais recorrentes, como por exemplo, o “de” e o “que”. Mas, as formas voltadas aos adjetivos, advérbios, substantivos e verbos também obtiveram ocorrências em proporções menores, o que não diminui a relevância dos termos.</w:t>
      </w:r>
    </w:p>
    <w:p w:rsidR="00CC6365" w:rsidRPr="006F0D35" w:rsidRDefault="00CC6365" w:rsidP="0046113B">
      <w:pPr>
        <w:suppressAutoHyphens/>
        <w:spacing w:after="0" w:line="276" w:lineRule="auto"/>
        <w:ind w:firstLine="709"/>
        <w:jc w:val="both"/>
        <w:rPr>
          <w:rFonts w:ascii="Times New Roman" w:eastAsia="Times New Roman" w:hAnsi="Times New Roman" w:cs="Arial"/>
          <w:sz w:val="20"/>
          <w:szCs w:val="20"/>
          <w:lang w:eastAsia="ar-SA"/>
        </w:rPr>
      </w:pPr>
      <w:r w:rsidRPr="006F0D35">
        <w:rPr>
          <w:rFonts w:ascii="Times New Roman" w:eastAsia="Times New Roman" w:hAnsi="Times New Roman" w:cs="Arial"/>
          <w:sz w:val="20"/>
          <w:szCs w:val="20"/>
          <w:lang w:eastAsia="ar-SA"/>
        </w:rPr>
        <w:t xml:space="preserve">Em média, os resultados das pesquisas possuem aproximadamente 354 ocorrências. Os adjetivos que mais aparecem são: ambiental (20 vezes), social (17 vezes), econômico e alto (9 vezes). Já os advérbios que mais ocorreram foram: como (35 vezes), não </w:t>
      </w:r>
      <w:proofErr w:type="gramStart"/>
      <w:r w:rsidRPr="006F0D35">
        <w:rPr>
          <w:rFonts w:ascii="Times New Roman" w:eastAsia="Times New Roman" w:hAnsi="Times New Roman" w:cs="Arial"/>
          <w:sz w:val="20"/>
          <w:szCs w:val="20"/>
          <w:lang w:eastAsia="ar-SA"/>
        </w:rPr>
        <w:t>e</w:t>
      </w:r>
      <w:proofErr w:type="gramEnd"/>
      <w:r w:rsidRPr="006F0D35">
        <w:rPr>
          <w:rFonts w:ascii="Times New Roman" w:eastAsia="Times New Roman" w:hAnsi="Times New Roman" w:cs="Arial"/>
          <w:sz w:val="20"/>
          <w:szCs w:val="20"/>
          <w:lang w:eastAsia="ar-SA"/>
        </w:rPr>
        <w:t xml:space="preserve"> mais (16 vezes). Os substantivos: risco (36 vezes), desastre (35 vezes) e resultado (34 vezes) foram os mais </w:t>
      </w:r>
      <w:r w:rsidRPr="006F0D35">
        <w:rPr>
          <w:rFonts w:ascii="Times New Roman" w:eastAsia="Times New Roman" w:hAnsi="Times New Roman" w:cs="Arial"/>
          <w:sz w:val="20"/>
          <w:szCs w:val="20"/>
          <w:lang w:eastAsia="ar-SA"/>
        </w:rPr>
        <w:lastRenderedPageBreak/>
        <w:t>presentes. Já os verbos que mais ocorreram foram: mostrar, considerar e concluir (10 vezes), sugerir e permitir (8 vezes), revelar e indicar (6 vezes).</w:t>
      </w:r>
    </w:p>
    <w:p w:rsidR="00CC6365" w:rsidRPr="006F0D35" w:rsidRDefault="00CC6365" w:rsidP="0046113B">
      <w:pPr>
        <w:suppressAutoHyphens/>
        <w:spacing w:after="0" w:line="276" w:lineRule="auto"/>
        <w:ind w:firstLine="709"/>
        <w:jc w:val="both"/>
        <w:rPr>
          <w:rFonts w:ascii="Times New Roman" w:eastAsia="Times New Roman" w:hAnsi="Times New Roman" w:cs="Arial"/>
          <w:sz w:val="20"/>
          <w:szCs w:val="20"/>
          <w:lang w:eastAsia="ar-SA"/>
        </w:rPr>
      </w:pPr>
      <w:r w:rsidRPr="006F0D35">
        <w:rPr>
          <w:rFonts w:ascii="Times New Roman" w:eastAsia="Times New Roman" w:hAnsi="Times New Roman" w:cs="Arial"/>
          <w:sz w:val="20"/>
          <w:szCs w:val="20"/>
          <w:lang w:eastAsia="ar-SA"/>
        </w:rPr>
        <w:t xml:space="preserve">Nesse sentido, a Figura </w:t>
      </w:r>
      <w:r w:rsidR="000E7BEA" w:rsidRPr="006F0D35">
        <w:rPr>
          <w:rFonts w:ascii="Times New Roman" w:eastAsia="Times New Roman" w:hAnsi="Times New Roman" w:cs="Arial"/>
          <w:sz w:val="20"/>
          <w:szCs w:val="20"/>
          <w:lang w:eastAsia="ar-SA"/>
        </w:rPr>
        <w:t>5</w:t>
      </w:r>
      <w:r w:rsidRPr="006F0D35">
        <w:rPr>
          <w:rFonts w:ascii="Times New Roman" w:eastAsia="Times New Roman" w:hAnsi="Times New Roman" w:cs="Arial"/>
          <w:sz w:val="20"/>
          <w:szCs w:val="20"/>
          <w:lang w:eastAsia="ar-SA"/>
        </w:rPr>
        <w:t xml:space="preserve"> demonstra uma nuvem de palavras de acordo com a ocorrência dessas nos resultados das pesquisas.</w:t>
      </w:r>
    </w:p>
    <w:p w:rsidR="00CC6365" w:rsidRPr="006F0D35" w:rsidRDefault="00CC6365" w:rsidP="007F6A07">
      <w:pPr>
        <w:suppressAutoHyphens/>
        <w:spacing w:after="0" w:line="276" w:lineRule="auto"/>
        <w:jc w:val="center"/>
        <w:rPr>
          <w:rFonts w:ascii="Times New Roman" w:eastAsia="Times New Roman" w:hAnsi="Times New Roman" w:cs="Arial"/>
          <w:sz w:val="20"/>
          <w:szCs w:val="20"/>
          <w:lang w:eastAsia="ar-SA"/>
        </w:rPr>
      </w:pPr>
      <w:r w:rsidRPr="006F0D35">
        <w:rPr>
          <w:rFonts w:ascii="Times New Roman" w:eastAsia="Times New Roman" w:hAnsi="Times New Roman" w:cs="Times New Roman"/>
          <w:noProof/>
          <w:sz w:val="20"/>
          <w:szCs w:val="20"/>
          <w:lang w:eastAsia="pt-BR"/>
        </w:rPr>
        <w:drawing>
          <wp:inline distT="0" distB="0" distL="0" distR="0">
            <wp:extent cx="5753100" cy="2011680"/>
            <wp:effectExtent l="0" t="0" r="0" b="7620"/>
            <wp:docPr id="11" name="Imagem 11" descr="nu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nuage_1"/>
                    <pic:cNvPicPr>
                      <a:picLocks noChangeAspect="1" noChangeArrowheads="1"/>
                    </pic:cNvPicPr>
                  </pic:nvPicPr>
                  <pic:blipFill>
                    <a:blip r:embed="rId14">
                      <a:extLst>
                        <a:ext uri="{28A0092B-C50C-407E-A947-70E740481C1C}">
                          <a14:useLocalDpi xmlns:a14="http://schemas.microsoft.com/office/drawing/2010/main" val="0"/>
                        </a:ext>
                      </a:extLst>
                    </a:blip>
                    <a:srcRect t="15842" b="14191"/>
                    <a:stretch>
                      <a:fillRect/>
                    </a:stretch>
                  </pic:blipFill>
                  <pic:spPr bwMode="auto">
                    <a:xfrm>
                      <a:off x="0" y="0"/>
                      <a:ext cx="5753100" cy="2011680"/>
                    </a:xfrm>
                    <a:prstGeom prst="rect">
                      <a:avLst/>
                    </a:prstGeom>
                    <a:noFill/>
                    <a:ln>
                      <a:noFill/>
                    </a:ln>
                  </pic:spPr>
                </pic:pic>
              </a:graphicData>
            </a:graphic>
          </wp:inline>
        </w:drawing>
      </w:r>
    </w:p>
    <w:p w:rsidR="00CC6365" w:rsidRPr="006F0D35" w:rsidRDefault="00CC6365" w:rsidP="0046113B">
      <w:pPr>
        <w:suppressAutoHyphens/>
        <w:spacing w:after="0" w:line="276" w:lineRule="auto"/>
        <w:jc w:val="both"/>
        <w:rPr>
          <w:rFonts w:ascii="Times New Roman" w:eastAsia="Times New Roman" w:hAnsi="Times New Roman" w:cs="Arial"/>
          <w:b/>
          <w:bCs/>
          <w:sz w:val="20"/>
          <w:szCs w:val="20"/>
          <w:lang w:eastAsia="ar-SA"/>
        </w:rPr>
      </w:pPr>
      <w:r w:rsidRPr="006F0D35">
        <w:rPr>
          <w:rFonts w:ascii="Times New Roman" w:eastAsia="Times New Roman" w:hAnsi="Times New Roman" w:cs="Arial"/>
          <w:b/>
          <w:bCs/>
          <w:sz w:val="20"/>
          <w:szCs w:val="20"/>
          <w:lang w:eastAsia="ar-SA"/>
        </w:rPr>
        <w:t xml:space="preserve">Figura </w:t>
      </w:r>
      <w:r w:rsidR="000E7BEA" w:rsidRPr="006F0D35">
        <w:rPr>
          <w:rFonts w:ascii="Times New Roman" w:eastAsia="Times New Roman" w:hAnsi="Times New Roman" w:cs="Arial"/>
          <w:b/>
          <w:bCs/>
          <w:sz w:val="20"/>
          <w:szCs w:val="20"/>
          <w:lang w:eastAsia="ar-SA"/>
        </w:rPr>
        <w:t>5</w:t>
      </w:r>
      <w:r w:rsidRPr="006F0D35">
        <w:rPr>
          <w:rFonts w:ascii="Times New Roman" w:eastAsia="Times New Roman" w:hAnsi="Times New Roman" w:cs="Arial"/>
          <w:b/>
          <w:bCs/>
          <w:sz w:val="20"/>
          <w:szCs w:val="20"/>
          <w:lang w:eastAsia="ar-SA"/>
        </w:rPr>
        <w:t xml:space="preserve"> – Nuvem de palavras dos resultados das pesquisas</w:t>
      </w:r>
    </w:p>
    <w:p w:rsidR="00CC6365" w:rsidRPr="006F0D35" w:rsidRDefault="00CC6365" w:rsidP="0046113B">
      <w:pPr>
        <w:suppressAutoHyphens/>
        <w:spacing w:after="0" w:line="276" w:lineRule="auto"/>
        <w:jc w:val="both"/>
        <w:rPr>
          <w:rFonts w:ascii="Times New Roman" w:eastAsia="Times New Roman" w:hAnsi="Times New Roman" w:cs="Arial"/>
          <w:sz w:val="20"/>
          <w:szCs w:val="20"/>
          <w:lang w:eastAsia="ar-SA"/>
        </w:rPr>
      </w:pPr>
      <w:r w:rsidRPr="006F0D35">
        <w:rPr>
          <w:rFonts w:ascii="Times New Roman" w:eastAsia="Times New Roman" w:hAnsi="Times New Roman" w:cs="Arial"/>
          <w:sz w:val="20"/>
          <w:szCs w:val="20"/>
          <w:lang w:eastAsia="ar-SA"/>
        </w:rPr>
        <w:t>Fonte: dados da pesquisa (2017).</w:t>
      </w:r>
    </w:p>
    <w:p w:rsidR="00CC6365" w:rsidRPr="006F0D35" w:rsidRDefault="00CC6365" w:rsidP="0046113B">
      <w:pPr>
        <w:suppressAutoHyphens/>
        <w:spacing w:after="0" w:line="276" w:lineRule="auto"/>
        <w:ind w:firstLine="709"/>
        <w:jc w:val="both"/>
        <w:rPr>
          <w:rFonts w:ascii="Times New Roman" w:eastAsia="Times New Roman" w:hAnsi="Times New Roman" w:cs="Arial"/>
          <w:sz w:val="20"/>
          <w:szCs w:val="20"/>
          <w:lang w:eastAsia="ar-SA"/>
        </w:rPr>
      </w:pPr>
    </w:p>
    <w:p w:rsidR="00CC6365" w:rsidRPr="006F0D35" w:rsidRDefault="00CC6365" w:rsidP="0046113B">
      <w:pPr>
        <w:suppressAutoHyphens/>
        <w:spacing w:after="0" w:line="276" w:lineRule="auto"/>
        <w:ind w:firstLine="709"/>
        <w:jc w:val="both"/>
        <w:rPr>
          <w:rFonts w:ascii="Times New Roman" w:eastAsia="Times New Roman" w:hAnsi="Times New Roman" w:cs="Arial"/>
          <w:sz w:val="20"/>
          <w:szCs w:val="20"/>
          <w:lang w:eastAsia="ar-SA"/>
        </w:rPr>
      </w:pPr>
      <w:r w:rsidRPr="006F0D35">
        <w:rPr>
          <w:rFonts w:ascii="Times New Roman" w:eastAsia="Times New Roman" w:hAnsi="Times New Roman" w:cs="Arial"/>
          <w:sz w:val="20"/>
          <w:szCs w:val="20"/>
          <w:lang w:eastAsia="ar-SA"/>
        </w:rPr>
        <w:t xml:space="preserve">O foco central evidenciado pela nuvem de palavras são as palavras desastre, risco e resultados, bem como vulnerabilidade, ambiental e saúde. Nesses aspectos, é possível identificar que os resultados das pesquisas </w:t>
      </w:r>
      <w:proofErr w:type="gramStart"/>
      <w:r w:rsidRPr="006F0D35">
        <w:rPr>
          <w:rFonts w:ascii="Times New Roman" w:eastAsia="Times New Roman" w:hAnsi="Times New Roman" w:cs="Arial"/>
          <w:sz w:val="20"/>
          <w:szCs w:val="20"/>
          <w:lang w:eastAsia="ar-SA"/>
        </w:rPr>
        <w:t>voltam-se</w:t>
      </w:r>
      <w:proofErr w:type="gramEnd"/>
      <w:r w:rsidRPr="006F0D35">
        <w:rPr>
          <w:rFonts w:ascii="Times New Roman" w:eastAsia="Times New Roman" w:hAnsi="Times New Roman" w:cs="Arial"/>
          <w:sz w:val="20"/>
          <w:szCs w:val="20"/>
          <w:lang w:eastAsia="ar-SA"/>
        </w:rPr>
        <w:t xml:space="preserve"> a discutir desde a parte econômica, social dos agentes envolvidos, como também, aspectos governamental e de gerenciamento dos processos e recursos existentes.</w:t>
      </w:r>
    </w:p>
    <w:p w:rsidR="00CC6365" w:rsidRPr="006F0D35" w:rsidRDefault="00CC6365" w:rsidP="0046113B">
      <w:pPr>
        <w:suppressAutoHyphens/>
        <w:spacing w:after="0" w:line="276" w:lineRule="auto"/>
        <w:ind w:firstLine="709"/>
        <w:jc w:val="both"/>
        <w:rPr>
          <w:rFonts w:ascii="Times New Roman" w:eastAsia="Times New Roman" w:hAnsi="Times New Roman" w:cs="Arial"/>
          <w:sz w:val="20"/>
          <w:szCs w:val="20"/>
          <w:lang w:eastAsia="ar-SA"/>
        </w:rPr>
      </w:pPr>
      <w:r w:rsidRPr="006F0D35">
        <w:rPr>
          <w:rFonts w:ascii="Times New Roman" w:eastAsia="Times New Roman" w:hAnsi="Times New Roman" w:cs="Arial"/>
          <w:sz w:val="20"/>
          <w:szCs w:val="20"/>
          <w:lang w:eastAsia="ar-SA"/>
        </w:rPr>
        <w:t xml:space="preserve">Nesse sentido, para aprofundar a semelhanças das palavras encontradas a Figura </w:t>
      </w:r>
      <w:r w:rsidR="000E7BEA" w:rsidRPr="006F0D35">
        <w:rPr>
          <w:rFonts w:ascii="Times New Roman" w:eastAsia="Times New Roman" w:hAnsi="Times New Roman" w:cs="Arial"/>
          <w:sz w:val="20"/>
          <w:szCs w:val="20"/>
          <w:lang w:eastAsia="ar-SA"/>
        </w:rPr>
        <w:t>6</w:t>
      </w:r>
      <w:r w:rsidRPr="006F0D35">
        <w:rPr>
          <w:rFonts w:ascii="Times New Roman" w:eastAsia="Times New Roman" w:hAnsi="Times New Roman" w:cs="Arial"/>
          <w:sz w:val="20"/>
          <w:szCs w:val="20"/>
          <w:lang w:eastAsia="ar-SA"/>
        </w:rPr>
        <w:t xml:space="preserve"> demonstra a similitude dos termos encontrados.</w:t>
      </w:r>
    </w:p>
    <w:p w:rsidR="00CC6365" w:rsidRPr="006F0D35" w:rsidRDefault="00CC6365" w:rsidP="0046113B">
      <w:pPr>
        <w:suppressAutoHyphens/>
        <w:spacing w:after="0" w:line="276" w:lineRule="auto"/>
        <w:ind w:firstLine="709"/>
        <w:jc w:val="both"/>
        <w:rPr>
          <w:rFonts w:ascii="Times New Roman" w:eastAsia="Times New Roman" w:hAnsi="Times New Roman" w:cs="Arial"/>
          <w:sz w:val="20"/>
          <w:szCs w:val="20"/>
          <w:lang w:eastAsia="ar-SA"/>
        </w:rPr>
      </w:pPr>
    </w:p>
    <w:p w:rsidR="00CC6365" w:rsidRPr="006F0D35" w:rsidRDefault="00CC6365" w:rsidP="007F6A07">
      <w:pPr>
        <w:keepNext/>
        <w:suppressAutoHyphens/>
        <w:spacing w:after="0" w:line="276" w:lineRule="auto"/>
        <w:jc w:val="center"/>
        <w:rPr>
          <w:rFonts w:ascii="Times New Roman" w:eastAsia="Times New Roman" w:hAnsi="Times New Roman" w:cs="Arial"/>
          <w:sz w:val="20"/>
          <w:szCs w:val="20"/>
          <w:lang w:eastAsia="ar-SA"/>
        </w:rPr>
      </w:pPr>
      <w:r w:rsidRPr="006F0D35">
        <w:rPr>
          <w:rFonts w:ascii="Times New Roman" w:eastAsia="Times New Roman" w:hAnsi="Times New Roman" w:cs="Times New Roman"/>
          <w:noProof/>
          <w:sz w:val="20"/>
          <w:szCs w:val="20"/>
          <w:lang w:eastAsia="pt-BR"/>
        </w:rPr>
        <w:drawing>
          <wp:inline distT="0" distB="0" distL="0" distR="0">
            <wp:extent cx="4066309" cy="2216150"/>
            <wp:effectExtent l="0" t="0" r="0" b="0"/>
            <wp:docPr id="10" name="Imagem 10" descr="graph_simi_8 (mel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graph_simi_8 (melho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87068" cy="2227464"/>
                    </a:xfrm>
                    <a:prstGeom prst="rect">
                      <a:avLst/>
                    </a:prstGeom>
                    <a:noFill/>
                    <a:ln>
                      <a:noFill/>
                    </a:ln>
                  </pic:spPr>
                </pic:pic>
              </a:graphicData>
            </a:graphic>
          </wp:inline>
        </w:drawing>
      </w:r>
    </w:p>
    <w:p w:rsidR="00CC6365" w:rsidRPr="006F0D35" w:rsidRDefault="00CC6365" w:rsidP="0046113B">
      <w:pPr>
        <w:suppressAutoHyphens/>
        <w:spacing w:after="0" w:line="276" w:lineRule="auto"/>
        <w:jc w:val="both"/>
        <w:rPr>
          <w:rFonts w:ascii="Times New Roman" w:eastAsia="Times New Roman" w:hAnsi="Times New Roman" w:cs="Arial"/>
          <w:b/>
          <w:bCs/>
          <w:sz w:val="20"/>
          <w:szCs w:val="20"/>
          <w:lang w:eastAsia="ar-SA"/>
        </w:rPr>
      </w:pPr>
      <w:r w:rsidRPr="006F0D35">
        <w:rPr>
          <w:rFonts w:ascii="Times New Roman" w:eastAsia="Times New Roman" w:hAnsi="Times New Roman" w:cs="Arial"/>
          <w:b/>
          <w:bCs/>
          <w:sz w:val="20"/>
          <w:szCs w:val="20"/>
          <w:lang w:eastAsia="ar-SA"/>
        </w:rPr>
        <w:t xml:space="preserve">Figura </w:t>
      </w:r>
      <w:r w:rsidR="000E7BEA" w:rsidRPr="006F0D35">
        <w:rPr>
          <w:rFonts w:ascii="Times New Roman" w:eastAsia="Times New Roman" w:hAnsi="Times New Roman" w:cs="Arial"/>
          <w:b/>
          <w:bCs/>
          <w:sz w:val="20"/>
          <w:szCs w:val="20"/>
          <w:lang w:eastAsia="ar-SA"/>
        </w:rPr>
        <w:t>6</w:t>
      </w:r>
      <w:r w:rsidRPr="006F0D35">
        <w:rPr>
          <w:rFonts w:ascii="Times New Roman" w:eastAsia="Times New Roman" w:hAnsi="Times New Roman" w:cs="Arial"/>
          <w:b/>
          <w:bCs/>
          <w:sz w:val="20"/>
          <w:szCs w:val="20"/>
          <w:lang w:eastAsia="ar-SA"/>
        </w:rPr>
        <w:t xml:space="preserve"> – Similitude dos termos encontrados</w:t>
      </w:r>
    </w:p>
    <w:p w:rsidR="00CC6365" w:rsidRPr="006F0D35" w:rsidRDefault="00CC6365" w:rsidP="0046113B">
      <w:pPr>
        <w:suppressAutoHyphens/>
        <w:spacing w:after="0" w:line="276" w:lineRule="auto"/>
        <w:jc w:val="both"/>
        <w:rPr>
          <w:rFonts w:ascii="Times New Roman" w:eastAsia="Times New Roman" w:hAnsi="Times New Roman" w:cs="Arial"/>
          <w:sz w:val="20"/>
          <w:szCs w:val="20"/>
          <w:lang w:eastAsia="ar-SA"/>
        </w:rPr>
      </w:pPr>
      <w:r w:rsidRPr="006F0D35">
        <w:rPr>
          <w:rFonts w:ascii="Times New Roman" w:eastAsia="Times New Roman" w:hAnsi="Times New Roman" w:cs="Arial"/>
          <w:sz w:val="20"/>
          <w:szCs w:val="20"/>
          <w:lang w:eastAsia="ar-SA"/>
        </w:rPr>
        <w:t>Fonte: dados da pesquisa (2017)</w:t>
      </w:r>
    </w:p>
    <w:p w:rsidR="00CC6365" w:rsidRPr="006F0D35" w:rsidRDefault="00CC6365" w:rsidP="007F6A07">
      <w:pPr>
        <w:suppressAutoHyphens/>
        <w:spacing w:after="0" w:line="276" w:lineRule="auto"/>
        <w:ind w:firstLine="426"/>
        <w:jc w:val="both"/>
        <w:rPr>
          <w:rFonts w:ascii="Times New Roman" w:eastAsia="Times New Roman" w:hAnsi="Times New Roman" w:cs="Arial"/>
          <w:sz w:val="20"/>
          <w:szCs w:val="20"/>
          <w:lang w:eastAsia="ar-SA"/>
        </w:rPr>
      </w:pPr>
      <w:r w:rsidRPr="006F0D35">
        <w:rPr>
          <w:rFonts w:ascii="Times New Roman" w:eastAsia="Times New Roman" w:hAnsi="Times New Roman" w:cs="Arial"/>
          <w:sz w:val="20"/>
          <w:szCs w:val="20"/>
          <w:lang w:eastAsia="ar-SA"/>
        </w:rPr>
        <w:t>O termo mais recorrente é o risco e possui similitude com o adjetivo alto, pois os resultados das pesquisas atribuem alto risco de problemas ambientais, como por exemplo, alto riscos de incêndios, bem como o risco a saúde. Entre os meios de investigações, está a percepção da população sobre o conceito de risco. Nesse aspecto, as pesquisas abordam situações que evidenciam os riscos expostos e as vulnerabilidades, emergências da população.</w:t>
      </w:r>
    </w:p>
    <w:p w:rsidR="00CC6365" w:rsidRPr="006F0D35" w:rsidRDefault="00CC6365" w:rsidP="007F6A07">
      <w:pPr>
        <w:suppressAutoHyphens/>
        <w:spacing w:after="0" w:line="276" w:lineRule="auto"/>
        <w:ind w:firstLine="426"/>
        <w:jc w:val="both"/>
        <w:rPr>
          <w:rFonts w:ascii="Times New Roman" w:eastAsia="Times New Roman" w:hAnsi="Times New Roman" w:cs="Arial"/>
          <w:sz w:val="20"/>
          <w:szCs w:val="20"/>
          <w:lang w:eastAsia="ar-SA"/>
        </w:rPr>
      </w:pPr>
      <w:r w:rsidRPr="006F0D35">
        <w:rPr>
          <w:rFonts w:ascii="Times New Roman" w:eastAsia="Times New Roman" w:hAnsi="Times New Roman" w:cs="Arial"/>
          <w:sz w:val="20"/>
          <w:szCs w:val="20"/>
          <w:lang w:eastAsia="ar-SA"/>
        </w:rPr>
        <w:t>Embora proveniente do objeto analisado, o termo resultado apresenta similitude com várias palavras. É possível identificar as relações com a gestão de riscos, gestão de acidentes, bem como gestão ambiental, gestão e planejamento urbano. Dessa forma, os resultados muita</w:t>
      </w:r>
      <w:r w:rsidR="00E05D01" w:rsidRPr="006F0D35">
        <w:rPr>
          <w:rFonts w:ascii="Times New Roman" w:eastAsia="Times New Roman" w:hAnsi="Times New Roman" w:cs="Arial"/>
          <w:sz w:val="20"/>
          <w:szCs w:val="20"/>
          <w:lang w:eastAsia="ar-SA"/>
        </w:rPr>
        <w:t>s</w:t>
      </w:r>
      <w:r w:rsidRPr="006F0D35">
        <w:rPr>
          <w:rFonts w:ascii="Times New Roman" w:eastAsia="Times New Roman" w:hAnsi="Times New Roman" w:cs="Arial"/>
          <w:sz w:val="20"/>
          <w:szCs w:val="20"/>
          <w:lang w:eastAsia="ar-SA"/>
        </w:rPr>
        <w:t xml:space="preserve"> das vezes sugerem necessidade dos índices não somente para gerir, mas ir mais além, procurando compreender os fenômenos de risco, sejam ambientais ou de outra forma.</w:t>
      </w:r>
    </w:p>
    <w:p w:rsidR="00CC6365" w:rsidRPr="006F0D35" w:rsidRDefault="00CC6365" w:rsidP="007F6A07">
      <w:pPr>
        <w:suppressAutoHyphens/>
        <w:spacing w:after="0" w:line="276" w:lineRule="auto"/>
        <w:ind w:firstLine="426"/>
        <w:jc w:val="both"/>
        <w:rPr>
          <w:rFonts w:ascii="Times New Roman" w:eastAsia="Times New Roman" w:hAnsi="Times New Roman" w:cs="Arial"/>
          <w:sz w:val="20"/>
          <w:szCs w:val="20"/>
          <w:lang w:eastAsia="ar-SA"/>
        </w:rPr>
      </w:pPr>
      <w:r w:rsidRPr="006F0D35">
        <w:rPr>
          <w:rFonts w:ascii="Times New Roman" w:eastAsia="Times New Roman" w:hAnsi="Times New Roman" w:cs="Arial"/>
          <w:sz w:val="20"/>
          <w:szCs w:val="20"/>
          <w:lang w:eastAsia="ar-SA"/>
        </w:rPr>
        <w:t>A similitude do termo desastre volta-se as estatísticas municipais, e ainda, ao impacto das políticas públicas existentes. Visto que os impactos podem permanecer por um longo período de tempo e expressar as ações de prevenção e gerenciamento das ocorrências. Assim, o desenvolvimento sustentável é uma das soluções apontados nos achados das pesquisas analisadas, pois frisa os meios necessários tanto para prevenção e gerenciamento dos desastres.</w:t>
      </w:r>
    </w:p>
    <w:p w:rsidR="00CC6365" w:rsidRPr="006F0D35" w:rsidRDefault="00CC6365" w:rsidP="007F6A07">
      <w:pPr>
        <w:suppressAutoHyphens/>
        <w:spacing w:after="0" w:line="276" w:lineRule="auto"/>
        <w:ind w:firstLine="426"/>
        <w:jc w:val="both"/>
        <w:rPr>
          <w:rFonts w:ascii="Times New Roman" w:eastAsia="Times New Roman" w:hAnsi="Times New Roman" w:cs="Arial"/>
          <w:sz w:val="20"/>
          <w:szCs w:val="20"/>
          <w:lang w:eastAsia="ar-SA"/>
        </w:rPr>
      </w:pPr>
      <w:r w:rsidRPr="006F0D35">
        <w:rPr>
          <w:rFonts w:ascii="Times New Roman" w:eastAsia="Times New Roman" w:hAnsi="Times New Roman" w:cs="Arial"/>
          <w:sz w:val="20"/>
          <w:szCs w:val="20"/>
          <w:lang w:eastAsia="ar-SA"/>
        </w:rPr>
        <w:lastRenderedPageBreak/>
        <w:t xml:space="preserve">Outro ponto em destaque nos resultados das pesquisas refere-se a parte social, que apresenta similitude desde com os termos voltados aos aspectos econômicos, como por exemplo, a influência da estrutura social e econômica sobre a vulnerabilidade das comunidades afetadas. Assim, </w:t>
      </w:r>
      <w:proofErr w:type="gramStart"/>
      <w:r w:rsidRPr="006F0D35">
        <w:rPr>
          <w:rFonts w:ascii="Times New Roman" w:eastAsia="Times New Roman" w:hAnsi="Times New Roman" w:cs="Arial"/>
          <w:sz w:val="20"/>
          <w:szCs w:val="20"/>
          <w:lang w:eastAsia="ar-SA"/>
        </w:rPr>
        <w:t>o índice de desenvolvimento humano entre outros indicadores tendem</w:t>
      </w:r>
      <w:proofErr w:type="gramEnd"/>
      <w:r w:rsidRPr="006F0D35">
        <w:rPr>
          <w:rFonts w:ascii="Times New Roman" w:eastAsia="Times New Roman" w:hAnsi="Times New Roman" w:cs="Arial"/>
          <w:sz w:val="20"/>
          <w:szCs w:val="20"/>
          <w:lang w:eastAsia="ar-SA"/>
        </w:rPr>
        <w:t xml:space="preserve"> a reduzir a vulnerabilidade da comunidade perante aos riscos e desastres.</w:t>
      </w:r>
    </w:p>
    <w:p w:rsidR="00CC6365" w:rsidRPr="006F0D35" w:rsidRDefault="00CC6365" w:rsidP="007F6A07">
      <w:pPr>
        <w:suppressAutoHyphens/>
        <w:spacing w:after="0" w:line="276" w:lineRule="auto"/>
        <w:ind w:firstLine="426"/>
        <w:jc w:val="both"/>
        <w:rPr>
          <w:rFonts w:ascii="Times New Roman" w:eastAsia="Times New Roman" w:hAnsi="Times New Roman" w:cs="Arial"/>
          <w:sz w:val="20"/>
          <w:szCs w:val="20"/>
          <w:lang w:eastAsia="ar-SA"/>
        </w:rPr>
      </w:pPr>
      <w:r w:rsidRPr="006F0D35">
        <w:rPr>
          <w:rFonts w:ascii="Times New Roman" w:eastAsia="Times New Roman" w:hAnsi="Times New Roman" w:cs="Arial"/>
          <w:sz w:val="20"/>
          <w:szCs w:val="20"/>
          <w:lang w:eastAsia="ar-SA"/>
        </w:rPr>
        <w:t>Nesse sentido, esses achados da presente pesquisa sugerem que os campos abordados pelas pesquisas em questão são os riscos e desastres, podendo conter relações as questões ambientais, sociais e políticos. Dessa forma, para agrupar os achados e demonstrar os principais termos dos resultados das pesquisas objeto de estudo o próximo tópico demonstra uma análise clusters.</w:t>
      </w:r>
    </w:p>
    <w:p w:rsidR="00CC6365" w:rsidRPr="006F0D35" w:rsidRDefault="00CC6365" w:rsidP="007F6A07">
      <w:pPr>
        <w:tabs>
          <w:tab w:val="left" w:pos="426"/>
        </w:tabs>
        <w:suppressAutoHyphens/>
        <w:spacing w:after="0" w:line="276" w:lineRule="auto"/>
        <w:ind w:firstLine="426"/>
        <w:jc w:val="both"/>
        <w:rPr>
          <w:rFonts w:ascii="Times New Roman" w:eastAsia="Times New Roman" w:hAnsi="Times New Roman" w:cs="Times New Roman"/>
          <w:sz w:val="20"/>
          <w:szCs w:val="20"/>
          <w:lang w:eastAsia="ar-SA"/>
        </w:rPr>
      </w:pPr>
    </w:p>
    <w:p w:rsidR="00CC6365" w:rsidRPr="006F0D35" w:rsidRDefault="005F2512" w:rsidP="005F2512">
      <w:pPr>
        <w:pStyle w:val="PargrafodaLista"/>
        <w:numPr>
          <w:ilvl w:val="1"/>
          <w:numId w:val="6"/>
        </w:numPr>
        <w:suppressAutoHyphens/>
        <w:spacing w:after="0" w:line="276" w:lineRule="auto"/>
        <w:jc w:val="both"/>
        <w:outlineLvl w:val="1"/>
        <w:rPr>
          <w:rFonts w:ascii="Times New Roman" w:eastAsia="Times New Roman" w:hAnsi="Times New Roman" w:cs="Times New Roman"/>
          <w:b/>
          <w:sz w:val="20"/>
          <w:szCs w:val="20"/>
          <w:lang w:eastAsia="ar-SA"/>
        </w:rPr>
      </w:pPr>
      <w:r w:rsidRPr="006F0D35">
        <w:rPr>
          <w:rFonts w:ascii="Times New Roman" w:eastAsia="Times New Roman" w:hAnsi="Times New Roman" w:cs="Times New Roman"/>
          <w:b/>
          <w:sz w:val="20"/>
          <w:szCs w:val="20"/>
          <w:lang w:eastAsia="ar-SA"/>
        </w:rPr>
        <w:t xml:space="preserve"> </w:t>
      </w:r>
      <w:r w:rsidR="00CC6365" w:rsidRPr="006F0D35">
        <w:rPr>
          <w:rFonts w:ascii="Times New Roman" w:eastAsia="Times New Roman" w:hAnsi="Times New Roman" w:cs="Times New Roman"/>
          <w:b/>
          <w:sz w:val="20"/>
          <w:szCs w:val="20"/>
          <w:lang w:eastAsia="ar-SA"/>
        </w:rPr>
        <w:t>Clusters dos Resultados</w:t>
      </w:r>
    </w:p>
    <w:p w:rsidR="00CC6365" w:rsidRPr="006F0D35" w:rsidRDefault="00CC6365" w:rsidP="0046113B">
      <w:pPr>
        <w:suppressAutoHyphens/>
        <w:spacing w:after="0" w:line="276" w:lineRule="auto"/>
        <w:ind w:firstLine="709"/>
        <w:jc w:val="both"/>
        <w:rPr>
          <w:rFonts w:ascii="Times New Roman" w:eastAsia="Times New Roman" w:hAnsi="Times New Roman" w:cs="Arial"/>
          <w:sz w:val="20"/>
          <w:szCs w:val="20"/>
          <w:lang w:eastAsia="ar-SA"/>
        </w:rPr>
      </w:pPr>
    </w:p>
    <w:p w:rsidR="00CC6365" w:rsidRPr="006F0D35" w:rsidRDefault="00CC6365" w:rsidP="0046113B">
      <w:pPr>
        <w:suppressAutoHyphens/>
        <w:spacing w:after="0" w:line="276" w:lineRule="auto"/>
        <w:ind w:firstLine="709"/>
        <w:jc w:val="both"/>
        <w:rPr>
          <w:rFonts w:ascii="Times New Roman" w:eastAsia="Times New Roman" w:hAnsi="Times New Roman" w:cs="Arial"/>
          <w:sz w:val="20"/>
          <w:szCs w:val="20"/>
          <w:lang w:eastAsia="ar-SA"/>
        </w:rPr>
      </w:pPr>
      <w:r w:rsidRPr="006F0D35">
        <w:rPr>
          <w:rFonts w:ascii="Times New Roman" w:eastAsia="Times New Roman" w:hAnsi="Times New Roman" w:cs="Arial"/>
          <w:sz w:val="20"/>
          <w:szCs w:val="20"/>
          <w:lang w:eastAsia="ar-SA"/>
        </w:rPr>
        <w:t xml:space="preserve">A Figura </w:t>
      </w:r>
      <w:r w:rsidR="000E7BEA" w:rsidRPr="006F0D35">
        <w:rPr>
          <w:rFonts w:ascii="Times New Roman" w:eastAsia="Times New Roman" w:hAnsi="Times New Roman" w:cs="Arial"/>
          <w:sz w:val="20"/>
          <w:szCs w:val="20"/>
          <w:lang w:eastAsia="ar-SA"/>
        </w:rPr>
        <w:t>7</w:t>
      </w:r>
      <w:r w:rsidRPr="006F0D35">
        <w:rPr>
          <w:rFonts w:ascii="Times New Roman" w:eastAsia="Times New Roman" w:hAnsi="Times New Roman" w:cs="Arial"/>
          <w:sz w:val="20"/>
          <w:szCs w:val="20"/>
          <w:lang w:eastAsia="ar-SA"/>
        </w:rPr>
        <w:t xml:space="preserve"> demonstra a análise de clusters dos resultados das pesquisas encontradas sobre o tema.</w:t>
      </w:r>
    </w:p>
    <w:p w:rsidR="00CC6365" w:rsidRPr="006F0D35" w:rsidRDefault="00CC6365" w:rsidP="0046113B">
      <w:pPr>
        <w:suppressAutoHyphens/>
        <w:spacing w:after="0" w:line="276" w:lineRule="auto"/>
        <w:ind w:firstLine="709"/>
        <w:jc w:val="both"/>
        <w:rPr>
          <w:rFonts w:ascii="Times New Roman" w:eastAsia="Times New Roman" w:hAnsi="Times New Roman" w:cs="Arial"/>
          <w:sz w:val="20"/>
          <w:szCs w:val="20"/>
          <w:lang w:eastAsia="ar-SA"/>
        </w:rPr>
      </w:pPr>
    </w:p>
    <w:p w:rsidR="00CC6365" w:rsidRPr="006F0D35" w:rsidRDefault="00CC6365" w:rsidP="0046113B">
      <w:pPr>
        <w:keepNext/>
        <w:suppressAutoHyphens/>
        <w:spacing w:after="0" w:line="276" w:lineRule="auto"/>
        <w:jc w:val="both"/>
        <w:rPr>
          <w:rFonts w:ascii="Times New Roman" w:eastAsia="Times New Roman" w:hAnsi="Times New Roman" w:cs="Arial"/>
          <w:sz w:val="20"/>
          <w:szCs w:val="20"/>
          <w:lang w:eastAsia="ar-SA"/>
        </w:rPr>
      </w:pPr>
      <w:r w:rsidRPr="006F0D35">
        <w:rPr>
          <w:rFonts w:ascii="Times New Roman" w:eastAsia="Times New Roman" w:hAnsi="Times New Roman" w:cs="Arial"/>
          <w:noProof/>
          <w:sz w:val="20"/>
          <w:szCs w:val="20"/>
          <w:lang w:eastAsia="pt-BR"/>
        </w:rPr>
        <w:drawing>
          <wp:inline distT="0" distB="0" distL="0" distR="0">
            <wp:extent cx="5752982" cy="2951018"/>
            <wp:effectExtent l="0" t="0" r="0" b="0"/>
            <wp:docPr id="9" name="Imagem 9" descr="dendrogramme_1 (dend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dendrogramme_1 (dendo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8892" cy="2959179"/>
                    </a:xfrm>
                    <a:prstGeom prst="rect">
                      <a:avLst/>
                    </a:prstGeom>
                    <a:noFill/>
                    <a:ln>
                      <a:noFill/>
                    </a:ln>
                  </pic:spPr>
                </pic:pic>
              </a:graphicData>
            </a:graphic>
          </wp:inline>
        </w:drawing>
      </w:r>
    </w:p>
    <w:p w:rsidR="00CC6365" w:rsidRPr="006F0D35" w:rsidRDefault="00CC6365" w:rsidP="0046113B">
      <w:pPr>
        <w:suppressAutoHyphens/>
        <w:spacing w:after="0" w:line="276" w:lineRule="auto"/>
        <w:jc w:val="both"/>
        <w:rPr>
          <w:rFonts w:ascii="Times New Roman" w:eastAsia="Times New Roman" w:hAnsi="Times New Roman" w:cs="Arial"/>
          <w:b/>
          <w:bCs/>
          <w:sz w:val="20"/>
          <w:szCs w:val="20"/>
          <w:lang w:eastAsia="ar-SA"/>
        </w:rPr>
      </w:pPr>
      <w:r w:rsidRPr="006F0D35">
        <w:rPr>
          <w:rFonts w:ascii="Times New Roman" w:eastAsia="Times New Roman" w:hAnsi="Times New Roman" w:cs="Arial"/>
          <w:b/>
          <w:bCs/>
          <w:sz w:val="20"/>
          <w:szCs w:val="20"/>
          <w:lang w:eastAsia="ar-SA"/>
        </w:rPr>
        <w:t xml:space="preserve">Figura </w:t>
      </w:r>
      <w:r w:rsidR="000E7BEA" w:rsidRPr="006F0D35">
        <w:rPr>
          <w:rFonts w:ascii="Times New Roman" w:eastAsia="Times New Roman" w:hAnsi="Times New Roman" w:cs="Arial"/>
          <w:b/>
          <w:bCs/>
          <w:sz w:val="20"/>
          <w:szCs w:val="20"/>
          <w:lang w:eastAsia="ar-SA"/>
        </w:rPr>
        <w:t>7</w:t>
      </w:r>
      <w:r w:rsidRPr="006F0D35">
        <w:rPr>
          <w:rFonts w:ascii="Times New Roman" w:eastAsia="Times New Roman" w:hAnsi="Times New Roman" w:cs="Arial"/>
          <w:b/>
          <w:bCs/>
          <w:sz w:val="20"/>
          <w:szCs w:val="20"/>
          <w:lang w:eastAsia="ar-SA"/>
        </w:rPr>
        <w:t xml:space="preserve"> – Análise de clusters dos resultados das pesquisas</w:t>
      </w:r>
    </w:p>
    <w:p w:rsidR="00CC6365" w:rsidRPr="006F0D35" w:rsidRDefault="00CC6365" w:rsidP="0046113B">
      <w:pPr>
        <w:suppressAutoHyphens/>
        <w:spacing w:after="0" w:line="276" w:lineRule="auto"/>
        <w:jc w:val="both"/>
        <w:rPr>
          <w:rFonts w:ascii="Times New Roman" w:eastAsia="Times New Roman" w:hAnsi="Times New Roman" w:cs="Arial"/>
          <w:sz w:val="20"/>
          <w:szCs w:val="20"/>
          <w:lang w:eastAsia="ar-SA"/>
        </w:rPr>
      </w:pPr>
      <w:r w:rsidRPr="006F0D35">
        <w:rPr>
          <w:rFonts w:ascii="Times New Roman" w:eastAsia="Times New Roman" w:hAnsi="Times New Roman" w:cs="Arial"/>
          <w:sz w:val="20"/>
          <w:szCs w:val="20"/>
          <w:lang w:eastAsia="ar-SA"/>
        </w:rPr>
        <w:t>Fonte: dados da pesquisa (2017).</w:t>
      </w:r>
    </w:p>
    <w:p w:rsidR="00CC6365" w:rsidRPr="006F0D35" w:rsidRDefault="00CC6365" w:rsidP="0046113B">
      <w:pPr>
        <w:suppressAutoHyphens/>
        <w:spacing w:after="0" w:line="276" w:lineRule="auto"/>
        <w:jc w:val="both"/>
        <w:rPr>
          <w:rFonts w:ascii="Times New Roman" w:eastAsia="Times New Roman" w:hAnsi="Times New Roman" w:cs="Arial"/>
          <w:sz w:val="20"/>
          <w:szCs w:val="20"/>
          <w:lang w:eastAsia="ar-SA"/>
        </w:rPr>
      </w:pPr>
    </w:p>
    <w:p w:rsidR="00CC6365" w:rsidRPr="006F0D35" w:rsidRDefault="00CC6365" w:rsidP="007F6A07">
      <w:pPr>
        <w:suppressAutoHyphens/>
        <w:spacing w:after="0" w:line="276" w:lineRule="auto"/>
        <w:ind w:firstLine="426"/>
        <w:jc w:val="both"/>
        <w:rPr>
          <w:rFonts w:ascii="Times New Roman" w:eastAsia="Times New Roman" w:hAnsi="Times New Roman" w:cs="Arial"/>
          <w:sz w:val="20"/>
          <w:szCs w:val="20"/>
          <w:lang w:eastAsia="ar-SA"/>
        </w:rPr>
      </w:pPr>
      <w:r w:rsidRPr="006F0D35">
        <w:rPr>
          <w:rFonts w:ascii="Times New Roman" w:eastAsia="Times New Roman" w:hAnsi="Times New Roman" w:cs="Arial"/>
          <w:sz w:val="20"/>
          <w:szCs w:val="20"/>
          <w:lang w:eastAsia="ar-SA"/>
        </w:rPr>
        <w:t>De acordo com os resultados da análise de clusters, é possível identificar que houve 4 classes no menor nível, a primeira classe corresponde a 18,5% da amostra, a segunda com 21,5%, a terceira com 30,8%, com o maior percentual, e quarta classe com 29,2%. Em segundo nível, agrupam-se a primeira e a terceira classe, somando-se aproximadamente 50% das características dos termos presente nas pesquisas.</w:t>
      </w:r>
    </w:p>
    <w:p w:rsidR="00CC6365" w:rsidRPr="006F0D35" w:rsidRDefault="00CC6365" w:rsidP="007F6A07">
      <w:pPr>
        <w:suppressAutoHyphens/>
        <w:spacing w:after="0" w:line="276" w:lineRule="auto"/>
        <w:ind w:firstLine="426"/>
        <w:jc w:val="both"/>
        <w:rPr>
          <w:rFonts w:ascii="Times New Roman" w:eastAsia="Times New Roman" w:hAnsi="Times New Roman" w:cs="Arial"/>
          <w:sz w:val="20"/>
          <w:szCs w:val="20"/>
          <w:lang w:eastAsia="ar-SA"/>
        </w:rPr>
      </w:pPr>
      <w:r w:rsidRPr="006F0D35">
        <w:rPr>
          <w:rFonts w:ascii="Times New Roman" w:eastAsia="Times New Roman" w:hAnsi="Times New Roman" w:cs="Arial"/>
          <w:sz w:val="20"/>
          <w:szCs w:val="20"/>
          <w:lang w:eastAsia="ar-SA"/>
        </w:rPr>
        <w:t>A primeira classe, volta-se o foco no termo mais recorrente, o risco e agrupa-se com saúde, situações, entre outros aspectos voltados aos fatos ocorridos. Já a terceira classe, agrupa-se desde os termos inerente</w:t>
      </w:r>
      <w:r w:rsidR="002F3739" w:rsidRPr="006F0D35">
        <w:rPr>
          <w:rFonts w:ascii="Times New Roman" w:eastAsia="Times New Roman" w:hAnsi="Times New Roman" w:cs="Arial"/>
          <w:sz w:val="20"/>
          <w:szCs w:val="20"/>
          <w:lang w:eastAsia="ar-SA"/>
        </w:rPr>
        <w:t>s</w:t>
      </w:r>
      <w:r w:rsidRPr="006F0D35">
        <w:rPr>
          <w:rFonts w:ascii="Times New Roman" w:eastAsia="Times New Roman" w:hAnsi="Times New Roman" w:cs="Arial"/>
          <w:sz w:val="20"/>
          <w:szCs w:val="20"/>
          <w:lang w:eastAsia="ar-SA"/>
        </w:rPr>
        <w:t xml:space="preserve"> a comunidade até resiliência, atividades sustentáveis e aspectos governamentais</w:t>
      </w:r>
      <w:r w:rsidR="002F3739" w:rsidRPr="006F0D35">
        <w:rPr>
          <w:rFonts w:ascii="Times New Roman" w:eastAsia="Times New Roman" w:hAnsi="Times New Roman" w:cs="Arial"/>
          <w:sz w:val="20"/>
          <w:szCs w:val="20"/>
          <w:lang w:eastAsia="ar-SA"/>
        </w:rPr>
        <w:t>,</w:t>
      </w:r>
      <w:r w:rsidRPr="006F0D35">
        <w:rPr>
          <w:rFonts w:ascii="Times New Roman" w:eastAsia="Times New Roman" w:hAnsi="Times New Roman" w:cs="Arial"/>
          <w:sz w:val="20"/>
          <w:szCs w:val="20"/>
          <w:lang w:eastAsia="ar-SA"/>
        </w:rPr>
        <w:t xml:space="preserve"> etc. A terceira classe, volta-se aos aspectos dos achados das pesquisas, que indicam desde </w:t>
      </w:r>
      <w:proofErr w:type="gramStart"/>
      <w:r w:rsidRPr="006F0D35">
        <w:rPr>
          <w:rFonts w:ascii="Times New Roman" w:eastAsia="Times New Roman" w:hAnsi="Times New Roman" w:cs="Arial"/>
          <w:sz w:val="20"/>
          <w:szCs w:val="20"/>
          <w:lang w:eastAsia="ar-SA"/>
        </w:rPr>
        <w:t>o históricos existentes</w:t>
      </w:r>
      <w:proofErr w:type="gramEnd"/>
      <w:r w:rsidRPr="006F0D35">
        <w:rPr>
          <w:rFonts w:ascii="Times New Roman" w:eastAsia="Times New Roman" w:hAnsi="Times New Roman" w:cs="Arial"/>
          <w:sz w:val="20"/>
          <w:szCs w:val="20"/>
          <w:lang w:eastAsia="ar-SA"/>
        </w:rPr>
        <w:t xml:space="preserve"> e a negação de mudanças relacionadas aos aspectos políticos fundamentais aos planejamento e desenvolvimento econômico e social. A quarta classe, evidencia os padrões estatísticos e geográficos relacionados com os desastres e vulnerabilidade da população.</w:t>
      </w:r>
    </w:p>
    <w:p w:rsidR="00CC6365" w:rsidRPr="006F0D35" w:rsidRDefault="00CC6365" w:rsidP="007F6A07">
      <w:pPr>
        <w:suppressAutoHyphens/>
        <w:spacing w:after="0" w:line="276" w:lineRule="auto"/>
        <w:ind w:firstLine="426"/>
        <w:jc w:val="both"/>
        <w:rPr>
          <w:rFonts w:ascii="Times New Roman" w:eastAsia="Times New Roman" w:hAnsi="Times New Roman" w:cs="Arial"/>
          <w:sz w:val="20"/>
          <w:szCs w:val="20"/>
          <w:lang w:eastAsia="ar-SA"/>
        </w:rPr>
      </w:pPr>
      <w:r w:rsidRPr="006F0D35">
        <w:rPr>
          <w:rFonts w:ascii="Times New Roman" w:eastAsia="Times New Roman" w:hAnsi="Times New Roman" w:cs="Arial"/>
          <w:sz w:val="20"/>
          <w:szCs w:val="20"/>
          <w:lang w:eastAsia="ar-SA"/>
        </w:rPr>
        <w:t>Assim, os resultados das pesquisas encontradas demonstram-se o padrão relacionado ao principal objeto de estudo (riscos), porém, atribuem importância a sociedade, com embasamento de estatísticas históricas e de falta planejamento político, para obter um desenvolvimento econômico e social sustentável.</w:t>
      </w:r>
    </w:p>
    <w:p w:rsidR="00CC6365" w:rsidRPr="006F0D35" w:rsidRDefault="00CC6365" w:rsidP="0046113B">
      <w:pPr>
        <w:pStyle w:val="PargrafodaLista"/>
        <w:spacing w:after="0" w:line="276" w:lineRule="auto"/>
        <w:ind w:left="0"/>
        <w:jc w:val="both"/>
        <w:rPr>
          <w:rFonts w:ascii="Times New Roman" w:hAnsi="Times New Roman" w:cs="Times New Roman"/>
          <w:sz w:val="20"/>
          <w:szCs w:val="20"/>
        </w:rPr>
      </w:pPr>
    </w:p>
    <w:p w:rsidR="00C86EF0" w:rsidRPr="006F0D35" w:rsidRDefault="00B21D90" w:rsidP="00A672CF">
      <w:pPr>
        <w:pStyle w:val="PargrafodaLista"/>
        <w:numPr>
          <w:ilvl w:val="1"/>
          <w:numId w:val="6"/>
        </w:numPr>
        <w:spacing w:after="0" w:line="276" w:lineRule="auto"/>
        <w:ind w:left="0" w:firstLine="0"/>
        <w:jc w:val="both"/>
        <w:rPr>
          <w:rFonts w:ascii="Times New Roman" w:hAnsi="Times New Roman" w:cs="Times New Roman"/>
          <w:sz w:val="20"/>
          <w:szCs w:val="20"/>
        </w:rPr>
      </w:pPr>
      <w:r w:rsidRPr="006F0D35">
        <w:rPr>
          <w:rFonts w:ascii="Times New Roman" w:hAnsi="Times New Roman" w:cs="Times New Roman"/>
          <w:b/>
          <w:sz w:val="20"/>
          <w:szCs w:val="20"/>
        </w:rPr>
        <w:t>Determina</w:t>
      </w:r>
      <w:r w:rsidR="005F2512" w:rsidRPr="006F0D35">
        <w:rPr>
          <w:rFonts w:ascii="Times New Roman" w:hAnsi="Times New Roman" w:cs="Times New Roman"/>
          <w:b/>
          <w:sz w:val="20"/>
          <w:szCs w:val="20"/>
        </w:rPr>
        <w:t xml:space="preserve">ntes para Citação dos Artigos </w:t>
      </w:r>
    </w:p>
    <w:p w:rsidR="00C86EF0" w:rsidRPr="006F0D35" w:rsidRDefault="001F443F" w:rsidP="0046113B">
      <w:pPr>
        <w:spacing w:after="0" w:line="276" w:lineRule="auto"/>
        <w:ind w:firstLine="360"/>
        <w:jc w:val="both"/>
        <w:rPr>
          <w:rFonts w:ascii="Times New Roman" w:hAnsi="Times New Roman" w:cs="Times New Roman"/>
          <w:sz w:val="20"/>
          <w:szCs w:val="20"/>
        </w:rPr>
      </w:pPr>
      <w:r w:rsidRPr="006F0D35">
        <w:rPr>
          <w:rFonts w:ascii="Times New Roman" w:hAnsi="Times New Roman" w:cs="Times New Roman"/>
          <w:sz w:val="20"/>
          <w:szCs w:val="20"/>
        </w:rPr>
        <w:t>Além da</w:t>
      </w:r>
      <w:r w:rsidR="002F3739" w:rsidRPr="006F0D35">
        <w:rPr>
          <w:rFonts w:ascii="Times New Roman" w:hAnsi="Times New Roman" w:cs="Times New Roman"/>
          <w:sz w:val="20"/>
          <w:szCs w:val="20"/>
        </w:rPr>
        <w:t xml:space="preserve"> </w:t>
      </w:r>
      <w:r w:rsidRPr="006F0D35">
        <w:rPr>
          <w:rFonts w:ascii="Times New Roman" w:hAnsi="Times New Roman" w:cs="Times New Roman"/>
          <w:sz w:val="20"/>
          <w:szCs w:val="20"/>
        </w:rPr>
        <w:t>abordagem</w:t>
      </w:r>
      <w:r w:rsidR="00B21D90" w:rsidRPr="006F0D35">
        <w:rPr>
          <w:rFonts w:ascii="Times New Roman" w:hAnsi="Times New Roman" w:cs="Times New Roman"/>
          <w:sz w:val="20"/>
          <w:szCs w:val="20"/>
        </w:rPr>
        <w:t xml:space="preserve"> </w:t>
      </w:r>
      <w:proofErr w:type="spellStart"/>
      <w:r w:rsidR="00B21D90" w:rsidRPr="006F0D35">
        <w:rPr>
          <w:rFonts w:ascii="Times New Roman" w:hAnsi="Times New Roman" w:cs="Times New Roman"/>
          <w:sz w:val="20"/>
          <w:szCs w:val="20"/>
        </w:rPr>
        <w:t>bibliométrica</w:t>
      </w:r>
      <w:proofErr w:type="spellEnd"/>
      <w:r w:rsidR="00B21D90" w:rsidRPr="006F0D35">
        <w:rPr>
          <w:rFonts w:ascii="Times New Roman" w:hAnsi="Times New Roman" w:cs="Times New Roman"/>
          <w:sz w:val="20"/>
          <w:szCs w:val="20"/>
        </w:rPr>
        <w:t xml:space="preserve"> e </w:t>
      </w:r>
      <w:proofErr w:type="spellStart"/>
      <w:r w:rsidR="00B21D90" w:rsidRPr="006F0D35">
        <w:rPr>
          <w:rFonts w:ascii="Times New Roman" w:hAnsi="Times New Roman" w:cs="Times New Roman"/>
          <w:sz w:val="20"/>
          <w:szCs w:val="20"/>
        </w:rPr>
        <w:t>sociometrica</w:t>
      </w:r>
      <w:proofErr w:type="spellEnd"/>
      <w:r w:rsidR="00B21D90" w:rsidRPr="006F0D35">
        <w:rPr>
          <w:rFonts w:ascii="Times New Roman" w:hAnsi="Times New Roman" w:cs="Times New Roman"/>
          <w:sz w:val="20"/>
          <w:szCs w:val="20"/>
        </w:rPr>
        <w:t>,</w:t>
      </w:r>
      <w:r w:rsidRPr="006F0D35">
        <w:rPr>
          <w:rFonts w:ascii="Times New Roman" w:hAnsi="Times New Roman" w:cs="Times New Roman"/>
          <w:sz w:val="20"/>
          <w:szCs w:val="20"/>
        </w:rPr>
        <w:t xml:space="preserve"> nesse estudo</w:t>
      </w:r>
      <w:r w:rsidR="00B21D90" w:rsidRPr="006F0D35">
        <w:rPr>
          <w:rFonts w:ascii="Times New Roman" w:hAnsi="Times New Roman" w:cs="Times New Roman"/>
          <w:sz w:val="20"/>
          <w:szCs w:val="20"/>
        </w:rPr>
        <w:t xml:space="preserve"> também </w:t>
      </w:r>
      <w:proofErr w:type="gramStart"/>
      <w:r w:rsidRPr="006F0D35">
        <w:rPr>
          <w:rFonts w:ascii="Times New Roman" w:hAnsi="Times New Roman" w:cs="Times New Roman"/>
          <w:sz w:val="20"/>
          <w:szCs w:val="20"/>
        </w:rPr>
        <w:t>procedeu-se</w:t>
      </w:r>
      <w:proofErr w:type="gramEnd"/>
      <w:r w:rsidR="002F3739" w:rsidRPr="006F0D35">
        <w:rPr>
          <w:rFonts w:ascii="Times New Roman" w:hAnsi="Times New Roman" w:cs="Times New Roman"/>
          <w:sz w:val="20"/>
          <w:szCs w:val="20"/>
        </w:rPr>
        <w:t xml:space="preserve"> </w:t>
      </w:r>
      <w:r w:rsidRPr="006F0D35">
        <w:rPr>
          <w:rFonts w:ascii="Times New Roman" w:hAnsi="Times New Roman" w:cs="Times New Roman"/>
          <w:sz w:val="20"/>
          <w:szCs w:val="20"/>
        </w:rPr>
        <w:t xml:space="preserve">com </w:t>
      </w:r>
      <w:r w:rsidR="00B21D90" w:rsidRPr="006F0D35">
        <w:rPr>
          <w:rFonts w:ascii="Times New Roman" w:hAnsi="Times New Roman" w:cs="Times New Roman"/>
          <w:sz w:val="20"/>
          <w:szCs w:val="20"/>
        </w:rPr>
        <w:t>análise de regressão para verificar a influência de características</w:t>
      </w:r>
      <w:r w:rsidR="00491108" w:rsidRPr="006F0D35">
        <w:rPr>
          <w:rFonts w:ascii="Times New Roman" w:hAnsi="Times New Roman" w:cs="Times New Roman"/>
          <w:sz w:val="20"/>
          <w:szCs w:val="20"/>
        </w:rPr>
        <w:t xml:space="preserve"> da produção cientifica</w:t>
      </w:r>
      <w:r w:rsidR="00B21D90" w:rsidRPr="006F0D35">
        <w:rPr>
          <w:rFonts w:ascii="Times New Roman" w:hAnsi="Times New Roman" w:cs="Times New Roman"/>
          <w:sz w:val="20"/>
          <w:szCs w:val="20"/>
        </w:rPr>
        <w:t xml:space="preserve"> (Tabela </w:t>
      </w:r>
      <w:r w:rsidR="00DC79D1" w:rsidRPr="006F0D35">
        <w:rPr>
          <w:rFonts w:ascii="Times New Roman" w:hAnsi="Times New Roman" w:cs="Times New Roman"/>
          <w:sz w:val="20"/>
          <w:szCs w:val="20"/>
        </w:rPr>
        <w:t>8</w:t>
      </w:r>
      <w:r w:rsidR="00B21D90" w:rsidRPr="006F0D35">
        <w:rPr>
          <w:rFonts w:ascii="Times New Roman" w:hAnsi="Times New Roman" w:cs="Times New Roman"/>
          <w:sz w:val="20"/>
          <w:szCs w:val="20"/>
        </w:rPr>
        <w:t>)</w:t>
      </w:r>
      <w:r w:rsidRPr="006F0D35">
        <w:rPr>
          <w:rFonts w:ascii="Times New Roman" w:hAnsi="Times New Roman" w:cs="Times New Roman"/>
          <w:sz w:val="20"/>
          <w:szCs w:val="20"/>
        </w:rPr>
        <w:t>, para explicação do número de citações dos artigos pertencente a amostra</w:t>
      </w:r>
      <w:r w:rsidR="00063E01" w:rsidRPr="006F0D35">
        <w:rPr>
          <w:rFonts w:ascii="Times New Roman" w:hAnsi="Times New Roman" w:cs="Times New Roman"/>
          <w:sz w:val="20"/>
          <w:szCs w:val="20"/>
        </w:rPr>
        <w:t>.</w:t>
      </w:r>
      <w:r w:rsidR="0093622A" w:rsidRPr="006F0D35">
        <w:rPr>
          <w:rFonts w:ascii="Times New Roman" w:hAnsi="Times New Roman" w:cs="Times New Roman"/>
          <w:sz w:val="20"/>
          <w:szCs w:val="20"/>
        </w:rPr>
        <w:t xml:space="preserve"> Esse tipo de análise pauta-se na pesqu</w:t>
      </w:r>
      <w:r w:rsidR="0031432A" w:rsidRPr="006F0D35">
        <w:rPr>
          <w:rFonts w:ascii="Times New Roman" w:hAnsi="Times New Roman" w:cs="Times New Roman"/>
          <w:sz w:val="20"/>
          <w:szCs w:val="20"/>
        </w:rPr>
        <w:t xml:space="preserve">isa de </w:t>
      </w:r>
      <w:proofErr w:type="spellStart"/>
      <w:r w:rsidR="0031432A" w:rsidRPr="006F0D35">
        <w:rPr>
          <w:rFonts w:ascii="Times New Roman" w:hAnsi="Times New Roman" w:cs="Times New Roman"/>
          <w:sz w:val="20"/>
          <w:szCs w:val="20"/>
        </w:rPr>
        <w:t>Baldi</w:t>
      </w:r>
      <w:proofErr w:type="spellEnd"/>
      <w:r w:rsidR="00491108" w:rsidRPr="006F0D35">
        <w:rPr>
          <w:rFonts w:ascii="Times New Roman" w:hAnsi="Times New Roman" w:cs="Times New Roman"/>
          <w:sz w:val="20"/>
          <w:szCs w:val="20"/>
        </w:rPr>
        <w:t xml:space="preserve"> (1998), estudo que utilizou o </w:t>
      </w:r>
      <w:proofErr w:type="spellStart"/>
      <w:r w:rsidR="00491108" w:rsidRPr="006F0D35">
        <w:rPr>
          <w:rFonts w:ascii="Times New Roman" w:hAnsi="Times New Roman" w:cs="Times New Roman"/>
          <w:sz w:val="20"/>
          <w:szCs w:val="20"/>
        </w:rPr>
        <w:t>numero</w:t>
      </w:r>
      <w:proofErr w:type="spellEnd"/>
      <w:r w:rsidR="00491108" w:rsidRPr="006F0D35">
        <w:rPr>
          <w:rFonts w:ascii="Times New Roman" w:hAnsi="Times New Roman" w:cs="Times New Roman"/>
          <w:sz w:val="20"/>
          <w:szCs w:val="20"/>
        </w:rPr>
        <w:t xml:space="preserve"> de citações como variável dependente.</w:t>
      </w:r>
    </w:p>
    <w:p w:rsidR="00DC79D1" w:rsidRPr="006F0D35" w:rsidRDefault="00DC79D1" w:rsidP="0046113B">
      <w:pPr>
        <w:spacing w:after="0" w:line="276" w:lineRule="auto"/>
        <w:ind w:firstLine="360"/>
        <w:jc w:val="both"/>
        <w:rPr>
          <w:rFonts w:ascii="Times New Roman" w:hAnsi="Times New Roman" w:cs="Times New Roman"/>
          <w:sz w:val="20"/>
          <w:szCs w:val="20"/>
        </w:rPr>
      </w:pPr>
    </w:p>
    <w:p w:rsidR="00150335" w:rsidRPr="006F0D35" w:rsidRDefault="00DC79D1" w:rsidP="0046113B">
      <w:pPr>
        <w:spacing w:after="0" w:line="276" w:lineRule="auto"/>
        <w:rPr>
          <w:rFonts w:ascii="Times New Roman" w:hAnsi="Times New Roman"/>
          <w:sz w:val="20"/>
          <w:szCs w:val="20"/>
        </w:rPr>
      </w:pPr>
      <w:r w:rsidRPr="006F0D35">
        <w:rPr>
          <w:rFonts w:ascii="Times New Roman" w:hAnsi="Times New Roman"/>
          <w:b/>
          <w:bCs/>
          <w:sz w:val="20"/>
          <w:szCs w:val="20"/>
        </w:rPr>
        <w:lastRenderedPageBreak/>
        <w:t>Tabela 8</w:t>
      </w:r>
      <w:r w:rsidR="005130AF" w:rsidRPr="006F0D35">
        <w:rPr>
          <w:rFonts w:ascii="Times New Roman" w:hAnsi="Times New Roman"/>
          <w:b/>
          <w:bCs/>
          <w:sz w:val="20"/>
          <w:szCs w:val="20"/>
        </w:rPr>
        <w:t xml:space="preserve">: </w:t>
      </w:r>
      <w:r w:rsidR="00150335" w:rsidRPr="006F0D35">
        <w:rPr>
          <w:rFonts w:ascii="Times New Roman" w:hAnsi="Times New Roman"/>
          <w:b/>
          <w:bCs/>
          <w:sz w:val="20"/>
          <w:szCs w:val="20"/>
        </w:rPr>
        <w:t>Análises dos pressupostos</w:t>
      </w:r>
    </w:p>
    <w:tbl>
      <w:tblPr>
        <w:tblStyle w:val="TabelaSimples2"/>
        <w:tblW w:w="4969" w:type="pct"/>
        <w:tblInd w:w="-34" w:type="dxa"/>
        <w:tblLayout w:type="fixed"/>
        <w:tblLook w:val="04A0" w:firstRow="1" w:lastRow="0" w:firstColumn="1" w:lastColumn="0" w:noHBand="0" w:noVBand="1"/>
      </w:tblPr>
      <w:tblGrid>
        <w:gridCol w:w="34"/>
        <w:gridCol w:w="1346"/>
        <w:gridCol w:w="52"/>
        <w:gridCol w:w="56"/>
        <w:gridCol w:w="1241"/>
        <w:gridCol w:w="443"/>
        <w:gridCol w:w="12"/>
        <w:gridCol w:w="895"/>
        <w:gridCol w:w="209"/>
        <w:gridCol w:w="39"/>
        <w:gridCol w:w="1441"/>
        <w:gridCol w:w="536"/>
        <w:gridCol w:w="617"/>
        <w:gridCol w:w="46"/>
        <w:gridCol w:w="688"/>
        <w:gridCol w:w="576"/>
        <w:gridCol w:w="772"/>
        <w:gridCol w:w="1313"/>
        <w:gridCol w:w="39"/>
      </w:tblGrid>
      <w:tr w:rsidR="00DC79D1" w:rsidRPr="006F0D35" w:rsidTr="00DC79D1">
        <w:trPr>
          <w:gridBefore w:val="1"/>
          <w:cnfStyle w:val="100000000000" w:firstRow="1" w:lastRow="0" w:firstColumn="0" w:lastColumn="0" w:oddVBand="0" w:evenVBand="0" w:oddHBand="0" w:evenHBand="0" w:firstRowFirstColumn="0" w:firstRowLastColumn="0" w:lastRowFirstColumn="0" w:lastRowLastColumn="0"/>
          <w:wBefore w:w="16" w:type="pct"/>
          <w:trHeight w:val="107"/>
        </w:trPr>
        <w:tc>
          <w:tcPr>
            <w:cnfStyle w:val="001000000000" w:firstRow="0" w:lastRow="0" w:firstColumn="1" w:lastColumn="0" w:oddVBand="0" w:evenVBand="0" w:oddHBand="0" w:evenHBand="0" w:firstRowFirstColumn="0" w:firstRowLastColumn="0" w:lastRowFirstColumn="0" w:lastRowLastColumn="0"/>
            <w:tcW w:w="650" w:type="pct"/>
            <w:noWrap/>
          </w:tcPr>
          <w:p w:rsidR="00601282" w:rsidRPr="006F0D35" w:rsidRDefault="00601282" w:rsidP="0046113B">
            <w:pPr>
              <w:spacing w:line="276" w:lineRule="auto"/>
              <w:jc w:val="center"/>
              <w:rPr>
                <w:rFonts w:ascii="Times New Roman" w:eastAsia="Times New Roman" w:hAnsi="Times New Roman"/>
                <w:sz w:val="20"/>
                <w:szCs w:val="20"/>
                <w:lang w:eastAsia="pt-BR"/>
              </w:rPr>
            </w:pPr>
            <w:proofErr w:type="spellStart"/>
            <w:r w:rsidRPr="006F0D35">
              <w:rPr>
                <w:rFonts w:ascii="Times New Roman" w:eastAsia="Times New Roman" w:hAnsi="Times New Roman"/>
                <w:color w:val="000000"/>
                <w:sz w:val="20"/>
                <w:szCs w:val="20"/>
                <w:lang w:eastAsia="pt-BR"/>
              </w:rPr>
              <w:t>Prob</w:t>
            </w:r>
            <w:proofErr w:type="spellEnd"/>
            <w:r w:rsidRPr="006F0D35">
              <w:rPr>
                <w:rFonts w:ascii="Times New Roman" w:eastAsia="Times New Roman" w:hAnsi="Times New Roman"/>
                <w:color w:val="000000"/>
                <w:sz w:val="20"/>
                <w:szCs w:val="20"/>
                <w:lang w:eastAsia="pt-BR"/>
              </w:rPr>
              <w:t>&gt;F</w:t>
            </w:r>
          </w:p>
        </w:tc>
        <w:tc>
          <w:tcPr>
            <w:tcW w:w="651" w:type="pct"/>
            <w:gridSpan w:val="3"/>
            <w:noWrap/>
          </w:tcPr>
          <w:p w:rsidR="00601282" w:rsidRPr="006F0D35" w:rsidRDefault="00601282" w:rsidP="0046113B">
            <w:pPr>
              <w:pStyle w:val="Tabela"/>
              <w:spacing w:line="276" w:lineRule="auto"/>
              <w:cnfStyle w:val="100000000000" w:firstRow="1" w:lastRow="0" w:firstColumn="0" w:lastColumn="0" w:oddVBand="0" w:evenVBand="0" w:oddHBand="0" w:evenHBand="0" w:firstRowFirstColumn="0" w:firstRowLastColumn="0" w:lastRowFirstColumn="0" w:lastRowLastColumn="0"/>
            </w:pPr>
            <w:r w:rsidRPr="006F0D35">
              <w:t xml:space="preserve">R² </w:t>
            </w:r>
          </w:p>
        </w:tc>
        <w:tc>
          <w:tcPr>
            <w:tcW w:w="652" w:type="pct"/>
            <w:gridSpan w:val="3"/>
          </w:tcPr>
          <w:p w:rsidR="00601282" w:rsidRPr="006F0D35" w:rsidRDefault="00601282" w:rsidP="0046113B">
            <w:pPr>
              <w:pStyle w:val="Tabela"/>
              <w:spacing w:line="276" w:lineRule="auto"/>
              <w:cnfStyle w:val="100000000000" w:firstRow="1" w:lastRow="0" w:firstColumn="0" w:lastColumn="0" w:oddVBand="0" w:evenVBand="0" w:oddHBand="0" w:evenHBand="0" w:firstRowFirstColumn="0" w:firstRowLastColumn="0" w:lastRowFirstColumn="0" w:lastRowLastColumn="0"/>
            </w:pPr>
            <w:r w:rsidRPr="006F0D35">
              <w:t>Teste White</w:t>
            </w:r>
          </w:p>
        </w:tc>
        <w:tc>
          <w:tcPr>
            <w:tcW w:w="1075" w:type="pct"/>
            <w:gridSpan w:val="4"/>
          </w:tcPr>
          <w:p w:rsidR="00601282" w:rsidRPr="006F0D35" w:rsidRDefault="00601282" w:rsidP="0046113B">
            <w:pPr>
              <w:pStyle w:val="Tabela"/>
              <w:spacing w:line="276" w:lineRule="auto"/>
              <w:cnfStyle w:val="100000000000" w:firstRow="1" w:lastRow="0" w:firstColumn="0" w:lastColumn="0" w:oddVBand="0" w:evenVBand="0" w:oddHBand="0" w:evenHBand="0" w:firstRowFirstColumn="0" w:firstRowLastColumn="0" w:lastRowFirstColumn="0" w:lastRowLastColumn="0"/>
            </w:pPr>
            <w:r w:rsidRPr="006F0D35">
              <w:t>VIF</w:t>
            </w:r>
          </w:p>
        </w:tc>
        <w:tc>
          <w:tcPr>
            <w:tcW w:w="652" w:type="pct"/>
            <w:gridSpan w:val="3"/>
          </w:tcPr>
          <w:p w:rsidR="00601282" w:rsidRPr="006F0D35" w:rsidRDefault="00601282" w:rsidP="0046113B">
            <w:pPr>
              <w:pStyle w:val="Tabela"/>
              <w:spacing w:line="276" w:lineRule="auto"/>
              <w:cnfStyle w:val="100000000000" w:firstRow="1" w:lastRow="0" w:firstColumn="0" w:lastColumn="0" w:oddVBand="0" w:evenVBand="0" w:oddHBand="0" w:evenHBand="0" w:firstRowFirstColumn="0" w:firstRowLastColumn="0" w:lastRowFirstColumn="0" w:lastRowLastColumn="0"/>
            </w:pPr>
            <w:r w:rsidRPr="006F0D35">
              <w:t>DW</w:t>
            </w:r>
          </w:p>
        </w:tc>
        <w:tc>
          <w:tcPr>
            <w:tcW w:w="651" w:type="pct"/>
            <w:gridSpan w:val="2"/>
          </w:tcPr>
          <w:p w:rsidR="00601282" w:rsidRPr="006F0D35" w:rsidRDefault="00601282" w:rsidP="0046113B">
            <w:pPr>
              <w:pStyle w:val="Tabela"/>
              <w:spacing w:line="276" w:lineRule="auto"/>
              <w:cnfStyle w:val="100000000000" w:firstRow="1" w:lastRow="0" w:firstColumn="0" w:lastColumn="0" w:oddVBand="0" w:evenVBand="0" w:oddHBand="0" w:evenHBand="0" w:firstRowFirstColumn="0" w:firstRowLastColumn="0" w:lastRowFirstColumn="0" w:lastRowLastColumn="0"/>
            </w:pPr>
            <w:r w:rsidRPr="006F0D35">
              <w:t>Nº OBS</w:t>
            </w:r>
          </w:p>
        </w:tc>
        <w:tc>
          <w:tcPr>
            <w:tcW w:w="653" w:type="pct"/>
            <w:gridSpan w:val="2"/>
          </w:tcPr>
          <w:p w:rsidR="00601282" w:rsidRPr="006F0D35" w:rsidRDefault="00601282" w:rsidP="0046113B">
            <w:pPr>
              <w:pStyle w:val="Tabela"/>
              <w:spacing w:line="276" w:lineRule="auto"/>
              <w:cnfStyle w:val="100000000000" w:firstRow="1" w:lastRow="0" w:firstColumn="0" w:lastColumn="0" w:oddVBand="0" w:evenVBand="0" w:oddHBand="0" w:evenHBand="0" w:firstRowFirstColumn="0" w:firstRowLastColumn="0" w:lastRowFirstColumn="0" w:lastRowLastColumn="0"/>
              <w:rPr>
                <w:b w:val="0"/>
              </w:rPr>
            </w:pPr>
          </w:p>
        </w:tc>
      </w:tr>
      <w:tr w:rsidR="00DC79D1" w:rsidRPr="006F0D35" w:rsidTr="00DC79D1">
        <w:trPr>
          <w:gridBefore w:val="1"/>
          <w:cnfStyle w:val="000000100000" w:firstRow="0" w:lastRow="0" w:firstColumn="0" w:lastColumn="0" w:oddVBand="0" w:evenVBand="0" w:oddHBand="1" w:evenHBand="0" w:firstRowFirstColumn="0" w:firstRowLastColumn="0" w:lastRowFirstColumn="0" w:lastRowLastColumn="0"/>
          <w:wBefore w:w="16" w:type="pct"/>
          <w:trHeight w:val="17"/>
        </w:trPr>
        <w:tc>
          <w:tcPr>
            <w:cnfStyle w:val="001000000000" w:firstRow="0" w:lastRow="0" w:firstColumn="1" w:lastColumn="0" w:oddVBand="0" w:evenVBand="0" w:oddHBand="0" w:evenHBand="0" w:firstRowFirstColumn="0" w:firstRowLastColumn="0" w:lastRowFirstColumn="0" w:lastRowLastColumn="0"/>
            <w:tcW w:w="650" w:type="pct"/>
            <w:noWrap/>
          </w:tcPr>
          <w:p w:rsidR="00601282" w:rsidRPr="006F0D35" w:rsidRDefault="00601282" w:rsidP="0046113B">
            <w:pPr>
              <w:spacing w:line="276" w:lineRule="auto"/>
              <w:jc w:val="center"/>
              <w:rPr>
                <w:rFonts w:ascii="Times New Roman" w:eastAsia="Times New Roman" w:hAnsi="Times New Roman"/>
                <w:b w:val="0"/>
                <w:sz w:val="20"/>
                <w:szCs w:val="20"/>
                <w:lang w:eastAsia="pt-BR"/>
              </w:rPr>
            </w:pPr>
            <w:r w:rsidRPr="006F0D35">
              <w:rPr>
                <w:rFonts w:ascii="Times New Roman" w:eastAsia="Times New Roman" w:hAnsi="Times New Roman"/>
                <w:b w:val="0"/>
                <w:sz w:val="20"/>
                <w:szCs w:val="20"/>
                <w:lang w:eastAsia="pt-BR"/>
              </w:rPr>
              <w:t>0.0087</w:t>
            </w:r>
          </w:p>
        </w:tc>
        <w:tc>
          <w:tcPr>
            <w:tcW w:w="651" w:type="pct"/>
            <w:gridSpan w:val="3"/>
            <w:noWrap/>
          </w:tcPr>
          <w:p w:rsidR="00601282" w:rsidRPr="006F0D35" w:rsidRDefault="00601282" w:rsidP="0046113B">
            <w:pPr>
              <w:pStyle w:val="Tabela"/>
              <w:spacing w:line="276" w:lineRule="auto"/>
              <w:cnfStyle w:val="000000100000" w:firstRow="0" w:lastRow="0" w:firstColumn="0" w:lastColumn="0" w:oddVBand="0" w:evenVBand="0" w:oddHBand="1" w:evenHBand="0" w:firstRowFirstColumn="0" w:firstRowLastColumn="0" w:lastRowFirstColumn="0" w:lastRowLastColumn="0"/>
            </w:pPr>
            <w:r w:rsidRPr="006F0D35">
              <w:t>0.1535</w:t>
            </w:r>
          </w:p>
        </w:tc>
        <w:tc>
          <w:tcPr>
            <w:tcW w:w="652" w:type="pct"/>
            <w:gridSpan w:val="3"/>
          </w:tcPr>
          <w:p w:rsidR="00601282" w:rsidRPr="006F0D35" w:rsidRDefault="00C84985" w:rsidP="0046113B">
            <w:pPr>
              <w:pStyle w:val="Tabela"/>
              <w:spacing w:line="276" w:lineRule="auto"/>
              <w:cnfStyle w:val="000000100000" w:firstRow="0" w:lastRow="0" w:firstColumn="0" w:lastColumn="0" w:oddVBand="0" w:evenVBand="0" w:oddHBand="1" w:evenHBand="0" w:firstRowFirstColumn="0" w:firstRowLastColumn="0" w:lastRowFirstColumn="0" w:lastRowLastColumn="0"/>
            </w:pPr>
            <w:r w:rsidRPr="006F0D35">
              <w:t>0</w:t>
            </w:r>
            <w:r w:rsidR="0066078F" w:rsidRPr="006F0D35">
              <w:t>.0032</w:t>
            </w:r>
          </w:p>
        </w:tc>
        <w:tc>
          <w:tcPr>
            <w:tcW w:w="1075" w:type="pct"/>
            <w:gridSpan w:val="4"/>
          </w:tcPr>
          <w:p w:rsidR="00601282" w:rsidRPr="006F0D35" w:rsidRDefault="0066078F" w:rsidP="0046113B">
            <w:pPr>
              <w:pStyle w:val="Tabela"/>
              <w:spacing w:line="276" w:lineRule="auto"/>
              <w:cnfStyle w:val="000000100000" w:firstRow="0" w:lastRow="0" w:firstColumn="0" w:lastColumn="0" w:oddVBand="0" w:evenVBand="0" w:oddHBand="1" w:evenHBand="0" w:firstRowFirstColumn="0" w:firstRowLastColumn="0" w:lastRowFirstColumn="0" w:lastRowLastColumn="0"/>
            </w:pPr>
            <w:r w:rsidRPr="006F0D35">
              <w:t>1.41</w:t>
            </w:r>
          </w:p>
        </w:tc>
        <w:tc>
          <w:tcPr>
            <w:tcW w:w="652" w:type="pct"/>
            <w:gridSpan w:val="3"/>
          </w:tcPr>
          <w:p w:rsidR="00601282" w:rsidRPr="006F0D35" w:rsidRDefault="00003515" w:rsidP="0046113B">
            <w:pPr>
              <w:pStyle w:val="Tabela"/>
              <w:spacing w:line="276" w:lineRule="auto"/>
              <w:cnfStyle w:val="000000100000" w:firstRow="0" w:lastRow="0" w:firstColumn="0" w:lastColumn="0" w:oddVBand="0" w:evenVBand="0" w:oddHBand="1" w:evenHBand="0" w:firstRowFirstColumn="0" w:firstRowLastColumn="0" w:lastRowFirstColumn="0" w:lastRowLastColumn="0"/>
            </w:pPr>
            <w:r w:rsidRPr="006F0D35">
              <w:t>1,266</w:t>
            </w:r>
          </w:p>
        </w:tc>
        <w:tc>
          <w:tcPr>
            <w:tcW w:w="651" w:type="pct"/>
            <w:gridSpan w:val="2"/>
          </w:tcPr>
          <w:p w:rsidR="00601282" w:rsidRPr="006F0D35" w:rsidRDefault="00601282" w:rsidP="0046113B">
            <w:pPr>
              <w:pStyle w:val="Tabela"/>
              <w:spacing w:line="276" w:lineRule="auto"/>
              <w:cnfStyle w:val="000000100000" w:firstRow="0" w:lastRow="0" w:firstColumn="0" w:lastColumn="0" w:oddVBand="0" w:evenVBand="0" w:oddHBand="1" w:evenHBand="0" w:firstRowFirstColumn="0" w:firstRowLastColumn="0" w:lastRowFirstColumn="0" w:lastRowLastColumn="0"/>
              <w:rPr>
                <w:bCs/>
              </w:rPr>
            </w:pPr>
            <w:r w:rsidRPr="006F0D35">
              <w:rPr>
                <w:bCs/>
              </w:rPr>
              <w:t>97</w:t>
            </w:r>
          </w:p>
        </w:tc>
        <w:tc>
          <w:tcPr>
            <w:tcW w:w="653" w:type="pct"/>
            <w:gridSpan w:val="2"/>
          </w:tcPr>
          <w:p w:rsidR="00601282" w:rsidRPr="006F0D35" w:rsidRDefault="00601282" w:rsidP="0046113B">
            <w:pPr>
              <w:pStyle w:val="Tabela"/>
              <w:spacing w:line="276" w:lineRule="auto"/>
              <w:cnfStyle w:val="000000100000" w:firstRow="0" w:lastRow="0" w:firstColumn="0" w:lastColumn="0" w:oddVBand="0" w:evenVBand="0" w:oddHBand="1" w:evenHBand="0" w:firstRowFirstColumn="0" w:firstRowLastColumn="0" w:lastRowFirstColumn="0" w:lastRowLastColumn="0"/>
              <w:rPr>
                <w:bCs/>
              </w:rPr>
            </w:pPr>
          </w:p>
        </w:tc>
      </w:tr>
      <w:tr w:rsidR="00DC79D1" w:rsidRPr="006F0D35" w:rsidTr="00DC79D1">
        <w:trPr>
          <w:gridAfter w:val="1"/>
          <w:wAfter w:w="20" w:type="pct"/>
          <w:trHeight w:val="321"/>
        </w:trPr>
        <w:tc>
          <w:tcPr>
            <w:cnfStyle w:val="001000000000" w:firstRow="0" w:lastRow="0" w:firstColumn="1" w:lastColumn="0" w:oddVBand="0" w:evenVBand="0" w:oddHBand="0" w:evenHBand="0" w:firstRowFirstColumn="0" w:firstRowLastColumn="0" w:lastRowFirstColumn="0" w:lastRowLastColumn="0"/>
            <w:tcW w:w="718" w:type="pct"/>
            <w:gridSpan w:val="4"/>
            <w:noWrap/>
            <w:hideMark/>
          </w:tcPr>
          <w:p w:rsidR="00601282" w:rsidRPr="006F0D35" w:rsidRDefault="00DC79D1" w:rsidP="00DC79D1">
            <w:pPr>
              <w:spacing w:line="276" w:lineRule="auto"/>
              <w:jc w:val="center"/>
              <w:rPr>
                <w:rFonts w:ascii="Times New Roman" w:eastAsia="Times New Roman" w:hAnsi="Times New Roman"/>
                <w:color w:val="000000"/>
                <w:sz w:val="20"/>
                <w:szCs w:val="20"/>
                <w:lang w:eastAsia="pt-BR"/>
              </w:rPr>
            </w:pPr>
            <w:r w:rsidRPr="006F0D35">
              <w:rPr>
                <w:rFonts w:ascii="Times New Roman" w:eastAsia="Times New Roman" w:hAnsi="Times New Roman"/>
                <w:color w:val="000000"/>
                <w:sz w:val="20"/>
                <w:szCs w:val="20"/>
                <w:lang w:eastAsia="pt-BR"/>
              </w:rPr>
              <w:t xml:space="preserve">Var. </w:t>
            </w:r>
            <w:proofErr w:type="spellStart"/>
            <w:r w:rsidRPr="006F0D35">
              <w:rPr>
                <w:rFonts w:ascii="Times New Roman" w:eastAsia="Times New Roman" w:hAnsi="Times New Roman"/>
                <w:color w:val="000000"/>
                <w:sz w:val="20"/>
                <w:szCs w:val="20"/>
                <w:lang w:eastAsia="pt-BR"/>
              </w:rPr>
              <w:t>Indep</w:t>
            </w:r>
            <w:proofErr w:type="spellEnd"/>
            <w:r w:rsidRPr="006F0D35">
              <w:rPr>
                <w:rFonts w:ascii="Times New Roman" w:eastAsia="Times New Roman" w:hAnsi="Times New Roman"/>
                <w:color w:val="000000"/>
                <w:sz w:val="20"/>
                <w:szCs w:val="20"/>
                <w:lang w:eastAsia="pt-BR"/>
              </w:rPr>
              <w:t>.</w:t>
            </w:r>
          </w:p>
        </w:tc>
        <w:tc>
          <w:tcPr>
            <w:tcW w:w="819" w:type="pct"/>
            <w:gridSpan w:val="3"/>
            <w:noWrap/>
          </w:tcPr>
          <w:p w:rsidR="00150335" w:rsidRPr="006F0D35" w:rsidRDefault="00150335" w:rsidP="0046113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sz w:val="20"/>
                <w:szCs w:val="20"/>
                <w:lang w:eastAsia="pt-BR"/>
              </w:rPr>
            </w:pPr>
            <w:r w:rsidRPr="006F0D35">
              <w:rPr>
                <w:rFonts w:ascii="Times New Roman" w:eastAsia="Times New Roman" w:hAnsi="Times New Roman"/>
                <w:b/>
                <w:color w:val="000000"/>
                <w:sz w:val="20"/>
                <w:szCs w:val="20"/>
                <w:lang w:eastAsia="pt-BR"/>
              </w:rPr>
              <w:t>Coeficiente</w:t>
            </w:r>
          </w:p>
        </w:tc>
        <w:tc>
          <w:tcPr>
            <w:tcW w:w="533" w:type="pct"/>
            <w:gridSpan w:val="2"/>
          </w:tcPr>
          <w:p w:rsidR="00150335" w:rsidRPr="006F0D35" w:rsidRDefault="00150335" w:rsidP="0046113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sz w:val="20"/>
                <w:szCs w:val="20"/>
                <w:lang w:eastAsia="pt-BR"/>
              </w:rPr>
            </w:pPr>
            <w:r w:rsidRPr="006F0D35">
              <w:rPr>
                <w:rFonts w:ascii="Times New Roman" w:eastAsia="Times New Roman" w:hAnsi="Times New Roman"/>
                <w:b/>
                <w:color w:val="000000"/>
                <w:sz w:val="20"/>
                <w:szCs w:val="20"/>
                <w:lang w:eastAsia="pt-BR"/>
              </w:rPr>
              <w:t>Erro Padrão</w:t>
            </w:r>
          </w:p>
        </w:tc>
        <w:tc>
          <w:tcPr>
            <w:tcW w:w="715" w:type="pct"/>
            <w:gridSpan w:val="2"/>
          </w:tcPr>
          <w:p w:rsidR="00150335" w:rsidRPr="006F0D35" w:rsidRDefault="00150335" w:rsidP="0046113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sz w:val="20"/>
                <w:szCs w:val="20"/>
                <w:lang w:eastAsia="pt-BR"/>
              </w:rPr>
            </w:pPr>
            <w:r w:rsidRPr="006F0D35">
              <w:rPr>
                <w:rFonts w:ascii="Times New Roman" w:eastAsia="Times New Roman" w:hAnsi="Times New Roman"/>
                <w:b/>
                <w:i/>
                <w:color w:val="000000"/>
                <w:sz w:val="20"/>
                <w:szCs w:val="20"/>
                <w:lang w:eastAsia="pt-BR"/>
              </w:rPr>
              <w:t>T</w:t>
            </w:r>
          </w:p>
        </w:tc>
        <w:tc>
          <w:tcPr>
            <w:tcW w:w="557" w:type="pct"/>
            <w:gridSpan w:val="2"/>
          </w:tcPr>
          <w:p w:rsidR="00150335" w:rsidRPr="006F0D35" w:rsidRDefault="00150335" w:rsidP="0046113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sz w:val="20"/>
                <w:szCs w:val="20"/>
                <w:lang w:eastAsia="pt-BR"/>
              </w:rPr>
            </w:pPr>
            <w:r w:rsidRPr="006F0D35">
              <w:rPr>
                <w:rFonts w:ascii="Times New Roman" w:eastAsia="Times New Roman" w:hAnsi="Times New Roman"/>
                <w:b/>
                <w:color w:val="000000"/>
                <w:sz w:val="20"/>
                <w:szCs w:val="20"/>
                <w:lang w:eastAsia="pt-BR"/>
              </w:rPr>
              <w:t>P-</w:t>
            </w:r>
            <w:proofErr w:type="spellStart"/>
            <w:r w:rsidRPr="006F0D35">
              <w:rPr>
                <w:rFonts w:ascii="Times New Roman" w:eastAsia="Times New Roman" w:hAnsi="Times New Roman"/>
                <w:b/>
                <w:color w:val="000000"/>
                <w:sz w:val="20"/>
                <w:szCs w:val="20"/>
                <w:lang w:eastAsia="pt-BR"/>
              </w:rPr>
              <w:t>Value</w:t>
            </w:r>
            <w:proofErr w:type="spellEnd"/>
          </w:p>
        </w:tc>
        <w:tc>
          <w:tcPr>
            <w:tcW w:w="1639" w:type="pct"/>
            <w:gridSpan w:val="5"/>
          </w:tcPr>
          <w:p w:rsidR="00150335" w:rsidRPr="006F0D35" w:rsidRDefault="00150335" w:rsidP="0046113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sz w:val="20"/>
                <w:szCs w:val="20"/>
                <w:lang w:eastAsia="pt-BR"/>
              </w:rPr>
            </w:pPr>
            <w:proofErr w:type="spellStart"/>
            <w:r w:rsidRPr="006F0D35">
              <w:rPr>
                <w:rFonts w:ascii="Times New Roman" w:eastAsia="Times New Roman" w:hAnsi="Times New Roman"/>
                <w:b/>
                <w:color w:val="000000"/>
                <w:sz w:val="20"/>
                <w:szCs w:val="20"/>
                <w:lang w:eastAsia="pt-BR"/>
              </w:rPr>
              <w:t>Interv</w:t>
            </w:r>
            <w:proofErr w:type="spellEnd"/>
            <w:r w:rsidRPr="006F0D35">
              <w:rPr>
                <w:rFonts w:ascii="Times New Roman" w:eastAsia="Times New Roman" w:hAnsi="Times New Roman"/>
                <w:b/>
                <w:color w:val="000000"/>
                <w:sz w:val="20"/>
                <w:szCs w:val="20"/>
                <w:lang w:eastAsia="pt-BR"/>
              </w:rPr>
              <w:t>. Conf. 95%</w:t>
            </w:r>
          </w:p>
        </w:tc>
      </w:tr>
      <w:tr w:rsidR="00DC79D1" w:rsidRPr="006F0D35" w:rsidTr="00DC79D1">
        <w:trPr>
          <w:gridAfter w:val="1"/>
          <w:cnfStyle w:val="000000100000" w:firstRow="0" w:lastRow="0" w:firstColumn="0" w:lastColumn="0" w:oddVBand="0" w:evenVBand="0" w:oddHBand="1" w:evenHBand="0" w:firstRowFirstColumn="0" w:firstRowLastColumn="0" w:lastRowFirstColumn="0" w:lastRowLastColumn="0"/>
          <w:wAfter w:w="20" w:type="pct"/>
          <w:trHeight w:val="17"/>
        </w:trPr>
        <w:tc>
          <w:tcPr>
            <w:cnfStyle w:val="001000000000" w:firstRow="0" w:lastRow="0" w:firstColumn="1" w:lastColumn="0" w:oddVBand="0" w:evenVBand="0" w:oddHBand="0" w:evenHBand="0" w:firstRowFirstColumn="0" w:firstRowLastColumn="0" w:lastRowFirstColumn="0" w:lastRowLastColumn="0"/>
            <w:tcW w:w="691" w:type="pct"/>
            <w:gridSpan w:val="3"/>
            <w:noWrap/>
          </w:tcPr>
          <w:p w:rsidR="00150335" w:rsidRPr="006F0D35" w:rsidRDefault="00AF321A" w:rsidP="0046113B">
            <w:pPr>
              <w:spacing w:line="276" w:lineRule="auto"/>
              <w:jc w:val="center"/>
              <w:rPr>
                <w:rFonts w:ascii="Times New Roman" w:eastAsia="Times New Roman" w:hAnsi="Times New Roman"/>
                <w:sz w:val="20"/>
                <w:szCs w:val="20"/>
                <w:lang w:eastAsia="pt-BR"/>
              </w:rPr>
            </w:pPr>
            <w:proofErr w:type="spellStart"/>
            <w:r w:rsidRPr="006F0D35">
              <w:rPr>
                <w:rFonts w:ascii="Times New Roman" w:eastAsia="Times New Roman" w:hAnsi="Times New Roman"/>
                <w:sz w:val="20"/>
                <w:szCs w:val="20"/>
                <w:lang w:eastAsia="pt-BR"/>
              </w:rPr>
              <w:t>Met</w:t>
            </w:r>
            <w:proofErr w:type="spellEnd"/>
          </w:p>
        </w:tc>
        <w:tc>
          <w:tcPr>
            <w:tcW w:w="840" w:type="pct"/>
            <w:gridSpan w:val="3"/>
            <w:noWrap/>
          </w:tcPr>
          <w:p w:rsidR="00150335" w:rsidRPr="006F0D35" w:rsidRDefault="00AF321A" w:rsidP="0046113B">
            <w:pPr>
              <w:pStyle w:val="Tabela"/>
              <w:spacing w:line="276" w:lineRule="auto"/>
              <w:cnfStyle w:val="000000100000" w:firstRow="0" w:lastRow="0" w:firstColumn="0" w:lastColumn="0" w:oddVBand="0" w:evenVBand="0" w:oddHBand="1" w:evenHBand="0" w:firstRowFirstColumn="0" w:firstRowLastColumn="0" w:lastRowFirstColumn="0" w:lastRowLastColumn="0"/>
            </w:pPr>
            <w:r w:rsidRPr="006F0D35">
              <w:t>6.522425</w:t>
            </w:r>
          </w:p>
        </w:tc>
        <w:tc>
          <w:tcPr>
            <w:tcW w:w="558" w:type="pct"/>
            <w:gridSpan w:val="4"/>
          </w:tcPr>
          <w:p w:rsidR="00150335" w:rsidRPr="006F0D35" w:rsidRDefault="00AF321A" w:rsidP="0046113B">
            <w:pPr>
              <w:pStyle w:val="Tabela"/>
              <w:spacing w:line="276" w:lineRule="auto"/>
              <w:cnfStyle w:val="000000100000" w:firstRow="0" w:lastRow="0" w:firstColumn="0" w:lastColumn="0" w:oddVBand="0" w:evenVBand="0" w:oddHBand="1" w:evenHBand="0" w:firstRowFirstColumn="0" w:firstRowLastColumn="0" w:lastRowFirstColumn="0" w:lastRowLastColumn="0"/>
            </w:pPr>
            <w:r w:rsidRPr="006F0D35">
              <w:t>7.241006</w:t>
            </w:r>
          </w:p>
        </w:tc>
        <w:tc>
          <w:tcPr>
            <w:tcW w:w="695" w:type="pct"/>
            <w:noWrap/>
          </w:tcPr>
          <w:p w:rsidR="00150335" w:rsidRPr="006F0D35" w:rsidRDefault="00AF321A" w:rsidP="0046113B">
            <w:pPr>
              <w:pStyle w:val="Tabela"/>
              <w:spacing w:line="276" w:lineRule="auto"/>
              <w:cnfStyle w:val="000000100000" w:firstRow="0" w:lastRow="0" w:firstColumn="0" w:lastColumn="0" w:oddVBand="0" w:evenVBand="0" w:oddHBand="1" w:evenHBand="0" w:firstRowFirstColumn="0" w:firstRowLastColumn="0" w:lastRowFirstColumn="0" w:lastRowLastColumn="0"/>
            </w:pPr>
            <w:r w:rsidRPr="006F0D35">
              <w:t>0.90</w:t>
            </w:r>
          </w:p>
        </w:tc>
        <w:tc>
          <w:tcPr>
            <w:tcW w:w="579" w:type="pct"/>
            <w:gridSpan w:val="3"/>
          </w:tcPr>
          <w:p w:rsidR="00150335" w:rsidRPr="006F0D35" w:rsidRDefault="00AF321A" w:rsidP="0046113B">
            <w:pPr>
              <w:pStyle w:val="Tabela"/>
              <w:spacing w:line="276" w:lineRule="auto"/>
              <w:cnfStyle w:val="000000100000" w:firstRow="0" w:lastRow="0" w:firstColumn="0" w:lastColumn="0" w:oddVBand="0" w:evenVBand="0" w:oddHBand="1" w:evenHBand="0" w:firstRowFirstColumn="0" w:firstRowLastColumn="0" w:lastRowFirstColumn="0" w:lastRowLastColumn="0"/>
            </w:pPr>
            <w:r w:rsidRPr="006F0D35">
              <w:t>0.370</w:t>
            </w:r>
          </w:p>
        </w:tc>
        <w:tc>
          <w:tcPr>
            <w:tcW w:w="610" w:type="pct"/>
            <w:gridSpan w:val="2"/>
          </w:tcPr>
          <w:p w:rsidR="00150335" w:rsidRPr="006F0D35" w:rsidRDefault="00AF321A" w:rsidP="0046113B">
            <w:pPr>
              <w:pStyle w:val="Tabela"/>
              <w:spacing w:line="276" w:lineRule="auto"/>
              <w:cnfStyle w:val="000000100000" w:firstRow="0" w:lastRow="0" w:firstColumn="0" w:lastColumn="0" w:oddVBand="0" w:evenVBand="0" w:oddHBand="1" w:evenHBand="0" w:firstRowFirstColumn="0" w:firstRowLastColumn="0" w:lastRowFirstColumn="0" w:lastRowLastColumn="0"/>
            </w:pPr>
            <w:r w:rsidRPr="006F0D35">
              <w:t>-7.860944</w:t>
            </w:r>
          </w:p>
        </w:tc>
        <w:tc>
          <w:tcPr>
            <w:tcW w:w="1007" w:type="pct"/>
            <w:gridSpan w:val="2"/>
          </w:tcPr>
          <w:p w:rsidR="00150335" w:rsidRPr="006F0D35" w:rsidRDefault="00AF321A" w:rsidP="0046113B">
            <w:pPr>
              <w:pStyle w:val="Tabela"/>
              <w:spacing w:line="276" w:lineRule="auto"/>
              <w:cnfStyle w:val="000000100000" w:firstRow="0" w:lastRow="0" w:firstColumn="0" w:lastColumn="0" w:oddVBand="0" w:evenVBand="0" w:oddHBand="1" w:evenHBand="0" w:firstRowFirstColumn="0" w:firstRowLastColumn="0" w:lastRowFirstColumn="0" w:lastRowLastColumn="0"/>
            </w:pPr>
            <w:r w:rsidRPr="006F0D35">
              <w:t>20.90579</w:t>
            </w:r>
          </w:p>
        </w:tc>
      </w:tr>
      <w:tr w:rsidR="00DC79D1" w:rsidRPr="006F0D35" w:rsidTr="00DC79D1">
        <w:trPr>
          <w:gridAfter w:val="1"/>
          <w:wAfter w:w="20" w:type="pct"/>
          <w:trHeight w:val="17"/>
        </w:trPr>
        <w:tc>
          <w:tcPr>
            <w:cnfStyle w:val="001000000000" w:firstRow="0" w:lastRow="0" w:firstColumn="1" w:lastColumn="0" w:oddVBand="0" w:evenVBand="0" w:oddHBand="0" w:evenHBand="0" w:firstRowFirstColumn="0" w:firstRowLastColumn="0" w:lastRowFirstColumn="0" w:lastRowLastColumn="0"/>
            <w:tcW w:w="691" w:type="pct"/>
            <w:gridSpan w:val="3"/>
            <w:noWrap/>
          </w:tcPr>
          <w:p w:rsidR="00150335" w:rsidRPr="006F0D35" w:rsidRDefault="00AF321A" w:rsidP="0046113B">
            <w:pPr>
              <w:spacing w:line="276" w:lineRule="auto"/>
              <w:jc w:val="center"/>
              <w:rPr>
                <w:rFonts w:ascii="Times New Roman" w:eastAsia="Times New Roman" w:hAnsi="Times New Roman"/>
                <w:sz w:val="20"/>
                <w:szCs w:val="20"/>
                <w:lang w:eastAsia="pt-BR"/>
              </w:rPr>
            </w:pPr>
            <w:proofErr w:type="spellStart"/>
            <w:proofErr w:type="gramStart"/>
            <w:r w:rsidRPr="006F0D35">
              <w:rPr>
                <w:rFonts w:ascii="Times New Roman" w:eastAsia="Times New Roman" w:hAnsi="Times New Roman"/>
                <w:sz w:val="20"/>
                <w:szCs w:val="20"/>
                <w:lang w:eastAsia="pt-BR"/>
              </w:rPr>
              <w:t>num</w:t>
            </w:r>
            <w:proofErr w:type="gramEnd"/>
            <w:r w:rsidRPr="006F0D35">
              <w:rPr>
                <w:rFonts w:ascii="Times New Roman" w:eastAsia="Times New Roman" w:hAnsi="Times New Roman"/>
                <w:sz w:val="20"/>
                <w:szCs w:val="20"/>
                <w:lang w:eastAsia="pt-BR"/>
              </w:rPr>
              <w:t>_aut</w:t>
            </w:r>
            <w:proofErr w:type="spellEnd"/>
          </w:p>
        </w:tc>
        <w:tc>
          <w:tcPr>
            <w:tcW w:w="840" w:type="pct"/>
            <w:gridSpan w:val="3"/>
            <w:noWrap/>
          </w:tcPr>
          <w:p w:rsidR="00150335" w:rsidRPr="006F0D35" w:rsidRDefault="00AF321A" w:rsidP="0046113B">
            <w:pPr>
              <w:pStyle w:val="Tabela"/>
              <w:spacing w:line="276" w:lineRule="auto"/>
              <w:cnfStyle w:val="000000000000" w:firstRow="0" w:lastRow="0" w:firstColumn="0" w:lastColumn="0" w:oddVBand="0" w:evenVBand="0" w:oddHBand="0" w:evenHBand="0" w:firstRowFirstColumn="0" w:firstRowLastColumn="0" w:lastRowFirstColumn="0" w:lastRowLastColumn="0"/>
            </w:pPr>
            <w:r w:rsidRPr="006F0D35">
              <w:t>-2.913907</w:t>
            </w:r>
          </w:p>
        </w:tc>
        <w:tc>
          <w:tcPr>
            <w:tcW w:w="558" w:type="pct"/>
            <w:gridSpan w:val="4"/>
          </w:tcPr>
          <w:p w:rsidR="00150335" w:rsidRPr="006F0D35" w:rsidRDefault="00601282" w:rsidP="0046113B">
            <w:pPr>
              <w:pStyle w:val="Tabela"/>
              <w:spacing w:line="276" w:lineRule="auto"/>
              <w:cnfStyle w:val="000000000000" w:firstRow="0" w:lastRow="0" w:firstColumn="0" w:lastColumn="0" w:oddVBand="0" w:evenVBand="0" w:oddHBand="0" w:evenHBand="0" w:firstRowFirstColumn="0" w:firstRowLastColumn="0" w:lastRowFirstColumn="0" w:lastRowLastColumn="0"/>
              <w:rPr>
                <w:bCs/>
              </w:rPr>
            </w:pPr>
            <w:r w:rsidRPr="006F0D35">
              <w:rPr>
                <w:bCs/>
              </w:rPr>
              <w:t>1.846708</w:t>
            </w:r>
          </w:p>
        </w:tc>
        <w:tc>
          <w:tcPr>
            <w:tcW w:w="695" w:type="pct"/>
            <w:noWrap/>
          </w:tcPr>
          <w:p w:rsidR="00150335" w:rsidRPr="006F0D35" w:rsidRDefault="0066078F" w:rsidP="0046113B">
            <w:pPr>
              <w:pStyle w:val="Tabela"/>
              <w:spacing w:line="276" w:lineRule="auto"/>
              <w:cnfStyle w:val="000000000000" w:firstRow="0" w:lastRow="0" w:firstColumn="0" w:lastColumn="0" w:oddVBand="0" w:evenVBand="0" w:oddHBand="0" w:evenHBand="0" w:firstRowFirstColumn="0" w:firstRowLastColumn="0" w:lastRowFirstColumn="0" w:lastRowLastColumn="0"/>
            </w:pPr>
            <w:r w:rsidRPr="006F0D35">
              <w:t>-1.58</w:t>
            </w:r>
          </w:p>
        </w:tc>
        <w:tc>
          <w:tcPr>
            <w:tcW w:w="579" w:type="pct"/>
            <w:gridSpan w:val="3"/>
          </w:tcPr>
          <w:p w:rsidR="00150335" w:rsidRPr="006F0D35" w:rsidRDefault="0066078F" w:rsidP="0046113B">
            <w:pPr>
              <w:pStyle w:val="Tabela"/>
              <w:spacing w:line="276" w:lineRule="auto"/>
              <w:cnfStyle w:val="000000000000" w:firstRow="0" w:lastRow="0" w:firstColumn="0" w:lastColumn="0" w:oddVBand="0" w:evenVBand="0" w:oddHBand="0" w:evenHBand="0" w:firstRowFirstColumn="0" w:firstRowLastColumn="0" w:lastRowFirstColumn="0" w:lastRowLastColumn="0"/>
            </w:pPr>
            <w:r w:rsidRPr="006F0D35">
              <w:t>0.118</w:t>
            </w:r>
          </w:p>
        </w:tc>
        <w:tc>
          <w:tcPr>
            <w:tcW w:w="610" w:type="pct"/>
            <w:gridSpan w:val="2"/>
          </w:tcPr>
          <w:p w:rsidR="00150335" w:rsidRPr="006F0D35" w:rsidRDefault="0066078F" w:rsidP="0046113B">
            <w:pPr>
              <w:pStyle w:val="Tabela"/>
              <w:spacing w:line="276" w:lineRule="auto"/>
              <w:cnfStyle w:val="000000000000" w:firstRow="0" w:lastRow="0" w:firstColumn="0" w:lastColumn="0" w:oddVBand="0" w:evenVBand="0" w:oddHBand="0" w:evenHBand="0" w:firstRowFirstColumn="0" w:firstRowLastColumn="0" w:lastRowFirstColumn="0" w:lastRowLastColumn="0"/>
            </w:pPr>
            <w:r w:rsidRPr="006F0D35">
              <w:t>-6.582164</w:t>
            </w:r>
          </w:p>
        </w:tc>
        <w:tc>
          <w:tcPr>
            <w:tcW w:w="1007" w:type="pct"/>
            <w:gridSpan w:val="2"/>
          </w:tcPr>
          <w:p w:rsidR="00150335" w:rsidRPr="006F0D35" w:rsidRDefault="0066078F" w:rsidP="0046113B">
            <w:pPr>
              <w:pStyle w:val="Tabela"/>
              <w:spacing w:line="276" w:lineRule="auto"/>
              <w:cnfStyle w:val="000000000000" w:firstRow="0" w:lastRow="0" w:firstColumn="0" w:lastColumn="0" w:oddVBand="0" w:evenVBand="0" w:oddHBand="0" w:evenHBand="0" w:firstRowFirstColumn="0" w:firstRowLastColumn="0" w:lastRowFirstColumn="0" w:lastRowLastColumn="0"/>
            </w:pPr>
            <w:r w:rsidRPr="006F0D35">
              <w:t>.7543514</w:t>
            </w:r>
          </w:p>
        </w:tc>
      </w:tr>
      <w:tr w:rsidR="00DC79D1" w:rsidRPr="006F0D35" w:rsidTr="00DC79D1">
        <w:trPr>
          <w:gridAfter w:val="1"/>
          <w:cnfStyle w:val="000000100000" w:firstRow="0" w:lastRow="0" w:firstColumn="0" w:lastColumn="0" w:oddVBand="0" w:evenVBand="0" w:oddHBand="1" w:evenHBand="0" w:firstRowFirstColumn="0" w:firstRowLastColumn="0" w:lastRowFirstColumn="0" w:lastRowLastColumn="0"/>
          <w:wAfter w:w="20" w:type="pct"/>
          <w:trHeight w:val="17"/>
        </w:trPr>
        <w:tc>
          <w:tcPr>
            <w:cnfStyle w:val="001000000000" w:firstRow="0" w:lastRow="0" w:firstColumn="1" w:lastColumn="0" w:oddVBand="0" w:evenVBand="0" w:oddHBand="0" w:evenHBand="0" w:firstRowFirstColumn="0" w:firstRowLastColumn="0" w:lastRowFirstColumn="0" w:lastRowLastColumn="0"/>
            <w:tcW w:w="691" w:type="pct"/>
            <w:gridSpan w:val="3"/>
            <w:noWrap/>
          </w:tcPr>
          <w:p w:rsidR="00150335" w:rsidRPr="006F0D35" w:rsidRDefault="00AF321A" w:rsidP="0046113B">
            <w:pPr>
              <w:spacing w:line="276" w:lineRule="auto"/>
              <w:jc w:val="center"/>
              <w:rPr>
                <w:rFonts w:ascii="Times New Roman" w:eastAsia="Times New Roman" w:hAnsi="Times New Roman"/>
                <w:sz w:val="20"/>
                <w:szCs w:val="20"/>
                <w:lang w:eastAsia="pt-BR"/>
              </w:rPr>
            </w:pPr>
            <w:proofErr w:type="gramStart"/>
            <w:r w:rsidRPr="006F0D35">
              <w:rPr>
                <w:rFonts w:ascii="Times New Roman" w:eastAsia="Times New Roman" w:hAnsi="Times New Roman"/>
                <w:sz w:val="20"/>
                <w:szCs w:val="20"/>
                <w:lang w:eastAsia="pt-BR"/>
              </w:rPr>
              <w:t>sexo</w:t>
            </w:r>
            <w:proofErr w:type="gramEnd"/>
          </w:p>
        </w:tc>
        <w:tc>
          <w:tcPr>
            <w:tcW w:w="840" w:type="pct"/>
            <w:gridSpan w:val="3"/>
            <w:noWrap/>
          </w:tcPr>
          <w:p w:rsidR="00150335" w:rsidRPr="006F0D35" w:rsidRDefault="00AF321A" w:rsidP="0046113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pt-BR"/>
              </w:rPr>
            </w:pPr>
            <w:r w:rsidRPr="006F0D35">
              <w:rPr>
                <w:rFonts w:ascii="Times New Roman" w:eastAsia="Times New Roman" w:hAnsi="Times New Roman"/>
                <w:color w:val="000000"/>
                <w:sz w:val="20"/>
                <w:szCs w:val="20"/>
                <w:lang w:eastAsia="pt-BR"/>
              </w:rPr>
              <w:t>-5.077003</w:t>
            </w:r>
          </w:p>
        </w:tc>
        <w:tc>
          <w:tcPr>
            <w:tcW w:w="558" w:type="pct"/>
            <w:gridSpan w:val="4"/>
          </w:tcPr>
          <w:p w:rsidR="00150335" w:rsidRPr="006F0D35" w:rsidRDefault="0066078F" w:rsidP="0046113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pt-BR"/>
              </w:rPr>
            </w:pPr>
            <w:r w:rsidRPr="006F0D35">
              <w:rPr>
                <w:rFonts w:ascii="Times New Roman" w:eastAsia="Times New Roman" w:hAnsi="Times New Roman"/>
                <w:color w:val="000000"/>
                <w:sz w:val="20"/>
                <w:szCs w:val="20"/>
                <w:lang w:eastAsia="pt-BR"/>
              </w:rPr>
              <w:t>6.372298</w:t>
            </w:r>
          </w:p>
        </w:tc>
        <w:tc>
          <w:tcPr>
            <w:tcW w:w="695" w:type="pct"/>
            <w:noWrap/>
          </w:tcPr>
          <w:p w:rsidR="00150335" w:rsidRPr="006F0D35" w:rsidRDefault="0066078F" w:rsidP="0046113B">
            <w:pPr>
              <w:pStyle w:val="Tabela"/>
              <w:spacing w:line="276" w:lineRule="auto"/>
              <w:cnfStyle w:val="000000100000" w:firstRow="0" w:lastRow="0" w:firstColumn="0" w:lastColumn="0" w:oddVBand="0" w:evenVBand="0" w:oddHBand="1" w:evenHBand="0" w:firstRowFirstColumn="0" w:firstRowLastColumn="0" w:lastRowFirstColumn="0" w:lastRowLastColumn="0"/>
            </w:pPr>
            <w:r w:rsidRPr="006F0D35">
              <w:t>-0.80</w:t>
            </w:r>
          </w:p>
        </w:tc>
        <w:tc>
          <w:tcPr>
            <w:tcW w:w="579" w:type="pct"/>
            <w:gridSpan w:val="3"/>
          </w:tcPr>
          <w:p w:rsidR="00150335" w:rsidRPr="006F0D35" w:rsidRDefault="0066078F" w:rsidP="0046113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pt-BR"/>
              </w:rPr>
            </w:pPr>
            <w:r w:rsidRPr="006F0D35">
              <w:rPr>
                <w:rFonts w:ascii="Times New Roman" w:eastAsia="Times New Roman" w:hAnsi="Times New Roman"/>
                <w:color w:val="000000"/>
                <w:sz w:val="20"/>
                <w:szCs w:val="20"/>
                <w:lang w:eastAsia="pt-BR"/>
              </w:rPr>
              <w:t>0.428</w:t>
            </w:r>
          </w:p>
        </w:tc>
        <w:tc>
          <w:tcPr>
            <w:tcW w:w="610" w:type="pct"/>
            <w:gridSpan w:val="2"/>
          </w:tcPr>
          <w:p w:rsidR="00150335" w:rsidRPr="006F0D35" w:rsidRDefault="0066078F" w:rsidP="0046113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pt-BR"/>
              </w:rPr>
            </w:pPr>
            <w:r w:rsidRPr="006F0D35">
              <w:rPr>
                <w:rFonts w:ascii="Times New Roman" w:eastAsia="Times New Roman" w:hAnsi="Times New Roman"/>
                <w:color w:val="000000"/>
                <w:sz w:val="20"/>
                <w:szCs w:val="20"/>
                <w:lang w:eastAsia="pt-BR"/>
              </w:rPr>
              <w:t>-17.73479</w:t>
            </w:r>
          </w:p>
        </w:tc>
        <w:tc>
          <w:tcPr>
            <w:tcW w:w="1007" w:type="pct"/>
            <w:gridSpan w:val="2"/>
          </w:tcPr>
          <w:p w:rsidR="00150335" w:rsidRPr="006F0D35" w:rsidRDefault="0066078F" w:rsidP="0046113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pt-BR"/>
              </w:rPr>
            </w:pPr>
            <w:r w:rsidRPr="006F0D35">
              <w:rPr>
                <w:rFonts w:ascii="Times New Roman" w:eastAsia="Times New Roman" w:hAnsi="Times New Roman"/>
                <w:color w:val="000000"/>
                <w:sz w:val="20"/>
                <w:szCs w:val="20"/>
                <w:lang w:eastAsia="pt-BR"/>
              </w:rPr>
              <w:t>7.580785</w:t>
            </w:r>
          </w:p>
        </w:tc>
      </w:tr>
      <w:tr w:rsidR="00DC79D1" w:rsidRPr="006F0D35" w:rsidTr="00DC79D1">
        <w:trPr>
          <w:gridAfter w:val="1"/>
          <w:wAfter w:w="20" w:type="pct"/>
          <w:trHeight w:val="17"/>
        </w:trPr>
        <w:tc>
          <w:tcPr>
            <w:cnfStyle w:val="001000000000" w:firstRow="0" w:lastRow="0" w:firstColumn="1" w:lastColumn="0" w:oddVBand="0" w:evenVBand="0" w:oddHBand="0" w:evenHBand="0" w:firstRowFirstColumn="0" w:firstRowLastColumn="0" w:lastRowFirstColumn="0" w:lastRowLastColumn="0"/>
            <w:tcW w:w="691" w:type="pct"/>
            <w:gridSpan w:val="3"/>
            <w:noWrap/>
          </w:tcPr>
          <w:p w:rsidR="00150335" w:rsidRPr="006F0D35" w:rsidRDefault="00AF321A" w:rsidP="0046113B">
            <w:pPr>
              <w:spacing w:line="276" w:lineRule="auto"/>
              <w:jc w:val="center"/>
              <w:rPr>
                <w:rFonts w:ascii="Times New Roman" w:eastAsia="Times New Roman" w:hAnsi="Times New Roman"/>
                <w:sz w:val="20"/>
                <w:szCs w:val="20"/>
                <w:lang w:eastAsia="pt-BR"/>
              </w:rPr>
            </w:pPr>
            <w:proofErr w:type="spellStart"/>
            <w:proofErr w:type="gramStart"/>
            <w:r w:rsidRPr="006F0D35">
              <w:rPr>
                <w:rFonts w:ascii="Times New Roman" w:eastAsia="Times New Roman" w:hAnsi="Times New Roman"/>
                <w:sz w:val="20"/>
                <w:szCs w:val="20"/>
                <w:lang w:eastAsia="pt-BR"/>
              </w:rPr>
              <w:t>long</w:t>
            </w:r>
            <w:proofErr w:type="gramEnd"/>
            <w:r w:rsidRPr="006F0D35">
              <w:rPr>
                <w:rFonts w:ascii="Times New Roman" w:eastAsia="Times New Roman" w:hAnsi="Times New Roman"/>
                <w:sz w:val="20"/>
                <w:szCs w:val="20"/>
                <w:lang w:eastAsia="pt-BR"/>
              </w:rPr>
              <w:t>_revist</w:t>
            </w:r>
            <w:proofErr w:type="spellEnd"/>
          </w:p>
        </w:tc>
        <w:tc>
          <w:tcPr>
            <w:tcW w:w="840" w:type="pct"/>
            <w:gridSpan w:val="3"/>
            <w:noWrap/>
          </w:tcPr>
          <w:p w:rsidR="00150335" w:rsidRPr="006F0D35" w:rsidRDefault="00AF321A" w:rsidP="0046113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pt-BR"/>
              </w:rPr>
            </w:pPr>
            <w:r w:rsidRPr="006F0D35">
              <w:rPr>
                <w:rFonts w:ascii="Times New Roman" w:eastAsia="Times New Roman" w:hAnsi="Times New Roman"/>
                <w:color w:val="000000"/>
                <w:sz w:val="20"/>
                <w:szCs w:val="20"/>
                <w:lang w:eastAsia="pt-BR"/>
              </w:rPr>
              <w:t>.3882674</w:t>
            </w:r>
          </w:p>
        </w:tc>
        <w:tc>
          <w:tcPr>
            <w:tcW w:w="558" w:type="pct"/>
            <w:gridSpan w:val="4"/>
          </w:tcPr>
          <w:p w:rsidR="00150335" w:rsidRPr="006F0D35" w:rsidRDefault="0066078F" w:rsidP="0046113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pt-BR"/>
              </w:rPr>
            </w:pPr>
            <w:r w:rsidRPr="006F0D35">
              <w:rPr>
                <w:rFonts w:ascii="Times New Roman" w:eastAsia="Times New Roman" w:hAnsi="Times New Roman"/>
                <w:color w:val="000000"/>
                <w:sz w:val="20"/>
                <w:szCs w:val="20"/>
                <w:lang w:eastAsia="pt-BR"/>
              </w:rPr>
              <w:t>.3306301</w:t>
            </w:r>
          </w:p>
        </w:tc>
        <w:tc>
          <w:tcPr>
            <w:tcW w:w="695" w:type="pct"/>
            <w:noWrap/>
          </w:tcPr>
          <w:p w:rsidR="00150335" w:rsidRPr="006F0D35" w:rsidRDefault="0066078F" w:rsidP="0046113B">
            <w:pPr>
              <w:pStyle w:val="Tabela"/>
              <w:spacing w:line="276" w:lineRule="auto"/>
              <w:cnfStyle w:val="000000000000" w:firstRow="0" w:lastRow="0" w:firstColumn="0" w:lastColumn="0" w:oddVBand="0" w:evenVBand="0" w:oddHBand="0" w:evenHBand="0" w:firstRowFirstColumn="0" w:firstRowLastColumn="0" w:lastRowFirstColumn="0" w:lastRowLastColumn="0"/>
            </w:pPr>
            <w:r w:rsidRPr="006F0D35">
              <w:t>1.17</w:t>
            </w:r>
          </w:p>
        </w:tc>
        <w:tc>
          <w:tcPr>
            <w:tcW w:w="579" w:type="pct"/>
            <w:gridSpan w:val="3"/>
          </w:tcPr>
          <w:p w:rsidR="00150335" w:rsidRPr="006F0D35" w:rsidRDefault="0066078F" w:rsidP="0046113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sidRPr="006F0D35">
              <w:rPr>
                <w:rFonts w:ascii="Times New Roman" w:hAnsi="Times New Roman"/>
                <w:bCs/>
                <w:sz w:val="20"/>
                <w:szCs w:val="20"/>
              </w:rPr>
              <w:t>0.243</w:t>
            </w:r>
          </w:p>
        </w:tc>
        <w:tc>
          <w:tcPr>
            <w:tcW w:w="610" w:type="pct"/>
            <w:gridSpan w:val="2"/>
          </w:tcPr>
          <w:p w:rsidR="00150335" w:rsidRPr="006F0D35" w:rsidRDefault="0066078F" w:rsidP="0046113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sidRPr="006F0D35">
              <w:rPr>
                <w:rFonts w:ascii="Times New Roman" w:hAnsi="Times New Roman"/>
                <w:bCs/>
                <w:sz w:val="20"/>
                <w:szCs w:val="20"/>
              </w:rPr>
              <w:t>-.2684886</w:t>
            </w:r>
          </w:p>
        </w:tc>
        <w:tc>
          <w:tcPr>
            <w:tcW w:w="1007" w:type="pct"/>
            <w:gridSpan w:val="2"/>
          </w:tcPr>
          <w:p w:rsidR="00150335" w:rsidRPr="006F0D35" w:rsidRDefault="0066078F" w:rsidP="0046113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sidRPr="006F0D35">
              <w:rPr>
                <w:rFonts w:ascii="Times New Roman" w:hAnsi="Times New Roman"/>
                <w:bCs/>
                <w:sz w:val="20"/>
                <w:szCs w:val="20"/>
              </w:rPr>
              <w:t>1.045023</w:t>
            </w:r>
          </w:p>
        </w:tc>
      </w:tr>
      <w:tr w:rsidR="00DC79D1" w:rsidRPr="006F0D35" w:rsidTr="00DC79D1">
        <w:trPr>
          <w:gridAfter w:val="1"/>
          <w:cnfStyle w:val="000000100000" w:firstRow="0" w:lastRow="0" w:firstColumn="0" w:lastColumn="0" w:oddVBand="0" w:evenVBand="0" w:oddHBand="1" w:evenHBand="0" w:firstRowFirstColumn="0" w:firstRowLastColumn="0" w:lastRowFirstColumn="0" w:lastRowLastColumn="0"/>
          <w:wAfter w:w="20" w:type="pct"/>
          <w:trHeight w:val="17"/>
        </w:trPr>
        <w:tc>
          <w:tcPr>
            <w:cnfStyle w:val="001000000000" w:firstRow="0" w:lastRow="0" w:firstColumn="1" w:lastColumn="0" w:oddVBand="0" w:evenVBand="0" w:oddHBand="0" w:evenHBand="0" w:firstRowFirstColumn="0" w:firstRowLastColumn="0" w:lastRowFirstColumn="0" w:lastRowLastColumn="0"/>
            <w:tcW w:w="691" w:type="pct"/>
            <w:gridSpan w:val="3"/>
            <w:noWrap/>
          </w:tcPr>
          <w:p w:rsidR="00AF321A" w:rsidRPr="006F0D35" w:rsidRDefault="00AF321A" w:rsidP="0046113B">
            <w:pPr>
              <w:spacing w:line="276" w:lineRule="auto"/>
              <w:jc w:val="center"/>
              <w:rPr>
                <w:rFonts w:ascii="Times New Roman" w:eastAsia="Times New Roman" w:hAnsi="Times New Roman"/>
                <w:sz w:val="20"/>
                <w:szCs w:val="20"/>
                <w:lang w:eastAsia="pt-BR"/>
              </w:rPr>
            </w:pPr>
            <w:proofErr w:type="spellStart"/>
            <w:proofErr w:type="gramStart"/>
            <w:r w:rsidRPr="006F0D35">
              <w:rPr>
                <w:rFonts w:ascii="Times New Roman" w:eastAsia="Times New Roman" w:hAnsi="Times New Roman"/>
                <w:sz w:val="20"/>
                <w:szCs w:val="20"/>
                <w:lang w:eastAsia="pt-BR"/>
              </w:rPr>
              <w:t>impac</w:t>
            </w:r>
            <w:proofErr w:type="gramEnd"/>
            <w:r w:rsidRPr="006F0D35">
              <w:rPr>
                <w:rFonts w:ascii="Times New Roman" w:eastAsia="Times New Roman" w:hAnsi="Times New Roman"/>
                <w:sz w:val="20"/>
                <w:szCs w:val="20"/>
                <w:lang w:eastAsia="pt-BR"/>
              </w:rPr>
              <w:t>_revis</w:t>
            </w:r>
            <w:proofErr w:type="spellEnd"/>
          </w:p>
        </w:tc>
        <w:tc>
          <w:tcPr>
            <w:tcW w:w="840" w:type="pct"/>
            <w:gridSpan w:val="3"/>
            <w:noWrap/>
          </w:tcPr>
          <w:p w:rsidR="00AF321A" w:rsidRPr="006F0D35" w:rsidRDefault="00AF321A" w:rsidP="0046113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pt-BR"/>
              </w:rPr>
            </w:pPr>
            <w:r w:rsidRPr="006F0D35">
              <w:rPr>
                <w:rFonts w:ascii="Times New Roman" w:eastAsia="Times New Roman" w:hAnsi="Times New Roman"/>
                <w:color w:val="000000"/>
                <w:sz w:val="20"/>
                <w:szCs w:val="20"/>
                <w:lang w:eastAsia="pt-BR"/>
              </w:rPr>
              <w:t>16.10182</w:t>
            </w:r>
          </w:p>
        </w:tc>
        <w:tc>
          <w:tcPr>
            <w:tcW w:w="558" w:type="pct"/>
            <w:gridSpan w:val="4"/>
          </w:tcPr>
          <w:p w:rsidR="00AF321A" w:rsidRPr="006F0D35" w:rsidRDefault="0066078F" w:rsidP="0046113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pt-BR"/>
              </w:rPr>
            </w:pPr>
            <w:r w:rsidRPr="006F0D35">
              <w:rPr>
                <w:rFonts w:ascii="Times New Roman" w:eastAsia="Times New Roman" w:hAnsi="Times New Roman"/>
                <w:color w:val="000000"/>
                <w:sz w:val="20"/>
                <w:szCs w:val="20"/>
                <w:lang w:eastAsia="pt-BR"/>
              </w:rPr>
              <w:t>8.070721</w:t>
            </w:r>
          </w:p>
        </w:tc>
        <w:tc>
          <w:tcPr>
            <w:tcW w:w="695" w:type="pct"/>
            <w:noWrap/>
          </w:tcPr>
          <w:p w:rsidR="00AF321A" w:rsidRPr="006F0D35" w:rsidRDefault="0066078F" w:rsidP="0046113B">
            <w:pPr>
              <w:pStyle w:val="Tabela"/>
              <w:spacing w:line="276" w:lineRule="auto"/>
              <w:cnfStyle w:val="000000100000" w:firstRow="0" w:lastRow="0" w:firstColumn="0" w:lastColumn="0" w:oddVBand="0" w:evenVBand="0" w:oddHBand="1" w:evenHBand="0" w:firstRowFirstColumn="0" w:firstRowLastColumn="0" w:lastRowFirstColumn="0" w:lastRowLastColumn="0"/>
            </w:pPr>
            <w:r w:rsidRPr="006F0D35">
              <w:t>2.00</w:t>
            </w:r>
          </w:p>
        </w:tc>
        <w:tc>
          <w:tcPr>
            <w:tcW w:w="579" w:type="pct"/>
            <w:gridSpan w:val="3"/>
          </w:tcPr>
          <w:p w:rsidR="00AF321A" w:rsidRPr="006F0D35" w:rsidRDefault="0066078F" w:rsidP="0046113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sidRPr="006F0D35">
              <w:rPr>
                <w:rFonts w:ascii="Times New Roman" w:hAnsi="Times New Roman"/>
                <w:bCs/>
                <w:sz w:val="20"/>
                <w:szCs w:val="20"/>
              </w:rPr>
              <w:t>0.049</w:t>
            </w:r>
            <w:r w:rsidR="00955D0C" w:rsidRPr="006F0D35">
              <w:rPr>
                <w:rFonts w:ascii="Times New Roman" w:hAnsi="Times New Roman"/>
                <w:b/>
                <w:bCs/>
                <w:sz w:val="20"/>
                <w:szCs w:val="20"/>
              </w:rPr>
              <w:t>**</w:t>
            </w:r>
          </w:p>
        </w:tc>
        <w:tc>
          <w:tcPr>
            <w:tcW w:w="610" w:type="pct"/>
            <w:gridSpan w:val="2"/>
          </w:tcPr>
          <w:p w:rsidR="00AF321A" w:rsidRPr="006F0D35" w:rsidRDefault="0066078F" w:rsidP="0046113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sidRPr="006F0D35">
              <w:rPr>
                <w:rFonts w:ascii="Times New Roman" w:hAnsi="Times New Roman"/>
                <w:bCs/>
                <w:sz w:val="20"/>
                <w:szCs w:val="20"/>
              </w:rPr>
              <w:t>.0703233</w:t>
            </w:r>
          </w:p>
        </w:tc>
        <w:tc>
          <w:tcPr>
            <w:tcW w:w="1007" w:type="pct"/>
            <w:gridSpan w:val="2"/>
          </w:tcPr>
          <w:p w:rsidR="00AF321A" w:rsidRPr="006F0D35" w:rsidRDefault="0066078F" w:rsidP="0046113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sidRPr="006F0D35">
              <w:rPr>
                <w:rFonts w:ascii="Times New Roman" w:hAnsi="Times New Roman"/>
                <w:bCs/>
                <w:sz w:val="20"/>
                <w:szCs w:val="20"/>
              </w:rPr>
              <w:t>32.13331</w:t>
            </w:r>
          </w:p>
        </w:tc>
      </w:tr>
      <w:tr w:rsidR="00DC79D1" w:rsidRPr="006F0D35" w:rsidTr="00DC79D1">
        <w:trPr>
          <w:gridAfter w:val="1"/>
          <w:wAfter w:w="20" w:type="pct"/>
          <w:trHeight w:val="17"/>
        </w:trPr>
        <w:tc>
          <w:tcPr>
            <w:cnfStyle w:val="001000000000" w:firstRow="0" w:lastRow="0" w:firstColumn="1" w:lastColumn="0" w:oddVBand="0" w:evenVBand="0" w:oddHBand="0" w:evenHBand="0" w:firstRowFirstColumn="0" w:firstRowLastColumn="0" w:lastRowFirstColumn="0" w:lastRowLastColumn="0"/>
            <w:tcW w:w="691" w:type="pct"/>
            <w:gridSpan w:val="3"/>
            <w:noWrap/>
          </w:tcPr>
          <w:p w:rsidR="00150335" w:rsidRPr="006F0D35" w:rsidRDefault="00AF321A" w:rsidP="0046113B">
            <w:pPr>
              <w:spacing w:line="276" w:lineRule="auto"/>
              <w:jc w:val="center"/>
              <w:rPr>
                <w:rFonts w:ascii="Times New Roman" w:hAnsi="Times New Roman"/>
                <w:sz w:val="20"/>
                <w:szCs w:val="20"/>
                <w:lang w:eastAsia="pt-BR"/>
              </w:rPr>
            </w:pPr>
            <w:r w:rsidRPr="006F0D35">
              <w:rPr>
                <w:rFonts w:ascii="Times New Roman" w:hAnsi="Times New Roman"/>
                <w:sz w:val="20"/>
                <w:szCs w:val="20"/>
                <w:lang w:eastAsia="pt-BR"/>
              </w:rPr>
              <w:t>CONS</w:t>
            </w:r>
          </w:p>
        </w:tc>
        <w:tc>
          <w:tcPr>
            <w:tcW w:w="840" w:type="pct"/>
            <w:gridSpan w:val="3"/>
            <w:noWrap/>
          </w:tcPr>
          <w:p w:rsidR="00150335" w:rsidRPr="006F0D35" w:rsidRDefault="00AF321A" w:rsidP="0046113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pt-BR"/>
              </w:rPr>
            </w:pPr>
            <w:r w:rsidRPr="006F0D35">
              <w:rPr>
                <w:rFonts w:ascii="Times New Roman" w:eastAsia="Times New Roman" w:hAnsi="Times New Roman"/>
                <w:color w:val="000000"/>
                <w:sz w:val="20"/>
                <w:szCs w:val="20"/>
                <w:lang w:eastAsia="pt-BR"/>
              </w:rPr>
              <w:t>4.728375</w:t>
            </w:r>
          </w:p>
        </w:tc>
        <w:tc>
          <w:tcPr>
            <w:tcW w:w="558" w:type="pct"/>
            <w:gridSpan w:val="4"/>
          </w:tcPr>
          <w:p w:rsidR="00150335" w:rsidRPr="006F0D35" w:rsidRDefault="0066078F" w:rsidP="0046113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pt-BR"/>
              </w:rPr>
            </w:pPr>
            <w:r w:rsidRPr="006F0D35">
              <w:rPr>
                <w:rFonts w:ascii="Times New Roman" w:eastAsia="Times New Roman" w:hAnsi="Times New Roman"/>
                <w:color w:val="000000"/>
                <w:sz w:val="20"/>
                <w:szCs w:val="20"/>
                <w:lang w:eastAsia="pt-BR"/>
              </w:rPr>
              <w:t>7.935396</w:t>
            </w:r>
          </w:p>
        </w:tc>
        <w:tc>
          <w:tcPr>
            <w:tcW w:w="695" w:type="pct"/>
            <w:noWrap/>
          </w:tcPr>
          <w:p w:rsidR="00150335" w:rsidRPr="006F0D35" w:rsidRDefault="0066078F" w:rsidP="0046113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6F0D35">
              <w:rPr>
                <w:rFonts w:ascii="Times New Roman" w:hAnsi="Times New Roman"/>
                <w:sz w:val="20"/>
                <w:szCs w:val="20"/>
              </w:rPr>
              <w:t>0.60</w:t>
            </w:r>
          </w:p>
        </w:tc>
        <w:tc>
          <w:tcPr>
            <w:tcW w:w="579" w:type="pct"/>
            <w:gridSpan w:val="3"/>
          </w:tcPr>
          <w:p w:rsidR="00150335" w:rsidRPr="006F0D35" w:rsidRDefault="0066078F" w:rsidP="0046113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6F0D35">
              <w:rPr>
                <w:rFonts w:ascii="Times New Roman" w:hAnsi="Times New Roman"/>
                <w:sz w:val="20"/>
                <w:szCs w:val="20"/>
              </w:rPr>
              <w:t>0.553</w:t>
            </w:r>
          </w:p>
        </w:tc>
        <w:tc>
          <w:tcPr>
            <w:tcW w:w="610" w:type="pct"/>
            <w:gridSpan w:val="2"/>
          </w:tcPr>
          <w:p w:rsidR="00150335" w:rsidRPr="006F0D35" w:rsidRDefault="0066078F" w:rsidP="0046113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6F0D35">
              <w:rPr>
                <w:rFonts w:ascii="Times New Roman" w:hAnsi="Times New Roman"/>
                <w:sz w:val="20"/>
                <w:szCs w:val="20"/>
              </w:rPr>
              <w:t>-11.03431</w:t>
            </w:r>
          </w:p>
        </w:tc>
        <w:tc>
          <w:tcPr>
            <w:tcW w:w="1007" w:type="pct"/>
            <w:gridSpan w:val="2"/>
          </w:tcPr>
          <w:p w:rsidR="00150335" w:rsidRPr="006F0D35" w:rsidRDefault="0066078F" w:rsidP="0046113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6F0D35">
              <w:rPr>
                <w:rFonts w:ascii="Times New Roman" w:hAnsi="Times New Roman"/>
                <w:sz w:val="20"/>
                <w:szCs w:val="20"/>
              </w:rPr>
              <w:t>20.49106</w:t>
            </w:r>
          </w:p>
        </w:tc>
      </w:tr>
    </w:tbl>
    <w:p w:rsidR="00063E01" w:rsidRPr="006F0D35" w:rsidRDefault="00003515" w:rsidP="0046113B">
      <w:pPr>
        <w:spacing w:after="0" w:line="276" w:lineRule="auto"/>
        <w:rPr>
          <w:rFonts w:ascii="Times New Roman" w:hAnsi="Times New Roman"/>
          <w:sz w:val="20"/>
          <w:szCs w:val="20"/>
        </w:rPr>
      </w:pPr>
      <w:r w:rsidRPr="006F0D35">
        <w:rPr>
          <w:rFonts w:ascii="Times New Roman" w:hAnsi="Times New Roman"/>
          <w:sz w:val="20"/>
          <w:szCs w:val="20"/>
        </w:rPr>
        <w:t xml:space="preserve">Legenda: </w:t>
      </w:r>
      <w:r w:rsidR="00150335" w:rsidRPr="006F0D35">
        <w:rPr>
          <w:rFonts w:ascii="Times New Roman" w:hAnsi="Times New Roman"/>
          <w:sz w:val="20"/>
          <w:szCs w:val="20"/>
        </w:rPr>
        <w:t>*** Significância ao nível de até 0,01 **Significância ao nível de até 0,05 * Significância ao nível de 0,10</w:t>
      </w:r>
      <w:r w:rsidRPr="006F0D35">
        <w:rPr>
          <w:rFonts w:ascii="Times New Roman" w:hAnsi="Times New Roman"/>
          <w:sz w:val="20"/>
          <w:szCs w:val="20"/>
        </w:rPr>
        <w:t xml:space="preserve">; </w:t>
      </w:r>
      <w:proofErr w:type="spellStart"/>
      <w:r w:rsidR="00063E01" w:rsidRPr="006F0D35">
        <w:rPr>
          <w:rFonts w:ascii="Times New Roman" w:eastAsia="Arial Unicode MS" w:hAnsi="Times New Roman"/>
          <w:sz w:val="20"/>
          <w:szCs w:val="20"/>
          <w:lang w:eastAsia="pt-BR"/>
        </w:rPr>
        <w:t>Prob</w:t>
      </w:r>
      <w:proofErr w:type="spellEnd"/>
      <w:r w:rsidR="00063E01" w:rsidRPr="006F0D35">
        <w:rPr>
          <w:rFonts w:ascii="Times New Roman" w:eastAsia="Arial Unicode MS" w:hAnsi="Times New Roman"/>
          <w:sz w:val="20"/>
          <w:szCs w:val="20"/>
          <w:lang w:eastAsia="pt-BR"/>
        </w:rPr>
        <w:t xml:space="preserve">&gt;F: significância do Modelo; R2: poder explicativo do modelo; DW: </w:t>
      </w:r>
      <w:proofErr w:type="spellStart"/>
      <w:r w:rsidR="00063E01" w:rsidRPr="006F0D35">
        <w:rPr>
          <w:rFonts w:ascii="Times New Roman" w:eastAsia="Arial Unicode MS" w:hAnsi="Times New Roman"/>
          <w:i/>
          <w:sz w:val="20"/>
          <w:szCs w:val="20"/>
          <w:lang w:eastAsia="pt-BR"/>
        </w:rPr>
        <w:t>Durbin</w:t>
      </w:r>
      <w:proofErr w:type="spellEnd"/>
      <w:r w:rsidR="00063E01" w:rsidRPr="006F0D35">
        <w:rPr>
          <w:rFonts w:ascii="Times New Roman" w:eastAsia="Arial Unicode MS" w:hAnsi="Times New Roman"/>
          <w:i/>
          <w:sz w:val="20"/>
          <w:szCs w:val="20"/>
          <w:lang w:eastAsia="pt-BR"/>
        </w:rPr>
        <w:t>-Watson</w:t>
      </w:r>
      <w:r w:rsidR="00063E01" w:rsidRPr="006F0D35">
        <w:rPr>
          <w:rFonts w:ascii="Times New Roman" w:eastAsia="Arial Unicode MS" w:hAnsi="Times New Roman"/>
          <w:sz w:val="20"/>
          <w:szCs w:val="20"/>
          <w:lang w:eastAsia="pt-BR"/>
        </w:rPr>
        <w:t xml:space="preserve"> - auto </w:t>
      </w:r>
      <w:proofErr w:type="spellStart"/>
      <w:proofErr w:type="gramStart"/>
      <w:r w:rsidR="00063E01" w:rsidRPr="006F0D35">
        <w:rPr>
          <w:rFonts w:ascii="Times New Roman" w:eastAsia="Arial Unicode MS" w:hAnsi="Times New Roman"/>
          <w:sz w:val="20"/>
          <w:szCs w:val="20"/>
          <w:lang w:eastAsia="pt-BR"/>
        </w:rPr>
        <w:t>correlação;Teste</w:t>
      </w:r>
      <w:proofErr w:type="spellEnd"/>
      <w:proofErr w:type="gramEnd"/>
      <w:r w:rsidR="00063E01" w:rsidRPr="006F0D35">
        <w:rPr>
          <w:rFonts w:ascii="Times New Roman" w:eastAsia="Arial Unicode MS" w:hAnsi="Times New Roman"/>
          <w:sz w:val="20"/>
          <w:szCs w:val="20"/>
          <w:lang w:eastAsia="pt-BR"/>
        </w:rPr>
        <w:t xml:space="preserve"> White: teste de </w:t>
      </w:r>
      <w:proofErr w:type="spellStart"/>
      <w:r w:rsidR="00063E01" w:rsidRPr="006F0D35">
        <w:rPr>
          <w:rFonts w:ascii="Times New Roman" w:eastAsia="Arial Unicode MS" w:hAnsi="Times New Roman"/>
          <w:sz w:val="20"/>
          <w:szCs w:val="20"/>
          <w:lang w:eastAsia="pt-BR"/>
        </w:rPr>
        <w:t>heterocedasticidade</w:t>
      </w:r>
      <w:proofErr w:type="spellEnd"/>
      <w:r w:rsidR="00063E01" w:rsidRPr="006F0D35">
        <w:rPr>
          <w:rFonts w:ascii="Times New Roman" w:eastAsia="Arial Unicode MS" w:hAnsi="Times New Roman"/>
          <w:sz w:val="20"/>
          <w:szCs w:val="20"/>
          <w:lang w:eastAsia="pt-BR"/>
        </w:rPr>
        <w:t xml:space="preserve"> dos resíduos.</w:t>
      </w:r>
    </w:p>
    <w:p w:rsidR="00150335" w:rsidRPr="006F0D35" w:rsidRDefault="00150335" w:rsidP="0046113B">
      <w:pPr>
        <w:pBdr>
          <w:bottom w:val="single" w:sz="18" w:space="1" w:color="auto"/>
        </w:pBdr>
        <w:spacing w:after="0" w:line="276" w:lineRule="auto"/>
        <w:rPr>
          <w:rFonts w:ascii="Times New Roman" w:hAnsi="Times New Roman"/>
          <w:sz w:val="20"/>
          <w:szCs w:val="20"/>
        </w:rPr>
      </w:pPr>
    </w:p>
    <w:p w:rsidR="00150335" w:rsidRPr="006F0D35" w:rsidRDefault="00150335" w:rsidP="0046113B">
      <w:pPr>
        <w:spacing w:after="0" w:line="276" w:lineRule="auto"/>
        <w:rPr>
          <w:rFonts w:ascii="Times New Roman" w:hAnsi="Times New Roman"/>
          <w:sz w:val="20"/>
          <w:szCs w:val="20"/>
        </w:rPr>
      </w:pPr>
      <w:r w:rsidRPr="006F0D35">
        <w:rPr>
          <w:rFonts w:ascii="Times New Roman" w:hAnsi="Times New Roman"/>
          <w:sz w:val="20"/>
          <w:szCs w:val="20"/>
        </w:rPr>
        <w:t>Fonte: Dados da pesquisa</w:t>
      </w:r>
    </w:p>
    <w:p w:rsidR="00F97733" w:rsidRPr="006F0D35" w:rsidRDefault="00F97733" w:rsidP="0046113B">
      <w:pPr>
        <w:spacing w:after="0" w:line="276" w:lineRule="auto"/>
        <w:jc w:val="both"/>
        <w:rPr>
          <w:rFonts w:ascii="Times New Roman" w:hAnsi="Times New Roman" w:cs="Times New Roman"/>
          <w:sz w:val="20"/>
          <w:szCs w:val="20"/>
        </w:rPr>
      </w:pPr>
    </w:p>
    <w:p w:rsidR="0031432A" w:rsidRPr="006F0D35" w:rsidRDefault="00DC79D1" w:rsidP="007F6A07">
      <w:pPr>
        <w:widowControl w:val="0"/>
        <w:suppressAutoHyphens/>
        <w:spacing w:after="0" w:line="276" w:lineRule="auto"/>
        <w:ind w:firstLine="426"/>
        <w:jc w:val="both"/>
        <w:rPr>
          <w:rFonts w:ascii="Times New Roman" w:eastAsia="Arial Unicode MS" w:hAnsi="Times New Roman" w:cs="Times New Roman"/>
          <w:sz w:val="20"/>
          <w:szCs w:val="20"/>
          <w:lang w:eastAsia="pt-BR"/>
        </w:rPr>
      </w:pPr>
      <w:r w:rsidRPr="006F0D35">
        <w:rPr>
          <w:rFonts w:ascii="Times New Roman" w:eastAsia="Arial Unicode MS" w:hAnsi="Times New Roman" w:cs="Times New Roman"/>
          <w:sz w:val="20"/>
          <w:szCs w:val="20"/>
          <w:lang w:eastAsia="pt-BR"/>
        </w:rPr>
        <w:t>Nota-se na Tabela 8</w:t>
      </w:r>
      <w:r w:rsidR="0031432A" w:rsidRPr="006F0D35">
        <w:rPr>
          <w:rFonts w:ascii="Times New Roman" w:eastAsia="Arial Unicode MS" w:hAnsi="Times New Roman" w:cs="Times New Roman"/>
          <w:sz w:val="20"/>
          <w:szCs w:val="20"/>
          <w:lang w:eastAsia="pt-BR"/>
        </w:rPr>
        <w:t>, que a modelagem utilizada a fim de constatar a</w:t>
      </w:r>
      <w:r w:rsidR="00955D0C" w:rsidRPr="006F0D35">
        <w:rPr>
          <w:rFonts w:ascii="Times New Roman" w:eastAsia="Arial Unicode MS" w:hAnsi="Times New Roman" w:cs="Times New Roman"/>
          <w:sz w:val="20"/>
          <w:szCs w:val="20"/>
          <w:lang w:eastAsia="pt-BR"/>
        </w:rPr>
        <w:t xml:space="preserve"> influência de caraterísticas de produção científica (Metodologia, número de autores</w:t>
      </w:r>
      <w:r w:rsidR="0031432A" w:rsidRPr="006F0D35">
        <w:rPr>
          <w:rFonts w:ascii="Times New Roman" w:eastAsia="Arial Unicode MS" w:hAnsi="Times New Roman" w:cs="Times New Roman"/>
          <w:sz w:val="20"/>
          <w:szCs w:val="20"/>
          <w:lang w:eastAsia="pt-BR"/>
        </w:rPr>
        <w:t>,</w:t>
      </w:r>
      <w:r w:rsidR="00955D0C" w:rsidRPr="006F0D35">
        <w:rPr>
          <w:rFonts w:ascii="Times New Roman" w:eastAsia="Arial Unicode MS" w:hAnsi="Times New Roman" w:cs="Times New Roman"/>
          <w:sz w:val="20"/>
          <w:szCs w:val="20"/>
          <w:lang w:eastAsia="pt-BR"/>
        </w:rPr>
        <w:t xml:space="preserve"> sexo, longevidade da revista e impacto da revista)</w:t>
      </w:r>
      <w:r w:rsidR="0031432A" w:rsidRPr="006F0D35">
        <w:rPr>
          <w:rFonts w:ascii="Times New Roman" w:eastAsia="Arial Unicode MS" w:hAnsi="Times New Roman" w:cs="Times New Roman"/>
          <w:sz w:val="20"/>
          <w:szCs w:val="20"/>
          <w:lang w:eastAsia="pt-BR"/>
        </w:rPr>
        <w:t xml:space="preserve"> mostra-se consistente, uma vez que o modelo composto por </w:t>
      </w:r>
      <w:r w:rsidR="00955D0C" w:rsidRPr="006F0D35">
        <w:rPr>
          <w:rFonts w:ascii="Times New Roman" w:eastAsia="Arial Unicode MS" w:hAnsi="Times New Roman" w:cs="Times New Roman"/>
          <w:sz w:val="20"/>
          <w:szCs w:val="20"/>
          <w:lang w:eastAsia="pt-BR"/>
        </w:rPr>
        <w:t>97</w:t>
      </w:r>
      <w:r w:rsidR="002F3739" w:rsidRPr="006F0D35">
        <w:rPr>
          <w:rFonts w:ascii="Times New Roman" w:eastAsia="Arial Unicode MS" w:hAnsi="Times New Roman" w:cs="Times New Roman"/>
          <w:sz w:val="20"/>
          <w:szCs w:val="20"/>
          <w:lang w:eastAsia="pt-BR"/>
        </w:rPr>
        <w:t xml:space="preserve"> </w:t>
      </w:r>
      <w:r w:rsidR="00955D0C" w:rsidRPr="006F0D35">
        <w:rPr>
          <w:rFonts w:ascii="Times New Roman" w:eastAsia="Arial Unicode MS" w:hAnsi="Times New Roman" w:cs="Times New Roman"/>
          <w:sz w:val="20"/>
          <w:szCs w:val="20"/>
          <w:lang w:eastAsia="pt-BR"/>
        </w:rPr>
        <w:t>observações e</w:t>
      </w:r>
      <w:r w:rsidR="0031432A" w:rsidRPr="006F0D35">
        <w:rPr>
          <w:rFonts w:ascii="Times New Roman" w:eastAsia="Arial Unicode MS" w:hAnsi="Times New Roman" w:cs="Times New Roman"/>
          <w:sz w:val="20"/>
          <w:szCs w:val="20"/>
          <w:lang w:eastAsia="pt-BR"/>
        </w:rPr>
        <w:t xml:space="preserve"> apresenta</w:t>
      </w:r>
      <w:r w:rsidR="00955D0C" w:rsidRPr="006F0D35">
        <w:rPr>
          <w:rFonts w:ascii="Times New Roman" w:eastAsia="Arial Unicode MS" w:hAnsi="Times New Roman" w:cs="Times New Roman"/>
          <w:sz w:val="20"/>
          <w:szCs w:val="20"/>
          <w:lang w:eastAsia="pt-BR"/>
        </w:rPr>
        <w:t>-se significante ao nível de 5</w:t>
      </w:r>
      <w:r w:rsidR="0031432A" w:rsidRPr="006F0D35">
        <w:rPr>
          <w:rFonts w:ascii="Times New Roman" w:eastAsia="Arial Unicode MS" w:hAnsi="Times New Roman" w:cs="Times New Roman"/>
          <w:sz w:val="20"/>
          <w:szCs w:val="20"/>
          <w:lang w:eastAsia="pt-BR"/>
        </w:rPr>
        <w:t>%. O R</w:t>
      </w:r>
      <w:r w:rsidR="0031432A" w:rsidRPr="006F0D35">
        <w:rPr>
          <w:rFonts w:ascii="Times New Roman" w:eastAsia="Arial Unicode MS" w:hAnsi="Times New Roman" w:cs="Times New Roman"/>
          <w:sz w:val="20"/>
          <w:szCs w:val="20"/>
          <w:vertAlign w:val="superscript"/>
          <w:lang w:eastAsia="pt-BR"/>
        </w:rPr>
        <w:t>2</w:t>
      </w:r>
      <w:r w:rsidR="0031432A" w:rsidRPr="006F0D35">
        <w:rPr>
          <w:rFonts w:ascii="Times New Roman" w:eastAsia="Arial Unicode MS" w:hAnsi="Times New Roman" w:cs="Times New Roman"/>
          <w:sz w:val="20"/>
          <w:szCs w:val="20"/>
          <w:lang w:eastAsia="pt-BR"/>
        </w:rPr>
        <w:t xml:space="preserve">, sendo este o poder explicativo do modelo, é de </w:t>
      </w:r>
      <w:r w:rsidR="00955D0C" w:rsidRPr="006F0D35">
        <w:rPr>
          <w:rFonts w:ascii="Times New Roman" w:eastAsia="Arial Unicode MS" w:hAnsi="Times New Roman" w:cs="Times New Roman"/>
          <w:sz w:val="20"/>
          <w:szCs w:val="20"/>
          <w:lang w:eastAsia="pt-BR"/>
        </w:rPr>
        <w:t>15</w:t>
      </w:r>
      <w:r w:rsidR="0031432A" w:rsidRPr="006F0D35">
        <w:rPr>
          <w:rFonts w:ascii="Times New Roman" w:eastAsia="Arial Unicode MS" w:hAnsi="Times New Roman" w:cs="Times New Roman"/>
          <w:sz w:val="20"/>
          <w:szCs w:val="20"/>
          <w:lang w:eastAsia="pt-BR"/>
        </w:rPr>
        <w:t>%, o que demonstra que as variáveis explicativas, são capazes de explicar a dependente. O modelo não apresenta problemas de</w:t>
      </w:r>
      <w:r w:rsidR="002F3739" w:rsidRPr="006F0D35">
        <w:rPr>
          <w:rFonts w:ascii="Times New Roman" w:eastAsia="Arial Unicode MS" w:hAnsi="Times New Roman" w:cs="Times New Roman"/>
          <w:sz w:val="20"/>
          <w:szCs w:val="20"/>
          <w:lang w:eastAsia="pt-BR"/>
        </w:rPr>
        <w:t xml:space="preserve"> </w:t>
      </w:r>
      <w:proofErr w:type="spellStart"/>
      <w:r w:rsidR="0031432A" w:rsidRPr="006F0D35">
        <w:rPr>
          <w:rFonts w:ascii="Times New Roman" w:eastAsia="Arial Unicode MS" w:hAnsi="Times New Roman" w:cs="Times New Roman"/>
          <w:sz w:val="20"/>
          <w:szCs w:val="20"/>
          <w:lang w:eastAsia="pt-BR"/>
        </w:rPr>
        <w:t>multicolinearidade</w:t>
      </w:r>
      <w:proofErr w:type="spellEnd"/>
      <w:r w:rsidR="0031432A" w:rsidRPr="006F0D35">
        <w:rPr>
          <w:rFonts w:ascii="Times New Roman" w:eastAsia="Arial Unicode MS" w:hAnsi="Times New Roman" w:cs="Times New Roman"/>
          <w:sz w:val="20"/>
          <w:szCs w:val="20"/>
          <w:lang w:eastAsia="pt-BR"/>
        </w:rPr>
        <w:t>,</w:t>
      </w:r>
      <w:r w:rsidR="00955D0C" w:rsidRPr="006F0D35">
        <w:rPr>
          <w:rFonts w:ascii="Times New Roman" w:eastAsia="Arial Unicode MS" w:hAnsi="Times New Roman" w:cs="Times New Roman"/>
          <w:sz w:val="20"/>
          <w:szCs w:val="20"/>
          <w:lang w:eastAsia="pt-BR"/>
        </w:rPr>
        <w:t xml:space="preserve"> conforme aponta o teste VIF (1,41</w:t>
      </w:r>
      <w:r w:rsidR="0031432A" w:rsidRPr="006F0D35">
        <w:rPr>
          <w:rFonts w:ascii="Times New Roman" w:eastAsia="Arial Unicode MS" w:hAnsi="Times New Roman" w:cs="Times New Roman"/>
          <w:sz w:val="20"/>
          <w:szCs w:val="20"/>
          <w:lang w:eastAsia="pt-BR"/>
        </w:rPr>
        <w:t xml:space="preserve">&lt;10) e também de auto correlação, uma vez que o </w:t>
      </w:r>
      <w:proofErr w:type="spellStart"/>
      <w:r w:rsidR="0031432A" w:rsidRPr="006F0D35">
        <w:rPr>
          <w:rFonts w:ascii="Times New Roman" w:eastAsia="Arial Unicode MS" w:hAnsi="Times New Roman" w:cs="Times New Roman"/>
          <w:i/>
          <w:sz w:val="20"/>
          <w:szCs w:val="20"/>
          <w:lang w:eastAsia="pt-BR"/>
        </w:rPr>
        <w:t>Durbin</w:t>
      </w:r>
      <w:proofErr w:type="spellEnd"/>
      <w:r w:rsidR="0031432A" w:rsidRPr="006F0D35">
        <w:rPr>
          <w:rFonts w:ascii="Times New Roman" w:eastAsia="Arial Unicode MS" w:hAnsi="Times New Roman" w:cs="Times New Roman"/>
          <w:i/>
          <w:sz w:val="20"/>
          <w:szCs w:val="20"/>
          <w:lang w:eastAsia="pt-BR"/>
        </w:rPr>
        <w:t>-Watson</w:t>
      </w:r>
      <w:r w:rsidR="002F3739" w:rsidRPr="006F0D35">
        <w:rPr>
          <w:rFonts w:ascii="Times New Roman" w:eastAsia="Arial Unicode MS" w:hAnsi="Times New Roman" w:cs="Times New Roman"/>
          <w:sz w:val="20"/>
          <w:szCs w:val="20"/>
          <w:lang w:eastAsia="pt-BR"/>
        </w:rPr>
        <w:t xml:space="preserve"> está na zona aceitável</w:t>
      </w:r>
      <w:r w:rsidR="00955D0C" w:rsidRPr="006F0D35">
        <w:rPr>
          <w:rFonts w:ascii="Times New Roman" w:eastAsia="Arial Unicode MS" w:hAnsi="Times New Roman" w:cs="Times New Roman"/>
          <w:sz w:val="20"/>
          <w:szCs w:val="20"/>
          <w:lang w:eastAsia="pt-BR"/>
        </w:rPr>
        <w:t xml:space="preserve">. O teste </w:t>
      </w:r>
      <w:r w:rsidR="0031432A" w:rsidRPr="006F0D35">
        <w:rPr>
          <w:rFonts w:ascii="Times New Roman" w:eastAsia="Arial Unicode MS" w:hAnsi="Times New Roman" w:cs="Times New Roman"/>
          <w:sz w:val="20"/>
          <w:szCs w:val="20"/>
          <w:lang w:eastAsia="pt-BR"/>
        </w:rPr>
        <w:t xml:space="preserve">de </w:t>
      </w:r>
      <w:r w:rsidR="0031432A" w:rsidRPr="006F0D35">
        <w:rPr>
          <w:rFonts w:ascii="Times New Roman" w:eastAsia="Arial Unicode MS" w:hAnsi="Times New Roman" w:cs="Times New Roman"/>
          <w:i/>
          <w:sz w:val="20"/>
          <w:szCs w:val="20"/>
          <w:lang w:eastAsia="pt-BR"/>
        </w:rPr>
        <w:t>White</w:t>
      </w:r>
      <w:r w:rsidR="0031432A" w:rsidRPr="006F0D35">
        <w:rPr>
          <w:rFonts w:ascii="Times New Roman" w:eastAsia="Arial Unicode MS" w:hAnsi="Times New Roman" w:cs="Times New Roman"/>
          <w:sz w:val="20"/>
          <w:szCs w:val="20"/>
          <w:lang w:eastAsia="pt-BR"/>
        </w:rPr>
        <w:t xml:space="preserve"> (</w:t>
      </w:r>
      <w:r w:rsidR="00955D0C" w:rsidRPr="006F0D35">
        <w:rPr>
          <w:rFonts w:ascii="Times New Roman" w:eastAsia="Arial Unicode MS" w:hAnsi="Times New Roman" w:cs="Times New Roman"/>
          <w:sz w:val="20"/>
          <w:szCs w:val="20"/>
          <w:lang w:eastAsia="pt-BR"/>
        </w:rPr>
        <w:t>0</w:t>
      </w:r>
      <w:r w:rsidR="00955D0C" w:rsidRPr="006F0D35">
        <w:rPr>
          <w:rFonts w:ascii="Times New Roman" w:hAnsi="Times New Roman" w:cs="Times New Roman"/>
          <w:sz w:val="20"/>
          <w:szCs w:val="20"/>
        </w:rPr>
        <w:t>,0032</w:t>
      </w:r>
      <w:r w:rsidR="00C84985" w:rsidRPr="006F0D35">
        <w:rPr>
          <w:rFonts w:ascii="Times New Roman" w:eastAsia="Arial Unicode MS" w:hAnsi="Times New Roman" w:cs="Times New Roman"/>
          <w:sz w:val="20"/>
          <w:szCs w:val="20"/>
          <w:lang w:eastAsia="pt-BR"/>
        </w:rPr>
        <w:t>), não indica</w:t>
      </w:r>
      <w:r w:rsidR="0031432A" w:rsidRPr="006F0D35">
        <w:rPr>
          <w:rFonts w:ascii="Times New Roman" w:eastAsia="Arial Unicode MS" w:hAnsi="Times New Roman" w:cs="Times New Roman"/>
          <w:sz w:val="20"/>
          <w:szCs w:val="20"/>
          <w:lang w:eastAsia="pt-BR"/>
        </w:rPr>
        <w:t xml:space="preserve"> que a amostra tenha problemas de </w:t>
      </w:r>
      <w:proofErr w:type="spellStart"/>
      <w:r w:rsidR="0031432A" w:rsidRPr="006F0D35">
        <w:rPr>
          <w:rFonts w:ascii="Times New Roman" w:eastAsia="Arial Unicode MS" w:hAnsi="Times New Roman" w:cs="Times New Roman"/>
          <w:sz w:val="20"/>
          <w:szCs w:val="20"/>
          <w:lang w:eastAsia="pt-BR"/>
        </w:rPr>
        <w:t>heterocedasticidade</w:t>
      </w:r>
      <w:proofErr w:type="spellEnd"/>
      <w:r w:rsidR="0031432A" w:rsidRPr="006F0D35">
        <w:rPr>
          <w:rFonts w:ascii="Times New Roman" w:eastAsia="Arial Unicode MS" w:hAnsi="Times New Roman" w:cs="Times New Roman"/>
          <w:sz w:val="20"/>
          <w:szCs w:val="20"/>
          <w:lang w:eastAsia="pt-BR"/>
        </w:rPr>
        <w:t xml:space="preserve"> nos resíduos.</w:t>
      </w:r>
    </w:p>
    <w:p w:rsidR="0031432A" w:rsidRPr="006F0D35" w:rsidRDefault="0031432A" w:rsidP="007F6A07">
      <w:pPr>
        <w:widowControl w:val="0"/>
        <w:suppressAutoHyphens/>
        <w:spacing w:after="0" w:line="276" w:lineRule="auto"/>
        <w:ind w:firstLine="426"/>
        <w:jc w:val="both"/>
        <w:rPr>
          <w:rFonts w:ascii="Times New Roman" w:eastAsia="Arial Unicode MS" w:hAnsi="Times New Roman" w:cs="Times New Roman"/>
          <w:sz w:val="20"/>
          <w:szCs w:val="20"/>
          <w:lang w:eastAsia="pt-BR"/>
        </w:rPr>
      </w:pPr>
      <w:r w:rsidRPr="006F0D35">
        <w:rPr>
          <w:rFonts w:ascii="Times New Roman" w:eastAsia="Arial Unicode MS" w:hAnsi="Times New Roman" w:cs="Times New Roman"/>
          <w:sz w:val="20"/>
          <w:szCs w:val="20"/>
          <w:lang w:eastAsia="pt-BR"/>
        </w:rPr>
        <w:t xml:space="preserve">Sequencialmente a análise dos pressupostos da regressão, procedeu-se com a </w:t>
      </w:r>
      <w:r w:rsidR="00C84985" w:rsidRPr="006F0D35">
        <w:rPr>
          <w:rFonts w:ascii="Times New Roman" w:eastAsia="Arial Unicode MS" w:hAnsi="Times New Roman" w:cs="Times New Roman"/>
          <w:sz w:val="20"/>
          <w:szCs w:val="20"/>
          <w:lang w:eastAsia="pt-BR"/>
        </w:rPr>
        <w:t xml:space="preserve">verificação da significância de cada uma das variáveis </w:t>
      </w:r>
      <w:proofErr w:type="spellStart"/>
      <w:r w:rsidR="00C84985" w:rsidRPr="006F0D35">
        <w:rPr>
          <w:rFonts w:ascii="Times New Roman" w:eastAsia="Arial Unicode MS" w:hAnsi="Times New Roman" w:cs="Times New Roman"/>
          <w:sz w:val="20"/>
          <w:szCs w:val="20"/>
          <w:lang w:eastAsia="pt-BR"/>
        </w:rPr>
        <w:t>regressoras</w:t>
      </w:r>
      <w:proofErr w:type="spellEnd"/>
      <w:r w:rsidR="00C84985" w:rsidRPr="006F0D35">
        <w:rPr>
          <w:rFonts w:ascii="Times New Roman" w:eastAsia="Arial Unicode MS" w:hAnsi="Times New Roman" w:cs="Times New Roman"/>
          <w:sz w:val="20"/>
          <w:szCs w:val="20"/>
          <w:lang w:eastAsia="pt-BR"/>
        </w:rPr>
        <w:t xml:space="preserve">. </w:t>
      </w:r>
      <w:r w:rsidR="007441D4" w:rsidRPr="006F0D35">
        <w:rPr>
          <w:rFonts w:ascii="Times New Roman" w:eastAsia="Arial Unicode MS" w:hAnsi="Times New Roman" w:cs="Times New Roman"/>
          <w:sz w:val="20"/>
          <w:szCs w:val="20"/>
          <w:lang w:eastAsia="pt-BR"/>
        </w:rPr>
        <w:t>A variável impacto da revista (</w:t>
      </w:r>
      <w:r w:rsidR="00C84985" w:rsidRPr="006F0D35">
        <w:rPr>
          <w:rFonts w:ascii="Times New Roman" w:eastAsia="Arial Unicode MS" w:hAnsi="Times New Roman" w:cs="Times New Roman"/>
          <w:sz w:val="20"/>
          <w:szCs w:val="20"/>
          <w:lang w:eastAsia="pt-BR"/>
        </w:rPr>
        <w:t>impacto da revista),</w:t>
      </w:r>
      <w:r w:rsidR="00942B3C" w:rsidRPr="006F0D35">
        <w:rPr>
          <w:rFonts w:ascii="Times New Roman" w:eastAsia="Arial Unicode MS" w:hAnsi="Times New Roman" w:cs="Times New Roman"/>
          <w:sz w:val="20"/>
          <w:szCs w:val="20"/>
          <w:lang w:eastAsia="pt-BR"/>
        </w:rPr>
        <w:t xml:space="preserve"> medido </w:t>
      </w:r>
      <w:proofErr w:type="gramStart"/>
      <w:r w:rsidR="00942B3C" w:rsidRPr="006F0D35">
        <w:rPr>
          <w:rFonts w:ascii="Times New Roman" w:eastAsia="Arial Unicode MS" w:hAnsi="Times New Roman" w:cs="Times New Roman"/>
          <w:sz w:val="20"/>
          <w:szCs w:val="20"/>
          <w:lang w:eastAsia="pt-BR"/>
        </w:rPr>
        <w:t xml:space="preserve">com </w:t>
      </w:r>
      <w:r w:rsidR="00C84985" w:rsidRPr="006F0D35">
        <w:rPr>
          <w:rFonts w:ascii="Times New Roman" w:eastAsia="Arial Unicode MS" w:hAnsi="Times New Roman" w:cs="Times New Roman"/>
          <w:sz w:val="20"/>
          <w:szCs w:val="20"/>
          <w:lang w:eastAsia="pt-BR"/>
        </w:rPr>
        <w:t xml:space="preserve"> foi</w:t>
      </w:r>
      <w:proofErr w:type="gramEnd"/>
      <w:r w:rsidR="00C84985" w:rsidRPr="006F0D35">
        <w:rPr>
          <w:rFonts w:ascii="Times New Roman" w:eastAsia="Arial Unicode MS" w:hAnsi="Times New Roman" w:cs="Times New Roman"/>
          <w:sz w:val="20"/>
          <w:szCs w:val="20"/>
          <w:lang w:eastAsia="pt-BR"/>
        </w:rPr>
        <w:t xml:space="preserve"> o significante ao nível de 5% e com influência positiva sob</w:t>
      </w:r>
      <w:r w:rsidR="007441D4" w:rsidRPr="006F0D35">
        <w:rPr>
          <w:rFonts w:ascii="Times New Roman" w:eastAsia="Arial Unicode MS" w:hAnsi="Times New Roman" w:cs="Times New Roman"/>
          <w:sz w:val="20"/>
          <w:szCs w:val="20"/>
          <w:lang w:eastAsia="pt-BR"/>
        </w:rPr>
        <w:t xml:space="preserve">re o número de citações, além </w:t>
      </w:r>
      <w:r w:rsidR="00EA2D35" w:rsidRPr="006F0D35">
        <w:rPr>
          <w:rFonts w:ascii="Times New Roman" w:eastAsia="Arial Unicode MS" w:hAnsi="Times New Roman" w:cs="Times New Roman"/>
          <w:sz w:val="20"/>
          <w:szCs w:val="20"/>
          <w:lang w:eastAsia="pt-BR"/>
        </w:rPr>
        <w:t>d</w:t>
      </w:r>
      <w:r w:rsidR="007441D4" w:rsidRPr="006F0D35">
        <w:rPr>
          <w:rFonts w:ascii="Times New Roman" w:eastAsia="Arial Unicode MS" w:hAnsi="Times New Roman" w:cs="Times New Roman"/>
          <w:sz w:val="20"/>
          <w:szCs w:val="20"/>
          <w:lang w:eastAsia="pt-BR"/>
        </w:rPr>
        <w:t>o</w:t>
      </w:r>
      <w:r w:rsidR="00EA2D35" w:rsidRPr="006F0D35">
        <w:rPr>
          <w:rFonts w:ascii="Times New Roman" w:eastAsia="Arial Unicode MS" w:hAnsi="Times New Roman" w:cs="Times New Roman"/>
          <w:sz w:val="20"/>
          <w:szCs w:val="20"/>
          <w:lang w:eastAsia="pt-BR"/>
        </w:rPr>
        <w:t xml:space="preserve"> que</w:t>
      </w:r>
      <w:r w:rsidR="002F3739" w:rsidRPr="006F0D35">
        <w:rPr>
          <w:rFonts w:ascii="Times New Roman" w:eastAsia="Arial Unicode MS" w:hAnsi="Times New Roman" w:cs="Times New Roman"/>
          <w:sz w:val="20"/>
          <w:szCs w:val="20"/>
          <w:lang w:eastAsia="pt-BR"/>
        </w:rPr>
        <w:t xml:space="preserve"> </w:t>
      </w:r>
      <w:r w:rsidR="00EA2D35" w:rsidRPr="006F0D35">
        <w:rPr>
          <w:rFonts w:ascii="Times New Roman" w:eastAsia="Arial Unicode MS" w:hAnsi="Times New Roman" w:cs="Times New Roman"/>
          <w:sz w:val="20"/>
          <w:szCs w:val="20"/>
          <w:lang w:eastAsia="pt-BR"/>
        </w:rPr>
        <w:t xml:space="preserve">o </w:t>
      </w:r>
      <w:r w:rsidR="007441D4" w:rsidRPr="006F0D35">
        <w:rPr>
          <w:rFonts w:ascii="Times New Roman" w:eastAsia="Arial Unicode MS" w:hAnsi="Times New Roman" w:cs="Times New Roman"/>
          <w:sz w:val="20"/>
          <w:szCs w:val="20"/>
          <w:lang w:eastAsia="pt-BR"/>
        </w:rPr>
        <w:t>coefici</w:t>
      </w:r>
      <w:r w:rsidR="00C84985" w:rsidRPr="006F0D35">
        <w:rPr>
          <w:rFonts w:ascii="Times New Roman" w:eastAsia="Arial Unicode MS" w:hAnsi="Times New Roman" w:cs="Times New Roman"/>
          <w:sz w:val="20"/>
          <w:szCs w:val="20"/>
          <w:lang w:eastAsia="pt-BR"/>
        </w:rPr>
        <w:t>ente</w:t>
      </w:r>
      <w:r w:rsidR="007441D4" w:rsidRPr="006F0D35">
        <w:rPr>
          <w:rFonts w:ascii="Times New Roman" w:eastAsia="Arial Unicode MS" w:hAnsi="Times New Roman" w:cs="Times New Roman"/>
          <w:sz w:val="20"/>
          <w:szCs w:val="20"/>
          <w:lang w:eastAsia="pt-BR"/>
        </w:rPr>
        <w:t>/beta</w:t>
      </w:r>
      <w:r w:rsidR="00C84985" w:rsidRPr="006F0D35">
        <w:rPr>
          <w:rFonts w:ascii="Times New Roman" w:eastAsia="Arial Unicode MS" w:hAnsi="Times New Roman" w:cs="Times New Roman"/>
          <w:sz w:val="20"/>
          <w:szCs w:val="20"/>
          <w:lang w:eastAsia="pt-BR"/>
        </w:rPr>
        <w:t xml:space="preserve"> (16,10182)</w:t>
      </w:r>
      <w:r w:rsidR="00EA2D35" w:rsidRPr="006F0D35">
        <w:rPr>
          <w:rFonts w:ascii="Times New Roman" w:eastAsia="Arial Unicode MS" w:hAnsi="Times New Roman" w:cs="Times New Roman"/>
          <w:sz w:val="20"/>
          <w:szCs w:val="20"/>
          <w:lang w:eastAsia="pt-BR"/>
        </w:rPr>
        <w:t xml:space="preserve">, ser acima de 1, corrobora </w:t>
      </w:r>
      <w:r w:rsidR="00C84985" w:rsidRPr="006F0D35">
        <w:rPr>
          <w:rFonts w:ascii="Times New Roman" w:eastAsia="Arial Unicode MS" w:hAnsi="Times New Roman" w:cs="Times New Roman"/>
          <w:sz w:val="20"/>
          <w:szCs w:val="20"/>
          <w:lang w:eastAsia="pt-BR"/>
        </w:rPr>
        <w:t xml:space="preserve">com tal assertiva. </w:t>
      </w:r>
      <w:r w:rsidR="00EA2D35" w:rsidRPr="006F0D35">
        <w:rPr>
          <w:rFonts w:ascii="Times New Roman" w:eastAsia="Arial Unicode MS" w:hAnsi="Times New Roman" w:cs="Times New Roman"/>
          <w:sz w:val="20"/>
          <w:szCs w:val="20"/>
          <w:lang w:eastAsia="pt-BR"/>
        </w:rPr>
        <w:t>As demais variáveis (</w:t>
      </w:r>
      <w:proofErr w:type="spellStart"/>
      <w:r w:rsidR="00EA2D35" w:rsidRPr="006F0D35">
        <w:rPr>
          <w:rFonts w:ascii="Times New Roman" w:eastAsia="Arial Unicode MS" w:hAnsi="Times New Roman" w:cs="Times New Roman"/>
          <w:sz w:val="20"/>
          <w:szCs w:val="20"/>
          <w:lang w:eastAsia="pt-BR"/>
        </w:rPr>
        <w:t>Met</w:t>
      </w:r>
      <w:proofErr w:type="spellEnd"/>
      <w:r w:rsidR="00EA2D35" w:rsidRPr="006F0D35">
        <w:rPr>
          <w:rFonts w:ascii="Times New Roman" w:eastAsia="Arial Unicode MS" w:hAnsi="Times New Roman" w:cs="Times New Roman"/>
          <w:sz w:val="20"/>
          <w:szCs w:val="20"/>
          <w:lang w:eastAsia="pt-BR"/>
        </w:rPr>
        <w:t xml:space="preserve">; </w:t>
      </w:r>
      <w:proofErr w:type="spellStart"/>
      <w:r w:rsidR="00EA2D35" w:rsidRPr="006F0D35">
        <w:rPr>
          <w:rFonts w:ascii="Times New Roman" w:eastAsia="Arial Unicode MS" w:hAnsi="Times New Roman" w:cs="Times New Roman"/>
          <w:sz w:val="20"/>
          <w:szCs w:val="20"/>
          <w:lang w:eastAsia="pt-BR"/>
        </w:rPr>
        <w:t>Num_aut</w:t>
      </w:r>
      <w:proofErr w:type="spellEnd"/>
      <w:r w:rsidR="00EA2D35" w:rsidRPr="006F0D35">
        <w:rPr>
          <w:rFonts w:ascii="Times New Roman" w:eastAsia="Arial Unicode MS" w:hAnsi="Times New Roman" w:cs="Times New Roman"/>
          <w:sz w:val="20"/>
          <w:szCs w:val="20"/>
          <w:lang w:eastAsia="pt-BR"/>
        </w:rPr>
        <w:t xml:space="preserve">; sexo; </w:t>
      </w:r>
      <w:proofErr w:type="spellStart"/>
      <w:r w:rsidR="00EA2D35" w:rsidRPr="006F0D35">
        <w:rPr>
          <w:rFonts w:ascii="Times New Roman" w:eastAsia="Arial Unicode MS" w:hAnsi="Times New Roman" w:cs="Times New Roman"/>
          <w:sz w:val="20"/>
          <w:szCs w:val="20"/>
          <w:lang w:eastAsia="pt-BR"/>
        </w:rPr>
        <w:t>long_revist</w:t>
      </w:r>
      <w:proofErr w:type="spellEnd"/>
      <w:r w:rsidR="00EA2D35" w:rsidRPr="006F0D35">
        <w:rPr>
          <w:rFonts w:ascii="Times New Roman" w:eastAsia="Arial Unicode MS" w:hAnsi="Times New Roman" w:cs="Times New Roman"/>
          <w:sz w:val="20"/>
          <w:szCs w:val="20"/>
          <w:lang w:eastAsia="pt-BR"/>
        </w:rPr>
        <w:t>), não apresentaram significância aceitável nesse estudo (1%; 5% e 10%).</w:t>
      </w:r>
      <w:r w:rsidR="00817F80" w:rsidRPr="006F0D35">
        <w:rPr>
          <w:rFonts w:ascii="Times New Roman" w:eastAsia="Arial Unicode MS" w:hAnsi="Times New Roman" w:cs="Times New Roman"/>
          <w:sz w:val="20"/>
          <w:szCs w:val="20"/>
          <w:lang w:eastAsia="pt-BR"/>
        </w:rPr>
        <w:t xml:space="preserve"> O principal resultado desse estudo (influência positiva do impacto da revista sobre o número de citações), corrobora</w:t>
      </w:r>
      <w:r w:rsidR="002F6641" w:rsidRPr="006F0D35">
        <w:rPr>
          <w:rFonts w:ascii="Times New Roman" w:eastAsia="Arial Unicode MS" w:hAnsi="Times New Roman" w:cs="Times New Roman"/>
          <w:sz w:val="20"/>
          <w:szCs w:val="20"/>
          <w:lang w:eastAsia="pt-BR"/>
        </w:rPr>
        <w:t xml:space="preserve"> empiricamente</w:t>
      </w:r>
      <w:r w:rsidR="00817F80" w:rsidRPr="006F0D35">
        <w:rPr>
          <w:rFonts w:ascii="Times New Roman" w:eastAsia="Arial Unicode MS" w:hAnsi="Times New Roman" w:cs="Times New Roman"/>
          <w:sz w:val="20"/>
          <w:szCs w:val="20"/>
          <w:lang w:eastAsia="pt-BR"/>
        </w:rPr>
        <w:t xml:space="preserve"> com a literatura anterior </w:t>
      </w:r>
      <w:r w:rsidR="00C84985" w:rsidRPr="006F0D35">
        <w:rPr>
          <w:rFonts w:ascii="Times New Roman" w:eastAsia="Arial Unicode MS" w:hAnsi="Times New Roman" w:cs="Times New Roman"/>
          <w:sz w:val="20"/>
          <w:szCs w:val="20"/>
          <w:lang w:eastAsia="pt-BR"/>
        </w:rPr>
        <w:t>(BALDI, 1998</w:t>
      </w:r>
      <w:r w:rsidR="00817F80" w:rsidRPr="006F0D35">
        <w:rPr>
          <w:rFonts w:ascii="Times New Roman" w:eastAsia="Arial Unicode MS" w:hAnsi="Times New Roman" w:cs="Times New Roman"/>
          <w:sz w:val="20"/>
          <w:szCs w:val="20"/>
          <w:lang w:eastAsia="pt-BR"/>
        </w:rPr>
        <w:t xml:space="preserve">; PETERS e </w:t>
      </w:r>
      <w:r w:rsidR="00817F80" w:rsidRPr="006F0D35">
        <w:rPr>
          <w:rFonts w:ascii="Times New Roman" w:hAnsi="Times New Roman" w:cs="Times New Roman"/>
          <w:color w:val="222222"/>
          <w:sz w:val="20"/>
          <w:szCs w:val="20"/>
          <w:shd w:val="clear" w:color="auto" w:fill="FFFFFF"/>
        </w:rPr>
        <w:t>VAN RAAN</w:t>
      </w:r>
      <w:r w:rsidR="0090705F" w:rsidRPr="006F0D35">
        <w:rPr>
          <w:rFonts w:ascii="Times New Roman" w:hAnsi="Times New Roman" w:cs="Times New Roman"/>
          <w:color w:val="222222"/>
          <w:sz w:val="20"/>
          <w:szCs w:val="20"/>
          <w:shd w:val="clear" w:color="auto" w:fill="FFFFFF"/>
        </w:rPr>
        <w:t>, 1994; JUDGE</w:t>
      </w:r>
      <w:r w:rsidR="002F6641" w:rsidRPr="006F0D35">
        <w:rPr>
          <w:rFonts w:ascii="Times New Roman" w:hAnsi="Times New Roman" w:cs="Times New Roman"/>
          <w:color w:val="222222"/>
          <w:sz w:val="20"/>
          <w:szCs w:val="20"/>
          <w:shd w:val="clear" w:color="auto" w:fill="FFFFFF"/>
        </w:rPr>
        <w:t>, 2007</w:t>
      </w:r>
      <w:r w:rsidR="002F6641" w:rsidRPr="006F0D35">
        <w:rPr>
          <w:rFonts w:ascii="Times New Roman" w:eastAsia="Arial Unicode MS" w:hAnsi="Times New Roman" w:cs="Times New Roman"/>
          <w:sz w:val="20"/>
          <w:szCs w:val="20"/>
          <w:lang w:eastAsia="pt-BR"/>
        </w:rPr>
        <w:t>), onde pesquisadores observam a força do periódico no meio acadêmico como determinante para citação</w:t>
      </w:r>
      <w:r w:rsidRPr="006F0D35">
        <w:rPr>
          <w:rFonts w:ascii="Times New Roman" w:eastAsia="Arial Unicode MS" w:hAnsi="Times New Roman" w:cs="Times New Roman"/>
          <w:sz w:val="20"/>
          <w:szCs w:val="20"/>
          <w:lang w:eastAsia="pt-BR"/>
        </w:rPr>
        <w:t xml:space="preserve">. </w:t>
      </w:r>
    </w:p>
    <w:p w:rsidR="00F97733" w:rsidRPr="006F0D35" w:rsidRDefault="00F97733" w:rsidP="0046113B">
      <w:pPr>
        <w:spacing w:after="0" w:line="276" w:lineRule="auto"/>
        <w:jc w:val="both"/>
        <w:rPr>
          <w:rFonts w:ascii="Times New Roman" w:hAnsi="Times New Roman" w:cs="Times New Roman"/>
          <w:sz w:val="20"/>
          <w:szCs w:val="20"/>
        </w:rPr>
      </w:pPr>
    </w:p>
    <w:p w:rsidR="00063E01" w:rsidRPr="006F0D35" w:rsidRDefault="00956402" w:rsidP="0046113B">
      <w:pPr>
        <w:spacing w:after="0" w:line="276" w:lineRule="auto"/>
        <w:jc w:val="both"/>
        <w:rPr>
          <w:rFonts w:ascii="Times New Roman" w:hAnsi="Times New Roman" w:cs="Times New Roman"/>
          <w:sz w:val="20"/>
          <w:szCs w:val="20"/>
        </w:rPr>
      </w:pPr>
      <w:r w:rsidRPr="006F0D35">
        <w:rPr>
          <w:rFonts w:ascii="Times New Roman" w:hAnsi="Times New Roman" w:cs="Times New Roman"/>
          <w:b/>
          <w:sz w:val="20"/>
          <w:szCs w:val="20"/>
        </w:rPr>
        <w:t>5 CONCLUSÃO</w:t>
      </w:r>
    </w:p>
    <w:p w:rsidR="00231A49" w:rsidRPr="006F0D35" w:rsidRDefault="00120C37" w:rsidP="007F6A07">
      <w:pPr>
        <w:spacing w:after="0" w:line="276" w:lineRule="auto"/>
        <w:ind w:firstLine="426"/>
        <w:jc w:val="both"/>
        <w:rPr>
          <w:rFonts w:ascii="Times New Roman" w:hAnsi="Times New Roman" w:cs="Times New Roman"/>
          <w:sz w:val="20"/>
          <w:szCs w:val="20"/>
        </w:rPr>
      </w:pPr>
      <w:r w:rsidRPr="006F0D35">
        <w:rPr>
          <w:rFonts w:ascii="Times New Roman" w:hAnsi="Times New Roman" w:cs="Times New Roman"/>
          <w:sz w:val="20"/>
          <w:szCs w:val="20"/>
        </w:rPr>
        <w:t xml:space="preserve">Os desastres naturais podem ser entendidos como </w:t>
      </w:r>
      <w:r w:rsidR="00346ED2" w:rsidRPr="006F0D35">
        <w:rPr>
          <w:rFonts w:ascii="Times New Roman" w:hAnsi="Times New Roman" w:cs="Times New Roman"/>
          <w:sz w:val="20"/>
          <w:szCs w:val="20"/>
        </w:rPr>
        <w:t>fenômenos conjuntos, que associam os riscos naturais com a vulnerabilidade de uma região. Sabendo que</w:t>
      </w:r>
      <w:r w:rsidR="00556182" w:rsidRPr="006F0D35">
        <w:rPr>
          <w:rFonts w:ascii="Times New Roman" w:hAnsi="Times New Roman" w:cs="Times New Roman"/>
          <w:sz w:val="20"/>
          <w:szCs w:val="20"/>
        </w:rPr>
        <w:t xml:space="preserve"> os impactos são maiores em países em desenvolvimento, destaca-se a importância da prevenção, e para a prevenção torna-se necessário o conhecimento prévio detalhado</w:t>
      </w:r>
      <w:r w:rsidR="003B3035" w:rsidRPr="006F0D35">
        <w:rPr>
          <w:rFonts w:ascii="Times New Roman" w:hAnsi="Times New Roman" w:cs="Times New Roman"/>
          <w:sz w:val="20"/>
          <w:szCs w:val="20"/>
        </w:rPr>
        <w:t xml:space="preserve"> da região estuada</w:t>
      </w:r>
      <w:r w:rsidR="00556182" w:rsidRPr="006F0D35">
        <w:rPr>
          <w:rFonts w:ascii="Times New Roman" w:hAnsi="Times New Roman" w:cs="Times New Roman"/>
          <w:sz w:val="20"/>
          <w:szCs w:val="20"/>
        </w:rPr>
        <w:t xml:space="preserve">. </w:t>
      </w:r>
      <w:r w:rsidR="00390814" w:rsidRPr="006F0D35">
        <w:rPr>
          <w:rFonts w:ascii="Times New Roman" w:hAnsi="Times New Roman" w:cs="Times New Roman"/>
          <w:sz w:val="20"/>
          <w:szCs w:val="20"/>
        </w:rPr>
        <w:t xml:space="preserve">O presente trabalho teve como objetivo analisar a produção científica </w:t>
      </w:r>
      <w:r w:rsidRPr="006F0D35">
        <w:rPr>
          <w:rFonts w:ascii="Times New Roman" w:hAnsi="Times New Roman" w:cs="Times New Roman"/>
          <w:sz w:val="20"/>
          <w:szCs w:val="20"/>
        </w:rPr>
        <w:t>sobre riscos de desastres no Brasil. Para atingimento do objetivo, f</w:t>
      </w:r>
      <w:r w:rsidR="008B1DF0" w:rsidRPr="006F0D35">
        <w:rPr>
          <w:rFonts w:ascii="Times New Roman" w:hAnsi="Times New Roman" w:cs="Times New Roman"/>
          <w:sz w:val="20"/>
          <w:szCs w:val="20"/>
        </w:rPr>
        <w:t xml:space="preserve">ez-se uso da </w:t>
      </w:r>
      <w:proofErr w:type="spellStart"/>
      <w:r w:rsidR="008922FB" w:rsidRPr="006F0D35">
        <w:rPr>
          <w:rFonts w:ascii="Times New Roman" w:hAnsi="Times New Roman" w:cs="Times New Roman"/>
          <w:sz w:val="20"/>
          <w:szCs w:val="20"/>
        </w:rPr>
        <w:t>bibliometria</w:t>
      </w:r>
      <w:proofErr w:type="spellEnd"/>
      <w:r w:rsidR="008922FB" w:rsidRPr="006F0D35">
        <w:rPr>
          <w:rFonts w:ascii="Times New Roman" w:hAnsi="Times New Roman" w:cs="Times New Roman"/>
          <w:sz w:val="20"/>
          <w:szCs w:val="20"/>
        </w:rPr>
        <w:t xml:space="preserve">, que tem como objetivo fazer uma análise da produção científica através </w:t>
      </w:r>
      <w:r w:rsidR="00231A49" w:rsidRPr="006F0D35">
        <w:rPr>
          <w:rFonts w:ascii="Times New Roman" w:hAnsi="Times New Roman" w:cs="Times New Roman"/>
          <w:sz w:val="20"/>
          <w:szCs w:val="20"/>
        </w:rPr>
        <w:t xml:space="preserve">de um conjunto de leis conjunto de leis, métodos estatísticos e matemáticos. </w:t>
      </w:r>
    </w:p>
    <w:p w:rsidR="00016018" w:rsidRPr="006F0D35" w:rsidRDefault="00016018" w:rsidP="007F6A07">
      <w:pPr>
        <w:spacing w:after="0" w:line="276" w:lineRule="auto"/>
        <w:ind w:firstLine="426"/>
        <w:jc w:val="both"/>
        <w:rPr>
          <w:rFonts w:ascii="Times New Roman" w:hAnsi="Times New Roman" w:cs="Times New Roman"/>
          <w:sz w:val="20"/>
          <w:szCs w:val="20"/>
        </w:rPr>
      </w:pPr>
      <w:r w:rsidRPr="006F0D35">
        <w:rPr>
          <w:rFonts w:ascii="Times New Roman" w:hAnsi="Times New Roman" w:cs="Times New Roman"/>
          <w:sz w:val="20"/>
          <w:szCs w:val="20"/>
        </w:rPr>
        <w:t xml:space="preserve">Foram analisados os artigos das bases </w:t>
      </w:r>
      <w:r w:rsidR="00D96B39" w:rsidRPr="006F0D35">
        <w:rPr>
          <w:rFonts w:ascii="Times New Roman" w:hAnsi="Times New Roman" w:cs="Times New Roman"/>
          <w:sz w:val="20"/>
          <w:szCs w:val="20"/>
        </w:rPr>
        <w:t xml:space="preserve">SPELL, SCIELO, SCOPUS, WEB OF SCIENCE e SCIENCE DIRECT que continham as expressões delimitadas, e após leitura dos resumos, chegou-se a um escopo de 98 artigos, que tratam do contexto brasileiro. </w:t>
      </w:r>
    </w:p>
    <w:p w:rsidR="006D0A90" w:rsidRPr="006F0D35" w:rsidRDefault="00D96B39" w:rsidP="007F6A07">
      <w:pPr>
        <w:spacing w:after="0" w:line="276" w:lineRule="auto"/>
        <w:ind w:firstLine="426"/>
        <w:jc w:val="both"/>
        <w:rPr>
          <w:rFonts w:ascii="Times New Roman" w:hAnsi="Times New Roman" w:cs="Times New Roman"/>
          <w:sz w:val="20"/>
          <w:szCs w:val="20"/>
        </w:rPr>
      </w:pPr>
      <w:r w:rsidRPr="006F0D35">
        <w:rPr>
          <w:rFonts w:ascii="Times New Roman" w:hAnsi="Times New Roman" w:cs="Times New Roman"/>
          <w:sz w:val="20"/>
          <w:szCs w:val="20"/>
        </w:rPr>
        <w:t xml:space="preserve">Através </w:t>
      </w:r>
      <w:proofErr w:type="spellStart"/>
      <w:r w:rsidRPr="006F0D35">
        <w:rPr>
          <w:rFonts w:ascii="Times New Roman" w:hAnsi="Times New Roman" w:cs="Times New Roman"/>
          <w:sz w:val="20"/>
          <w:szCs w:val="20"/>
        </w:rPr>
        <w:t>da</w:t>
      </w:r>
      <w:r w:rsidR="006D0A90" w:rsidRPr="006F0D35">
        <w:rPr>
          <w:rFonts w:ascii="Times New Roman" w:hAnsi="Times New Roman" w:cs="Times New Roman"/>
          <w:sz w:val="20"/>
          <w:szCs w:val="20"/>
        </w:rPr>
        <w:t>verificação</w:t>
      </w:r>
      <w:proofErr w:type="spellEnd"/>
      <w:r w:rsidR="006D0A90" w:rsidRPr="006F0D35">
        <w:rPr>
          <w:rFonts w:ascii="Times New Roman" w:hAnsi="Times New Roman" w:cs="Times New Roman"/>
          <w:sz w:val="20"/>
          <w:szCs w:val="20"/>
        </w:rPr>
        <w:t xml:space="preserve"> dos artigos, e aplicação da Lei de Bradford, percebeu-se uma discrepância, ou seja</w:t>
      </w:r>
      <w:r w:rsidR="004450E2" w:rsidRPr="006F0D35">
        <w:rPr>
          <w:rFonts w:ascii="Times New Roman" w:hAnsi="Times New Roman" w:cs="Times New Roman"/>
          <w:sz w:val="20"/>
          <w:szCs w:val="20"/>
        </w:rPr>
        <w:t>,</w:t>
      </w:r>
      <w:r w:rsidR="006D0A90" w:rsidRPr="006F0D35">
        <w:rPr>
          <w:rFonts w:ascii="Times New Roman" w:hAnsi="Times New Roman" w:cs="Times New Roman"/>
          <w:sz w:val="20"/>
          <w:szCs w:val="20"/>
        </w:rPr>
        <w:t xml:space="preserve"> espera-se encontrar uma grande parte dos artigos em poucos periódicos, mas não foi o que ocorreu no extrato trabalhado. Os 98 artigos estão espalhados em 63 periódicos.  </w:t>
      </w:r>
    </w:p>
    <w:p w:rsidR="006D0A90" w:rsidRPr="006F0D35" w:rsidRDefault="006D0A90" w:rsidP="007F6A07">
      <w:pPr>
        <w:spacing w:after="0" w:line="276" w:lineRule="auto"/>
        <w:ind w:firstLine="426"/>
        <w:jc w:val="both"/>
        <w:rPr>
          <w:rFonts w:ascii="Times New Roman" w:hAnsi="Times New Roman" w:cs="Times New Roman"/>
          <w:sz w:val="20"/>
          <w:szCs w:val="20"/>
        </w:rPr>
      </w:pPr>
      <w:r w:rsidRPr="006F0D35">
        <w:rPr>
          <w:rFonts w:ascii="Times New Roman" w:hAnsi="Times New Roman" w:cs="Times New Roman"/>
          <w:sz w:val="20"/>
          <w:szCs w:val="20"/>
        </w:rPr>
        <w:t>Através da análise das citações percebeu-se que os dois artigos mais citados são do ano de 2016, e que cerca de 18% dos artigos foram citados mais que 50 vezes, e que esses foram escritos nos últimos 5 anos. Percebeu-se que a temática começou a ser explorada a partir de 2005, sendo intensificado a partir de 2012, porém o crescimento anual do número de pesquisas é baixo.</w:t>
      </w:r>
    </w:p>
    <w:p w:rsidR="006D0A90" w:rsidRPr="006F0D35" w:rsidRDefault="006D0A90" w:rsidP="007F6A07">
      <w:pPr>
        <w:spacing w:after="0" w:line="276" w:lineRule="auto"/>
        <w:ind w:firstLine="426"/>
        <w:jc w:val="both"/>
        <w:rPr>
          <w:rFonts w:ascii="Times New Roman" w:hAnsi="Times New Roman" w:cs="Times New Roman"/>
          <w:sz w:val="20"/>
          <w:szCs w:val="20"/>
        </w:rPr>
      </w:pPr>
      <w:r w:rsidRPr="006F0D35">
        <w:rPr>
          <w:rFonts w:ascii="Times New Roman" w:hAnsi="Times New Roman" w:cs="Times New Roman"/>
          <w:sz w:val="20"/>
          <w:szCs w:val="20"/>
        </w:rPr>
        <w:t>Em relação as instituições que participaram das pesquisas sobre desastres, foram 104, localizadas não somente no Brasil, e entre essas 91 instituições formaram laços para produção dos estudos. A UFRJ com 14 laços formados, seguida pela Fiocruz com 11 laços formados, destacaram-se na formação de redes institucionais. Outras instituições, apesar de atuarem em rede, formaram pequenas redes isoladas umas das outras.</w:t>
      </w:r>
    </w:p>
    <w:p w:rsidR="006D0A90" w:rsidRPr="006F0D35" w:rsidRDefault="006D0A90" w:rsidP="007F6A07">
      <w:pPr>
        <w:spacing w:after="0" w:line="276" w:lineRule="auto"/>
        <w:ind w:firstLine="426"/>
        <w:jc w:val="both"/>
        <w:rPr>
          <w:rFonts w:ascii="Times New Roman" w:hAnsi="Times New Roman" w:cs="Times New Roman"/>
          <w:sz w:val="20"/>
          <w:szCs w:val="20"/>
        </w:rPr>
      </w:pPr>
      <w:r w:rsidRPr="006F0D35">
        <w:rPr>
          <w:rFonts w:ascii="Times New Roman" w:hAnsi="Times New Roman" w:cs="Times New Roman"/>
          <w:sz w:val="20"/>
          <w:szCs w:val="20"/>
        </w:rPr>
        <w:lastRenderedPageBreak/>
        <w:t>Em relação aos autores dos artigos, soma</w:t>
      </w:r>
      <w:r w:rsidR="004450E2" w:rsidRPr="006F0D35">
        <w:rPr>
          <w:rFonts w:ascii="Times New Roman" w:hAnsi="Times New Roman" w:cs="Times New Roman"/>
          <w:sz w:val="20"/>
          <w:szCs w:val="20"/>
        </w:rPr>
        <w:t>ram 288, que também formaram laç</w:t>
      </w:r>
      <w:r w:rsidRPr="006F0D35">
        <w:rPr>
          <w:rFonts w:ascii="Times New Roman" w:hAnsi="Times New Roman" w:cs="Times New Roman"/>
          <w:sz w:val="20"/>
          <w:szCs w:val="20"/>
        </w:rPr>
        <w:t>os entre si.</w:t>
      </w:r>
      <w:r w:rsidR="004450E2" w:rsidRPr="006F0D35">
        <w:rPr>
          <w:rFonts w:ascii="Times New Roman" w:hAnsi="Times New Roman" w:cs="Times New Roman"/>
          <w:sz w:val="20"/>
          <w:szCs w:val="20"/>
        </w:rPr>
        <w:t xml:space="preserve"> </w:t>
      </w:r>
      <w:r w:rsidRPr="006F0D35">
        <w:rPr>
          <w:rFonts w:ascii="Times New Roman" w:hAnsi="Times New Roman" w:cs="Times New Roman"/>
          <w:sz w:val="20"/>
          <w:szCs w:val="20"/>
        </w:rPr>
        <w:t xml:space="preserve">Os autores que se mostram centrais nas pesquisas sobre risco de desastres no Brasil são </w:t>
      </w:r>
      <w:proofErr w:type="spellStart"/>
      <w:r w:rsidRPr="006F0D35">
        <w:rPr>
          <w:rFonts w:ascii="Times New Roman" w:hAnsi="Times New Roman" w:cs="Times New Roman"/>
          <w:sz w:val="20"/>
          <w:szCs w:val="20"/>
        </w:rPr>
        <w:t>Christovam</w:t>
      </w:r>
      <w:proofErr w:type="spellEnd"/>
      <w:r w:rsidRPr="006F0D35">
        <w:rPr>
          <w:rFonts w:ascii="Times New Roman" w:hAnsi="Times New Roman" w:cs="Times New Roman"/>
          <w:sz w:val="20"/>
          <w:szCs w:val="20"/>
        </w:rPr>
        <w:t xml:space="preserve"> Barcellos e Carlos Machado de Freitas, cada um com 20 laços. </w:t>
      </w:r>
      <w:proofErr w:type="gramStart"/>
      <w:r w:rsidRPr="006F0D35">
        <w:rPr>
          <w:rFonts w:ascii="Times New Roman" w:hAnsi="Times New Roman" w:cs="Times New Roman"/>
          <w:sz w:val="20"/>
          <w:szCs w:val="20"/>
        </w:rPr>
        <w:t>As redes entre autores demonstrou-se</w:t>
      </w:r>
      <w:proofErr w:type="gramEnd"/>
      <w:r w:rsidRPr="006F0D35">
        <w:rPr>
          <w:rFonts w:ascii="Times New Roman" w:hAnsi="Times New Roman" w:cs="Times New Roman"/>
          <w:sz w:val="20"/>
          <w:szCs w:val="20"/>
        </w:rPr>
        <w:t xml:space="preserve"> mais forte do que a rede entre instituições. Isso demonstra que há uma sinergia e cooperação entre autores, pesquisando em conjunto a temática desastres. </w:t>
      </w:r>
    </w:p>
    <w:p w:rsidR="006D0A90" w:rsidRPr="006F0D35" w:rsidRDefault="006D0A90" w:rsidP="007F6A07">
      <w:pPr>
        <w:spacing w:after="0" w:line="276" w:lineRule="auto"/>
        <w:ind w:firstLine="426"/>
        <w:jc w:val="both"/>
        <w:rPr>
          <w:rFonts w:ascii="Times New Roman" w:hAnsi="Times New Roman" w:cs="Times New Roman"/>
          <w:sz w:val="20"/>
          <w:szCs w:val="20"/>
        </w:rPr>
      </w:pPr>
      <w:r w:rsidRPr="006F0D35">
        <w:rPr>
          <w:rFonts w:ascii="Times New Roman" w:hAnsi="Times New Roman" w:cs="Times New Roman"/>
          <w:sz w:val="20"/>
          <w:szCs w:val="20"/>
        </w:rPr>
        <w:t xml:space="preserve">Na análise de número de publicações por autor, além de </w:t>
      </w:r>
      <w:proofErr w:type="spellStart"/>
      <w:r w:rsidRPr="006F0D35">
        <w:rPr>
          <w:rFonts w:ascii="Times New Roman" w:hAnsi="Times New Roman" w:cs="Times New Roman"/>
          <w:sz w:val="20"/>
          <w:szCs w:val="20"/>
        </w:rPr>
        <w:t>Christovam</w:t>
      </w:r>
      <w:proofErr w:type="spellEnd"/>
      <w:r w:rsidRPr="006F0D35">
        <w:rPr>
          <w:rFonts w:ascii="Times New Roman" w:hAnsi="Times New Roman" w:cs="Times New Roman"/>
          <w:sz w:val="20"/>
          <w:szCs w:val="20"/>
        </w:rPr>
        <w:t xml:space="preserve"> Barcellos e Carlos Machado de Freitas</w:t>
      </w:r>
      <w:r w:rsidR="00FF359D" w:rsidRPr="006F0D35">
        <w:rPr>
          <w:rFonts w:ascii="Times New Roman" w:hAnsi="Times New Roman" w:cs="Times New Roman"/>
          <w:sz w:val="20"/>
          <w:szCs w:val="20"/>
        </w:rPr>
        <w:t xml:space="preserve"> (</w:t>
      </w:r>
      <w:r w:rsidRPr="006F0D35">
        <w:rPr>
          <w:rFonts w:ascii="Times New Roman" w:hAnsi="Times New Roman" w:cs="Times New Roman"/>
          <w:sz w:val="20"/>
          <w:szCs w:val="20"/>
        </w:rPr>
        <w:t xml:space="preserve">com 5 e 4 artigos respectivamente), destacam-se ainda outros autores, cada um com 4 publicações: Astrid </w:t>
      </w:r>
      <w:proofErr w:type="spellStart"/>
      <w:r w:rsidRPr="006F0D35">
        <w:rPr>
          <w:rFonts w:ascii="Times New Roman" w:hAnsi="Times New Roman" w:cs="Times New Roman"/>
          <w:sz w:val="20"/>
          <w:szCs w:val="20"/>
        </w:rPr>
        <w:t>Eggert</w:t>
      </w:r>
      <w:proofErr w:type="spellEnd"/>
      <w:r w:rsidR="00FF359D" w:rsidRPr="006F0D35">
        <w:rPr>
          <w:rFonts w:ascii="Times New Roman" w:hAnsi="Times New Roman" w:cs="Times New Roman"/>
          <w:sz w:val="20"/>
          <w:szCs w:val="20"/>
        </w:rPr>
        <w:t xml:space="preserve"> </w:t>
      </w:r>
      <w:proofErr w:type="spellStart"/>
      <w:r w:rsidRPr="006F0D35">
        <w:rPr>
          <w:rFonts w:ascii="Times New Roman" w:hAnsi="Times New Roman" w:cs="Times New Roman"/>
          <w:sz w:val="20"/>
          <w:szCs w:val="20"/>
        </w:rPr>
        <w:t>Boehs</w:t>
      </w:r>
      <w:proofErr w:type="spellEnd"/>
      <w:r w:rsidRPr="006F0D35">
        <w:rPr>
          <w:rFonts w:ascii="Times New Roman" w:hAnsi="Times New Roman" w:cs="Times New Roman"/>
          <w:sz w:val="20"/>
          <w:szCs w:val="20"/>
        </w:rPr>
        <w:t xml:space="preserve">, Gisele Cristina </w:t>
      </w:r>
      <w:proofErr w:type="spellStart"/>
      <w:r w:rsidRPr="006F0D35">
        <w:rPr>
          <w:rFonts w:ascii="Times New Roman" w:hAnsi="Times New Roman" w:cs="Times New Roman"/>
          <w:sz w:val="20"/>
          <w:szCs w:val="20"/>
        </w:rPr>
        <w:t>Manfrini</w:t>
      </w:r>
      <w:proofErr w:type="spellEnd"/>
      <w:r w:rsidRPr="006F0D35">
        <w:rPr>
          <w:rFonts w:ascii="Times New Roman" w:hAnsi="Times New Roman" w:cs="Times New Roman"/>
          <w:sz w:val="20"/>
          <w:szCs w:val="20"/>
        </w:rPr>
        <w:t xml:space="preserve"> Fernandes e Luciana de Resende </w:t>
      </w:r>
      <w:proofErr w:type="spellStart"/>
      <w:r w:rsidRPr="006F0D35">
        <w:rPr>
          <w:rFonts w:ascii="Times New Roman" w:hAnsi="Times New Roman" w:cs="Times New Roman"/>
          <w:sz w:val="20"/>
          <w:szCs w:val="20"/>
        </w:rPr>
        <w:t>Londe</w:t>
      </w:r>
      <w:proofErr w:type="spellEnd"/>
      <w:r w:rsidRPr="006F0D35">
        <w:rPr>
          <w:rFonts w:ascii="Times New Roman" w:hAnsi="Times New Roman" w:cs="Times New Roman"/>
          <w:sz w:val="20"/>
          <w:szCs w:val="20"/>
        </w:rPr>
        <w:t>. Isso demonstra a imp</w:t>
      </w:r>
      <w:r w:rsidR="00FF359D" w:rsidRPr="006F0D35">
        <w:rPr>
          <w:rFonts w:ascii="Times New Roman" w:hAnsi="Times New Roman" w:cs="Times New Roman"/>
          <w:sz w:val="20"/>
          <w:szCs w:val="20"/>
        </w:rPr>
        <w:t>ortâ</w:t>
      </w:r>
      <w:r w:rsidRPr="006F0D35">
        <w:rPr>
          <w:rFonts w:ascii="Times New Roman" w:hAnsi="Times New Roman" w:cs="Times New Roman"/>
          <w:sz w:val="20"/>
          <w:szCs w:val="20"/>
        </w:rPr>
        <w:t xml:space="preserve">ncia de analisar não somente a rede de autores, mas também o número de publicações, para compreender quais </w:t>
      </w:r>
      <w:proofErr w:type="gramStart"/>
      <w:r w:rsidRPr="006F0D35">
        <w:rPr>
          <w:rFonts w:ascii="Times New Roman" w:hAnsi="Times New Roman" w:cs="Times New Roman"/>
          <w:sz w:val="20"/>
          <w:szCs w:val="20"/>
        </w:rPr>
        <w:t>as autores</w:t>
      </w:r>
      <w:proofErr w:type="gramEnd"/>
      <w:r w:rsidRPr="006F0D35">
        <w:rPr>
          <w:rFonts w:ascii="Times New Roman" w:hAnsi="Times New Roman" w:cs="Times New Roman"/>
          <w:sz w:val="20"/>
          <w:szCs w:val="20"/>
        </w:rPr>
        <w:t xml:space="preserve"> tem maior conhecimento e notoriedade sobre o assunto. </w:t>
      </w:r>
    </w:p>
    <w:p w:rsidR="0048065A" w:rsidRPr="006F0D35" w:rsidRDefault="006D0A90" w:rsidP="007F6A07">
      <w:pPr>
        <w:suppressAutoHyphens/>
        <w:spacing w:after="0" w:line="276" w:lineRule="auto"/>
        <w:ind w:firstLine="426"/>
        <w:jc w:val="both"/>
        <w:rPr>
          <w:rFonts w:ascii="Times New Roman" w:hAnsi="Times New Roman" w:cs="Times New Roman"/>
          <w:b/>
          <w:sz w:val="20"/>
          <w:szCs w:val="20"/>
        </w:rPr>
      </w:pPr>
      <w:r w:rsidRPr="006F0D35">
        <w:rPr>
          <w:rFonts w:ascii="Times New Roman" w:hAnsi="Times New Roman" w:cs="Times New Roman"/>
          <w:sz w:val="20"/>
          <w:szCs w:val="20"/>
        </w:rPr>
        <w:t xml:space="preserve">Através da análise das palavras, verificou-se a evidenciação das palavras desastre, risco e resultados, bem como vulnerabilidade, ambiental e saúde. </w:t>
      </w:r>
      <w:proofErr w:type="gramStart"/>
      <w:r w:rsidRPr="006F0D35">
        <w:rPr>
          <w:rFonts w:ascii="Times New Roman" w:hAnsi="Times New Roman" w:cs="Times New Roman"/>
          <w:sz w:val="20"/>
          <w:szCs w:val="20"/>
        </w:rPr>
        <w:t>Percebe-se portanto</w:t>
      </w:r>
      <w:proofErr w:type="gramEnd"/>
      <w:r w:rsidRPr="006F0D35">
        <w:rPr>
          <w:rFonts w:ascii="Times New Roman" w:hAnsi="Times New Roman" w:cs="Times New Roman"/>
          <w:sz w:val="20"/>
          <w:szCs w:val="20"/>
        </w:rPr>
        <w:t xml:space="preserve"> que o os artigos discutem a parte econômica e social dos agentes envolvidos, como também, aspectos governamental e de gerenciamento.</w:t>
      </w:r>
    </w:p>
    <w:p w:rsidR="005F2512" w:rsidRPr="006F0D35" w:rsidRDefault="005F2512" w:rsidP="007F6A07">
      <w:pPr>
        <w:spacing w:after="0" w:line="276" w:lineRule="auto"/>
        <w:ind w:firstLine="426"/>
        <w:rPr>
          <w:rFonts w:ascii="Times New Roman" w:hAnsi="Times New Roman" w:cs="Times New Roman"/>
          <w:b/>
          <w:sz w:val="20"/>
          <w:szCs w:val="20"/>
          <w:lang w:val="en-US"/>
        </w:rPr>
      </w:pPr>
    </w:p>
    <w:p w:rsidR="00C86EF0" w:rsidRPr="006F0D35" w:rsidRDefault="00C86EF0" w:rsidP="005F2512">
      <w:pPr>
        <w:spacing w:after="0" w:line="276" w:lineRule="auto"/>
        <w:rPr>
          <w:rFonts w:ascii="Times New Roman" w:hAnsi="Times New Roman" w:cs="Times New Roman"/>
          <w:b/>
          <w:sz w:val="20"/>
          <w:szCs w:val="20"/>
          <w:lang w:val="en-US"/>
        </w:rPr>
      </w:pPr>
      <w:r w:rsidRPr="006F0D35">
        <w:rPr>
          <w:rFonts w:ascii="Times New Roman" w:hAnsi="Times New Roman" w:cs="Times New Roman"/>
          <w:b/>
          <w:sz w:val="20"/>
          <w:szCs w:val="20"/>
          <w:lang w:val="en-US"/>
        </w:rPr>
        <w:t>REFERÊNCIAS</w:t>
      </w:r>
    </w:p>
    <w:p w:rsidR="00C86EF0" w:rsidRPr="006F0D35" w:rsidRDefault="00C86EF0" w:rsidP="0046113B">
      <w:pPr>
        <w:spacing w:after="0" w:line="276" w:lineRule="auto"/>
        <w:rPr>
          <w:rFonts w:ascii="Times New Roman" w:hAnsi="Times New Roman" w:cs="Times New Roman"/>
          <w:b/>
          <w:sz w:val="20"/>
          <w:szCs w:val="20"/>
          <w:lang w:val="en-US"/>
        </w:rPr>
      </w:pPr>
    </w:p>
    <w:p w:rsidR="003A72D1" w:rsidRPr="006F0D35" w:rsidRDefault="003A72D1" w:rsidP="007F6A07">
      <w:pPr>
        <w:suppressAutoHyphens/>
        <w:spacing w:after="120" w:line="240" w:lineRule="auto"/>
        <w:jc w:val="both"/>
        <w:rPr>
          <w:rFonts w:ascii="Times New Roman" w:eastAsia="Times New Roman" w:hAnsi="Times New Roman" w:cs="Times New Roman"/>
          <w:bCs/>
          <w:color w:val="000000"/>
          <w:kern w:val="28"/>
          <w:sz w:val="20"/>
          <w:szCs w:val="20"/>
          <w:lang w:eastAsia="ar-SA"/>
        </w:rPr>
      </w:pPr>
      <w:bookmarkStart w:id="3" w:name="_GoBack"/>
      <w:r w:rsidRPr="006F0D35">
        <w:rPr>
          <w:rFonts w:ascii="Times New Roman" w:eastAsia="Times New Roman" w:hAnsi="Times New Roman" w:cs="Times New Roman"/>
          <w:bCs/>
          <w:color w:val="000000"/>
          <w:kern w:val="28"/>
          <w:sz w:val="20"/>
          <w:szCs w:val="20"/>
          <w:lang w:val="en-US" w:eastAsia="ar-SA"/>
        </w:rPr>
        <w:t xml:space="preserve">ALCÁNTARA-AYALA, </w:t>
      </w:r>
      <w:proofErr w:type="spellStart"/>
      <w:r w:rsidR="00C81DAD" w:rsidRPr="006F0D35">
        <w:rPr>
          <w:rFonts w:ascii="Times New Roman" w:eastAsia="Times New Roman" w:hAnsi="Times New Roman" w:cs="Times New Roman"/>
          <w:bCs/>
          <w:color w:val="000000"/>
          <w:kern w:val="28"/>
          <w:sz w:val="20"/>
          <w:szCs w:val="20"/>
          <w:lang w:val="en-US" w:eastAsia="ar-SA"/>
        </w:rPr>
        <w:t>I</w:t>
      </w:r>
      <w:r w:rsidR="00DF7E26" w:rsidRPr="006F0D35">
        <w:rPr>
          <w:rFonts w:ascii="Times New Roman" w:eastAsia="Times New Roman" w:hAnsi="Times New Roman" w:cs="Times New Roman"/>
          <w:bCs/>
          <w:color w:val="000000"/>
          <w:kern w:val="28"/>
          <w:sz w:val="20"/>
          <w:szCs w:val="20"/>
          <w:lang w:val="en-US" w:eastAsia="ar-SA"/>
        </w:rPr>
        <w:t>rasema</w:t>
      </w:r>
      <w:proofErr w:type="spellEnd"/>
      <w:r w:rsidR="00C81DAD" w:rsidRPr="006F0D35">
        <w:rPr>
          <w:rFonts w:ascii="Times New Roman" w:eastAsia="Times New Roman" w:hAnsi="Times New Roman" w:cs="Times New Roman"/>
          <w:bCs/>
          <w:color w:val="000000"/>
          <w:kern w:val="28"/>
          <w:sz w:val="20"/>
          <w:szCs w:val="20"/>
          <w:lang w:val="en-US" w:eastAsia="ar-SA"/>
        </w:rPr>
        <w:t xml:space="preserve">. Geomorphology, Natural Hazards, </w:t>
      </w:r>
      <w:proofErr w:type="spellStart"/>
      <w:r w:rsidR="00C81DAD" w:rsidRPr="006F0D35">
        <w:rPr>
          <w:rFonts w:ascii="Times New Roman" w:eastAsia="Times New Roman" w:hAnsi="Times New Roman" w:cs="Times New Roman"/>
          <w:bCs/>
          <w:color w:val="000000"/>
          <w:kern w:val="28"/>
          <w:sz w:val="20"/>
          <w:szCs w:val="20"/>
          <w:lang w:val="en-US" w:eastAsia="ar-SA"/>
        </w:rPr>
        <w:t>VulnerabilityandPreventionof</w:t>
      </w:r>
      <w:proofErr w:type="spellEnd"/>
      <w:r w:rsidR="00C81DAD" w:rsidRPr="006F0D35">
        <w:rPr>
          <w:rFonts w:ascii="Times New Roman" w:eastAsia="Times New Roman" w:hAnsi="Times New Roman" w:cs="Times New Roman"/>
          <w:bCs/>
          <w:color w:val="000000"/>
          <w:kern w:val="28"/>
          <w:sz w:val="20"/>
          <w:szCs w:val="20"/>
          <w:lang w:val="en-US" w:eastAsia="ar-SA"/>
        </w:rPr>
        <w:t xml:space="preserve"> Natural Disasters in Developing Countries. </w:t>
      </w:r>
      <w:proofErr w:type="spellStart"/>
      <w:r w:rsidR="00C81DAD" w:rsidRPr="006F0D35">
        <w:rPr>
          <w:rFonts w:ascii="Times New Roman" w:eastAsia="Times New Roman" w:hAnsi="Times New Roman" w:cs="Times New Roman"/>
          <w:b/>
          <w:bCs/>
          <w:color w:val="000000"/>
          <w:kern w:val="28"/>
          <w:sz w:val="20"/>
          <w:szCs w:val="20"/>
          <w:lang w:eastAsia="ar-SA"/>
        </w:rPr>
        <w:t>Geomorphology</w:t>
      </w:r>
      <w:proofErr w:type="spellEnd"/>
      <w:r w:rsidR="00C81DAD" w:rsidRPr="006F0D35">
        <w:rPr>
          <w:rFonts w:ascii="Times New Roman" w:eastAsia="Times New Roman" w:hAnsi="Times New Roman" w:cs="Times New Roman"/>
          <w:bCs/>
          <w:color w:val="000000"/>
          <w:kern w:val="28"/>
          <w:sz w:val="20"/>
          <w:szCs w:val="20"/>
          <w:lang w:eastAsia="ar-SA"/>
        </w:rPr>
        <w:t>, v. 47, n. 2-4, p. 107-124, 2002.</w:t>
      </w:r>
      <w:r w:rsidR="00DF7E26" w:rsidRPr="006F0D35">
        <w:rPr>
          <w:rFonts w:ascii="Times New Roman" w:eastAsia="Times New Roman" w:hAnsi="Times New Roman" w:cs="Times New Roman"/>
          <w:bCs/>
          <w:color w:val="000000"/>
          <w:kern w:val="28"/>
          <w:sz w:val="20"/>
          <w:szCs w:val="20"/>
          <w:lang w:eastAsia="ar-SA"/>
        </w:rPr>
        <w:t xml:space="preserve"> </w:t>
      </w:r>
    </w:p>
    <w:p w:rsidR="00CC6365" w:rsidRPr="006F0D35" w:rsidRDefault="00CC6365" w:rsidP="007F6A07">
      <w:pPr>
        <w:suppressAutoHyphens/>
        <w:spacing w:after="120" w:line="240" w:lineRule="auto"/>
        <w:jc w:val="both"/>
        <w:rPr>
          <w:rFonts w:ascii="Times New Roman" w:eastAsia="Times New Roman" w:hAnsi="Times New Roman" w:cs="Times New Roman"/>
          <w:bCs/>
          <w:color w:val="000000"/>
          <w:kern w:val="28"/>
          <w:sz w:val="20"/>
          <w:szCs w:val="20"/>
          <w:lang w:eastAsia="ar-SA"/>
        </w:rPr>
      </w:pPr>
      <w:r w:rsidRPr="006F0D35">
        <w:rPr>
          <w:rFonts w:ascii="Times New Roman" w:eastAsia="Times New Roman" w:hAnsi="Times New Roman" w:cs="Times New Roman"/>
          <w:bCs/>
          <w:color w:val="000000"/>
          <w:kern w:val="28"/>
          <w:sz w:val="20"/>
          <w:szCs w:val="20"/>
          <w:lang w:eastAsia="ar-SA"/>
        </w:rPr>
        <w:t xml:space="preserve">ANDRADE, Maria Margarida de. </w:t>
      </w:r>
      <w:r w:rsidRPr="006F0D35">
        <w:rPr>
          <w:rFonts w:ascii="Times New Roman" w:eastAsia="Times New Roman" w:hAnsi="Times New Roman" w:cs="Times New Roman"/>
          <w:b/>
          <w:bCs/>
          <w:color w:val="000000"/>
          <w:kern w:val="28"/>
          <w:sz w:val="20"/>
          <w:szCs w:val="20"/>
          <w:lang w:eastAsia="ar-SA"/>
        </w:rPr>
        <w:t xml:space="preserve">Como preparar trabalhos para cursos de </w:t>
      </w:r>
      <w:proofErr w:type="gramStart"/>
      <w:r w:rsidRPr="006F0D35">
        <w:rPr>
          <w:rFonts w:ascii="Times New Roman" w:eastAsia="Times New Roman" w:hAnsi="Times New Roman" w:cs="Times New Roman"/>
          <w:b/>
          <w:bCs/>
          <w:color w:val="000000"/>
          <w:kern w:val="28"/>
          <w:sz w:val="20"/>
          <w:szCs w:val="20"/>
          <w:lang w:eastAsia="ar-SA"/>
        </w:rPr>
        <w:t>pós graduação</w:t>
      </w:r>
      <w:proofErr w:type="gramEnd"/>
      <w:r w:rsidRPr="006F0D35">
        <w:rPr>
          <w:rFonts w:ascii="Times New Roman" w:eastAsia="Times New Roman" w:hAnsi="Times New Roman" w:cs="Times New Roman"/>
          <w:b/>
          <w:bCs/>
          <w:color w:val="000000"/>
          <w:kern w:val="28"/>
          <w:sz w:val="20"/>
          <w:szCs w:val="20"/>
          <w:lang w:eastAsia="ar-SA"/>
        </w:rPr>
        <w:t xml:space="preserve">: </w:t>
      </w:r>
      <w:r w:rsidRPr="006F0D35">
        <w:rPr>
          <w:rFonts w:ascii="Times New Roman" w:eastAsia="Times New Roman" w:hAnsi="Times New Roman" w:cs="Times New Roman"/>
          <w:bCs/>
          <w:color w:val="000000"/>
          <w:kern w:val="28"/>
          <w:sz w:val="20"/>
          <w:szCs w:val="20"/>
          <w:lang w:eastAsia="ar-SA"/>
        </w:rPr>
        <w:t>noções práticas. 5. ed. São Paulo: Atlas, 2002.</w:t>
      </w:r>
    </w:p>
    <w:p w:rsidR="00CC6365" w:rsidRPr="006F0D35" w:rsidRDefault="00CC6365" w:rsidP="007F6A07">
      <w:pPr>
        <w:spacing w:after="120" w:line="240" w:lineRule="auto"/>
        <w:jc w:val="both"/>
        <w:rPr>
          <w:rFonts w:ascii="Times New Roman" w:hAnsi="Times New Roman" w:cs="Times New Roman"/>
          <w:color w:val="222222"/>
          <w:sz w:val="20"/>
          <w:szCs w:val="20"/>
          <w:shd w:val="clear" w:color="auto" w:fill="FFFFFF"/>
        </w:rPr>
      </w:pPr>
      <w:r w:rsidRPr="006F0D35">
        <w:rPr>
          <w:rFonts w:ascii="Times New Roman" w:hAnsi="Times New Roman" w:cs="Times New Roman"/>
          <w:color w:val="222222"/>
          <w:sz w:val="20"/>
          <w:szCs w:val="20"/>
          <w:shd w:val="clear" w:color="auto" w:fill="FFFFFF"/>
        </w:rPr>
        <w:t xml:space="preserve">ARAÚJO, C. A. </w:t>
      </w:r>
      <w:proofErr w:type="spellStart"/>
      <w:r w:rsidRPr="006F0D35">
        <w:rPr>
          <w:rFonts w:ascii="Times New Roman" w:hAnsi="Times New Roman" w:cs="Times New Roman"/>
          <w:color w:val="222222"/>
          <w:sz w:val="20"/>
          <w:szCs w:val="20"/>
          <w:shd w:val="clear" w:color="auto" w:fill="FFFFFF"/>
        </w:rPr>
        <w:t>Bibliometria</w:t>
      </w:r>
      <w:proofErr w:type="spellEnd"/>
      <w:r w:rsidRPr="006F0D35">
        <w:rPr>
          <w:rFonts w:ascii="Times New Roman" w:hAnsi="Times New Roman" w:cs="Times New Roman"/>
          <w:color w:val="222222"/>
          <w:sz w:val="20"/>
          <w:szCs w:val="20"/>
          <w:shd w:val="clear" w:color="auto" w:fill="FFFFFF"/>
        </w:rPr>
        <w:t>: evolução histórica e questões atuais. </w:t>
      </w:r>
      <w:r w:rsidRPr="006F0D35">
        <w:rPr>
          <w:rFonts w:ascii="Times New Roman" w:hAnsi="Times New Roman" w:cs="Times New Roman"/>
          <w:b/>
          <w:bCs/>
          <w:color w:val="222222"/>
          <w:sz w:val="20"/>
          <w:szCs w:val="20"/>
          <w:shd w:val="clear" w:color="auto" w:fill="FFFFFF"/>
        </w:rPr>
        <w:t>Em questão</w:t>
      </w:r>
      <w:r w:rsidRPr="006F0D35">
        <w:rPr>
          <w:rFonts w:ascii="Times New Roman" w:hAnsi="Times New Roman" w:cs="Times New Roman"/>
          <w:color w:val="222222"/>
          <w:sz w:val="20"/>
          <w:szCs w:val="20"/>
          <w:shd w:val="clear" w:color="auto" w:fill="FFFFFF"/>
        </w:rPr>
        <w:t>, v. 12, n. 1, p. 10-32, 2006.</w:t>
      </w:r>
    </w:p>
    <w:p w:rsidR="00CC6365" w:rsidRPr="006F0D35" w:rsidRDefault="00CC6365" w:rsidP="007F6A07">
      <w:pPr>
        <w:autoSpaceDE w:val="0"/>
        <w:autoSpaceDN w:val="0"/>
        <w:adjustRightInd w:val="0"/>
        <w:spacing w:after="120" w:line="240" w:lineRule="auto"/>
        <w:jc w:val="both"/>
        <w:rPr>
          <w:rFonts w:ascii="Times New Roman" w:eastAsia="Calibri" w:hAnsi="Times New Roman" w:cs="Times New Roman"/>
          <w:iCs/>
          <w:color w:val="000000"/>
          <w:sz w:val="20"/>
          <w:szCs w:val="20"/>
        </w:rPr>
      </w:pPr>
      <w:r w:rsidRPr="006F0D35">
        <w:rPr>
          <w:rFonts w:ascii="Times New Roman" w:eastAsia="Calibri" w:hAnsi="Times New Roman" w:cs="Times New Roman"/>
          <w:iCs/>
          <w:color w:val="000000"/>
          <w:sz w:val="20"/>
          <w:szCs w:val="20"/>
        </w:rPr>
        <w:t xml:space="preserve">ARAÚJO, João Gabriel Nascimento de </w:t>
      </w:r>
      <w:r w:rsidRPr="006F0D35">
        <w:rPr>
          <w:rFonts w:ascii="Times New Roman" w:eastAsia="Calibri" w:hAnsi="Times New Roman" w:cs="Times New Roman"/>
          <w:i/>
          <w:iCs/>
          <w:color w:val="000000"/>
          <w:sz w:val="20"/>
          <w:szCs w:val="20"/>
        </w:rPr>
        <w:t>et al</w:t>
      </w:r>
      <w:r w:rsidRPr="006F0D35">
        <w:rPr>
          <w:rFonts w:ascii="Times New Roman" w:eastAsia="Calibri" w:hAnsi="Times New Roman" w:cs="Times New Roman"/>
          <w:iCs/>
          <w:color w:val="000000"/>
          <w:sz w:val="20"/>
          <w:szCs w:val="20"/>
        </w:rPr>
        <w:t>.</w:t>
      </w:r>
      <w:r w:rsidRPr="006F0D35">
        <w:rPr>
          <w:rFonts w:ascii="Times New Roman" w:eastAsia="Calibri" w:hAnsi="Times New Roman" w:cs="Times New Roman"/>
          <w:color w:val="000000"/>
          <w:sz w:val="20"/>
          <w:szCs w:val="20"/>
        </w:rPr>
        <w:t xml:space="preserve"> Um estudo </w:t>
      </w:r>
      <w:proofErr w:type="spellStart"/>
      <w:r w:rsidRPr="006F0D35">
        <w:rPr>
          <w:rFonts w:ascii="Times New Roman" w:eastAsia="Calibri" w:hAnsi="Times New Roman" w:cs="Times New Roman"/>
          <w:color w:val="000000"/>
          <w:sz w:val="20"/>
          <w:szCs w:val="20"/>
        </w:rPr>
        <w:t>bibliométrico</w:t>
      </w:r>
      <w:proofErr w:type="spellEnd"/>
      <w:r w:rsidRPr="006F0D35">
        <w:rPr>
          <w:rFonts w:ascii="Times New Roman" w:eastAsia="Calibri" w:hAnsi="Times New Roman" w:cs="Times New Roman"/>
          <w:color w:val="000000"/>
          <w:sz w:val="20"/>
          <w:szCs w:val="20"/>
        </w:rPr>
        <w:t xml:space="preserve"> sobre as características dos artigos de perícia contábil dos periódicos eletrônicos nacionais de acesso gratuito de ciências </w:t>
      </w:r>
      <w:proofErr w:type="spellStart"/>
      <w:r w:rsidRPr="006F0D35">
        <w:rPr>
          <w:rFonts w:ascii="Times New Roman" w:eastAsia="Calibri" w:hAnsi="Times New Roman" w:cs="Times New Roman"/>
          <w:color w:val="000000"/>
          <w:sz w:val="20"/>
          <w:szCs w:val="20"/>
        </w:rPr>
        <w:t>contábeis.</w:t>
      </w:r>
      <w:r w:rsidRPr="006F0D35">
        <w:rPr>
          <w:rFonts w:ascii="Times New Roman" w:eastAsia="Calibri" w:hAnsi="Times New Roman" w:cs="Times New Roman"/>
          <w:iCs/>
          <w:color w:val="000000"/>
          <w:sz w:val="20"/>
          <w:szCs w:val="20"/>
        </w:rPr>
        <w:t>GeCont</w:t>
      </w:r>
      <w:proofErr w:type="spellEnd"/>
      <w:r w:rsidRPr="006F0D35">
        <w:rPr>
          <w:rFonts w:ascii="Times New Roman" w:eastAsia="Calibri" w:hAnsi="Times New Roman" w:cs="Times New Roman"/>
          <w:iCs/>
          <w:color w:val="000000"/>
          <w:sz w:val="20"/>
          <w:szCs w:val="20"/>
        </w:rPr>
        <w:t>.</w:t>
      </w:r>
      <w:r w:rsidR="00E30128" w:rsidRPr="006F0D35">
        <w:rPr>
          <w:rFonts w:ascii="Times New Roman" w:eastAsia="Calibri" w:hAnsi="Times New Roman" w:cs="Times New Roman"/>
          <w:iCs/>
          <w:color w:val="000000"/>
          <w:sz w:val="20"/>
          <w:szCs w:val="20"/>
        </w:rPr>
        <w:t xml:space="preserve"> </w:t>
      </w:r>
      <w:r w:rsidRPr="006F0D35">
        <w:rPr>
          <w:rFonts w:ascii="Times New Roman" w:eastAsia="Calibri" w:hAnsi="Times New Roman" w:cs="Times New Roman"/>
          <w:b/>
          <w:color w:val="000000"/>
          <w:sz w:val="20"/>
          <w:szCs w:val="20"/>
        </w:rPr>
        <w:t>Revista de Gestão e Contabilidade da Universidade Federal do Piauí</w:t>
      </w:r>
      <w:r w:rsidRPr="006F0D35">
        <w:rPr>
          <w:rFonts w:ascii="Times New Roman" w:eastAsia="Calibri" w:hAnsi="Times New Roman" w:cs="Times New Roman"/>
          <w:iCs/>
          <w:color w:val="000000"/>
          <w:sz w:val="20"/>
          <w:szCs w:val="20"/>
        </w:rPr>
        <w:t xml:space="preserve">. v. 1, n. 2, p. 23-41, 2014. </w:t>
      </w:r>
    </w:p>
    <w:p w:rsidR="00CC6365" w:rsidRPr="006F0D35" w:rsidRDefault="00CC6365" w:rsidP="007F6A07">
      <w:pPr>
        <w:autoSpaceDE w:val="0"/>
        <w:autoSpaceDN w:val="0"/>
        <w:adjustRightInd w:val="0"/>
        <w:spacing w:after="120" w:line="240" w:lineRule="auto"/>
        <w:jc w:val="both"/>
        <w:rPr>
          <w:rFonts w:ascii="Times New Roman" w:eastAsia="Calibri" w:hAnsi="Times New Roman" w:cs="Times New Roman"/>
          <w:iCs/>
          <w:color w:val="000000"/>
          <w:sz w:val="20"/>
          <w:szCs w:val="20"/>
          <w:lang w:val="en-US"/>
        </w:rPr>
      </w:pPr>
      <w:r w:rsidRPr="006F0D35">
        <w:rPr>
          <w:rFonts w:ascii="Times New Roman" w:eastAsia="Calibri" w:hAnsi="Times New Roman" w:cs="Times New Roman"/>
          <w:iCs/>
          <w:color w:val="000000"/>
          <w:sz w:val="20"/>
          <w:szCs w:val="20"/>
        </w:rPr>
        <w:t xml:space="preserve">ARAÚJO, João Gabriel Nascimento de </w:t>
      </w:r>
      <w:r w:rsidRPr="006F0D35">
        <w:rPr>
          <w:rFonts w:ascii="Times New Roman" w:eastAsia="Calibri" w:hAnsi="Times New Roman" w:cs="Times New Roman"/>
          <w:i/>
          <w:iCs/>
          <w:color w:val="000000"/>
          <w:sz w:val="20"/>
          <w:szCs w:val="20"/>
        </w:rPr>
        <w:t>et al</w:t>
      </w:r>
      <w:r w:rsidRPr="006F0D35">
        <w:rPr>
          <w:rFonts w:ascii="Times New Roman" w:eastAsia="Calibri" w:hAnsi="Times New Roman" w:cs="Times New Roman"/>
          <w:iCs/>
          <w:color w:val="000000"/>
          <w:sz w:val="20"/>
          <w:szCs w:val="20"/>
        </w:rPr>
        <w:t>.</w:t>
      </w:r>
      <w:r w:rsidRPr="006F0D35">
        <w:rPr>
          <w:rFonts w:ascii="Times New Roman" w:eastAsia="Calibri" w:hAnsi="Times New Roman" w:cs="Times New Roman"/>
          <w:color w:val="000000"/>
          <w:sz w:val="20"/>
          <w:szCs w:val="20"/>
        </w:rPr>
        <w:t xml:space="preserve"> Um estudo </w:t>
      </w:r>
      <w:proofErr w:type="spellStart"/>
      <w:r w:rsidRPr="006F0D35">
        <w:rPr>
          <w:rFonts w:ascii="Times New Roman" w:eastAsia="Calibri" w:hAnsi="Times New Roman" w:cs="Times New Roman"/>
          <w:color w:val="000000"/>
          <w:sz w:val="20"/>
          <w:szCs w:val="20"/>
        </w:rPr>
        <w:t>bibliométrico</w:t>
      </w:r>
      <w:proofErr w:type="spellEnd"/>
      <w:r w:rsidRPr="006F0D35">
        <w:rPr>
          <w:rFonts w:ascii="Times New Roman" w:eastAsia="Calibri" w:hAnsi="Times New Roman" w:cs="Times New Roman"/>
          <w:color w:val="000000"/>
          <w:sz w:val="20"/>
          <w:szCs w:val="20"/>
        </w:rPr>
        <w:t xml:space="preserve"> sobre as características dos artigos de perícia contábil dos </w:t>
      </w:r>
      <w:proofErr w:type="gramStart"/>
      <w:r w:rsidRPr="006F0D35">
        <w:rPr>
          <w:rFonts w:ascii="Times New Roman" w:eastAsia="Calibri" w:hAnsi="Times New Roman" w:cs="Times New Roman"/>
          <w:color w:val="000000"/>
          <w:sz w:val="20"/>
          <w:szCs w:val="20"/>
        </w:rPr>
        <w:t>principais congresso</w:t>
      </w:r>
      <w:proofErr w:type="gramEnd"/>
      <w:r w:rsidRPr="006F0D35">
        <w:rPr>
          <w:rFonts w:ascii="Times New Roman" w:eastAsia="Calibri" w:hAnsi="Times New Roman" w:cs="Times New Roman"/>
          <w:color w:val="000000"/>
          <w:sz w:val="20"/>
          <w:szCs w:val="20"/>
        </w:rPr>
        <w:t xml:space="preserve"> de ciências </w:t>
      </w:r>
      <w:proofErr w:type="spellStart"/>
      <w:r w:rsidRPr="006F0D35">
        <w:rPr>
          <w:rFonts w:ascii="Times New Roman" w:eastAsia="Calibri" w:hAnsi="Times New Roman" w:cs="Times New Roman"/>
          <w:color w:val="000000"/>
          <w:sz w:val="20"/>
          <w:szCs w:val="20"/>
        </w:rPr>
        <w:t>contábeis.</w:t>
      </w:r>
      <w:r w:rsidRPr="006F0D35">
        <w:rPr>
          <w:rFonts w:ascii="Times New Roman" w:eastAsia="Calibri" w:hAnsi="Times New Roman" w:cs="Times New Roman"/>
          <w:b/>
          <w:iCs/>
          <w:color w:val="000000"/>
          <w:sz w:val="20"/>
          <w:szCs w:val="20"/>
        </w:rPr>
        <w:t>Revista</w:t>
      </w:r>
      <w:proofErr w:type="spellEnd"/>
      <w:r w:rsidRPr="006F0D35">
        <w:rPr>
          <w:rFonts w:ascii="Times New Roman" w:eastAsia="Calibri" w:hAnsi="Times New Roman" w:cs="Times New Roman"/>
          <w:b/>
          <w:iCs/>
          <w:color w:val="000000"/>
          <w:sz w:val="20"/>
          <w:szCs w:val="20"/>
        </w:rPr>
        <w:t xml:space="preserve"> UNIABEU</w:t>
      </w:r>
      <w:r w:rsidRPr="006F0D35">
        <w:rPr>
          <w:rFonts w:ascii="Times New Roman" w:eastAsia="Calibri" w:hAnsi="Times New Roman" w:cs="Times New Roman"/>
          <w:iCs/>
          <w:color w:val="000000"/>
          <w:sz w:val="20"/>
          <w:szCs w:val="20"/>
        </w:rPr>
        <w:t xml:space="preserve">. v. 8, n. 18, p. 65-82, 2015. </w:t>
      </w:r>
    </w:p>
    <w:p w:rsidR="00AA1CA6" w:rsidRPr="006F0D35" w:rsidRDefault="00AA1CA6" w:rsidP="007F6A07">
      <w:pPr>
        <w:spacing w:after="120" w:line="240" w:lineRule="auto"/>
        <w:jc w:val="both"/>
        <w:rPr>
          <w:rFonts w:ascii="Times New Roman" w:hAnsi="Times New Roman" w:cs="Times New Roman"/>
          <w:color w:val="222222"/>
          <w:sz w:val="20"/>
          <w:szCs w:val="20"/>
          <w:shd w:val="clear" w:color="auto" w:fill="FFFFFF"/>
        </w:rPr>
      </w:pPr>
      <w:r w:rsidRPr="006F0D35">
        <w:rPr>
          <w:rFonts w:ascii="Times New Roman" w:hAnsi="Times New Roman" w:cs="Times New Roman"/>
          <w:color w:val="222222"/>
          <w:sz w:val="20"/>
          <w:szCs w:val="20"/>
          <w:shd w:val="clear" w:color="auto" w:fill="FFFFFF"/>
          <w:lang w:val="en-US"/>
        </w:rPr>
        <w:t>BALDI, Stephane. Normative versus social constructivist processes in the allocation of citations: A network-analytic model. </w:t>
      </w:r>
      <w:r w:rsidRPr="006F0D35">
        <w:rPr>
          <w:rFonts w:ascii="Times New Roman" w:hAnsi="Times New Roman" w:cs="Times New Roman"/>
          <w:b/>
          <w:bCs/>
          <w:color w:val="222222"/>
          <w:sz w:val="20"/>
          <w:szCs w:val="20"/>
          <w:shd w:val="clear" w:color="auto" w:fill="FFFFFF"/>
        </w:rPr>
        <w:t xml:space="preserve">American </w:t>
      </w:r>
      <w:proofErr w:type="spellStart"/>
      <w:r w:rsidRPr="006F0D35">
        <w:rPr>
          <w:rFonts w:ascii="Times New Roman" w:hAnsi="Times New Roman" w:cs="Times New Roman"/>
          <w:b/>
          <w:bCs/>
          <w:color w:val="222222"/>
          <w:sz w:val="20"/>
          <w:szCs w:val="20"/>
          <w:shd w:val="clear" w:color="auto" w:fill="FFFFFF"/>
        </w:rPr>
        <w:t>Sociological</w:t>
      </w:r>
      <w:proofErr w:type="spellEnd"/>
      <w:r w:rsidRPr="006F0D35">
        <w:rPr>
          <w:rFonts w:ascii="Times New Roman" w:hAnsi="Times New Roman" w:cs="Times New Roman"/>
          <w:b/>
          <w:bCs/>
          <w:color w:val="222222"/>
          <w:sz w:val="20"/>
          <w:szCs w:val="20"/>
          <w:shd w:val="clear" w:color="auto" w:fill="FFFFFF"/>
        </w:rPr>
        <w:t xml:space="preserve"> </w:t>
      </w:r>
      <w:proofErr w:type="spellStart"/>
      <w:r w:rsidRPr="006F0D35">
        <w:rPr>
          <w:rFonts w:ascii="Times New Roman" w:hAnsi="Times New Roman" w:cs="Times New Roman"/>
          <w:b/>
          <w:bCs/>
          <w:color w:val="222222"/>
          <w:sz w:val="20"/>
          <w:szCs w:val="20"/>
          <w:shd w:val="clear" w:color="auto" w:fill="FFFFFF"/>
        </w:rPr>
        <w:t>Review</w:t>
      </w:r>
      <w:proofErr w:type="spellEnd"/>
      <w:r w:rsidRPr="006F0D35">
        <w:rPr>
          <w:rFonts w:ascii="Times New Roman" w:hAnsi="Times New Roman" w:cs="Times New Roman"/>
          <w:color w:val="222222"/>
          <w:sz w:val="20"/>
          <w:szCs w:val="20"/>
          <w:shd w:val="clear" w:color="auto" w:fill="FFFFFF"/>
        </w:rPr>
        <w:t>, p. 829-846, 1998.</w:t>
      </w:r>
    </w:p>
    <w:p w:rsidR="00CC6365" w:rsidRPr="006F0D35" w:rsidRDefault="00CC6365" w:rsidP="007F6A07">
      <w:pPr>
        <w:autoSpaceDE w:val="0"/>
        <w:autoSpaceDN w:val="0"/>
        <w:adjustRightInd w:val="0"/>
        <w:spacing w:after="120" w:line="240" w:lineRule="auto"/>
        <w:jc w:val="both"/>
        <w:rPr>
          <w:rFonts w:ascii="Times New Roman" w:eastAsia="Calibri" w:hAnsi="Times New Roman" w:cs="Times New Roman"/>
          <w:iCs/>
          <w:color w:val="000000"/>
          <w:sz w:val="20"/>
          <w:szCs w:val="20"/>
        </w:rPr>
      </w:pPr>
      <w:r w:rsidRPr="006F0D35">
        <w:rPr>
          <w:rFonts w:ascii="Times New Roman" w:eastAsia="Calibri" w:hAnsi="Times New Roman" w:cs="Times New Roman"/>
          <w:iCs/>
          <w:color w:val="000000"/>
          <w:sz w:val="20"/>
          <w:szCs w:val="20"/>
        </w:rPr>
        <w:t xml:space="preserve">BARBOSA, Maria Tereza S. </w:t>
      </w:r>
      <w:r w:rsidRPr="006F0D35">
        <w:rPr>
          <w:rFonts w:ascii="Times New Roman" w:eastAsia="Calibri" w:hAnsi="Times New Roman" w:cs="Times New Roman"/>
          <w:i/>
          <w:iCs/>
          <w:color w:val="000000"/>
          <w:sz w:val="20"/>
          <w:szCs w:val="20"/>
        </w:rPr>
        <w:t>et al</w:t>
      </w:r>
      <w:r w:rsidRPr="006F0D35">
        <w:rPr>
          <w:rFonts w:ascii="Times New Roman" w:eastAsia="Calibri" w:hAnsi="Times New Roman" w:cs="Times New Roman"/>
          <w:iCs/>
          <w:color w:val="000000"/>
          <w:sz w:val="20"/>
          <w:szCs w:val="20"/>
        </w:rPr>
        <w:t xml:space="preserve">. </w:t>
      </w:r>
      <w:r w:rsidRPr="006F0D35">
        <w:rPr>
          <w:rFonts w:ascii="Times New Roman" w:eastAsia="Calibri" w:hAnsi="Times New Roman" w:cs="Times New Roman"/>
          <w:color w:val="000000"/>
          <w:sz w:val="20"/>
          <w:szCs w:val="20"/>
        </w:rPr>
        <w:t xml:space="preserve">Modelos dinâmicos e redes sociais: revisão e reflexões a respeito de sua contribuição para o entendimento da epidemia do HIV. </w:t>
      </w:r>
      <w:r w:rsidRPr="006F0D35">
        <w:rPr>
          <w:rFonts w:ascii="Times New Roman" w:eastAsia="Calibri" w:hAnsi="Times New Roman" w:cs="Times New Roman"/>
          <w:b/>
          <w:color w:val="000000"/>
          <w:sz w:val="20"/>
          <w:szCs w:val="20"/>
        </w:rPr>
        <w:t>Caderno de Saúde Pública</w:t>
      </w:r>
      <w:r w:rsidRPr="006F0D35">
        <w:rPr>
          <w:rFonts w:ascii="Times New Roman" w:eastAsia="Calibri" w:hAnsi="Times New Roman" w:cs="Times New Roman"/>
          <w:color w:val="000000"/>
          <w:sz w:val="20"/>
          <w:szCs w:val="20"/>
        </w:rPr>
        <w:t xml:space="preserve">. Rio de Janeiro, v. 16, p.37-51, 2000. </w:t>
      </w:r>
    </w:p>
    <w:p w:rsidR="00CC6365" w:rsidRPr="006F0D35" w:rsidRDefault="00CC6365" w:rsidP="007F6A07">
      <w:pPr>
        <w:autoSpaceDE w:val="0"/>
        <w:autoSpaceDN w:val="0"/>
        <w:adjustRightInd w:val="0"/>
        <w:spacing w:after="120" w:line="240" w:lineRule="auto"/>
        <w:jc w:val="both"/>
        <w:rPr>
          <w:rFonts w:ascii="Times New Roman" w:eastAsia="Calibri" w:hAnsi="Times New Roman" w:cs="Times New Roman"/>
          <w:color w:val="000000"/>
          <w:sz w:val="20"/>
          <w:szCs w:val="20"/>
          <w:lang w:eastAsia="pt-BR"/>
        </w:rPr>
      </w:pPr>
      <w:r w:rsidRPr="006F0D35">
        <w:rPr>
          <w:rFonts w:ascii="Times New Roman" w:eastAsia="Calibri" w:hAnsi="Times New Roman" w:cs="Times New Roman"/>
          <w:color w:val="000000"/>
          <w:sz w:val="20"/>
          <w:szCs w:val="20"/>
          <w:lang w:eastAsia="pt-BR"/>
        </w:rPr>
        <w:t xml:space="preserve">CAFÉ, Ligia; BRASCHER, Marisa. Organização da Informação e </w:t>
      </w:r>
      <w:proofErr w:type="spellStart"/>
      <w:r w:rsidRPr="006F0D35">
        <w:rPr>
          <w:rFonts w:ascii="Times New Roman" w:eastAsia="Calibri" w:hAnsi="Times New Roman" w:cs="Times New Roman"/>
          <w:color w:val="000000"/>
          <w:sz w:val="20"/>
          <w:szCs w:val="20"/>
          <w:lang w:eastAsia="pt-BR"/>
        </w:rPr>
        <w:t>Bibliometria</w:t>
      </w:r>
      <w:proofErr w:type="spellEnd"/>
      <w:r w:rsidRPr="006F0D35">
        <w:rPr>
          <w:rFonts w:ascii="Times New Roman" w:eastAsia="Calibri" w:hAnsi="Times New Roman" w:cs="Times New Roman"/>
          <w:color w:val="000000"/>
          <w:sz w:val="20"/>
          <w:szCs w:val="20"/>
          <w:lang w:eastAsia="pt-BR"/>
        </w:rPr>
        <w:t xml:space="preserve">. </w:t>
      </w:r>
      <w:r w:rsidRPr="006F0D35">
        <w:rPr>
          <w:rFonts w:ascii="Times New Roman" w:eastAsia="Calibri" w:hAnsi="Times New Roman" w:cs="Times New Roman"/>
          <w:b/>
          <w:iCs/>
          <w:color w:val="000000"/>
          <w:sz w:val="20"/>
          <w:szCs w:val="20"/>
          <w:lang w:eastAsia="pt-BR"/>
        </w:rPr>
        <w:t xml:space="preserve">Revista </w:t>
      </w:r>
      <w:r w:rsidRPr="006F0D35">
        <w:rPr>
          <w:rFonts w:ascii="Times New Roman" w:eastAsia="Calibri" w:hAnsi="Times New Roman" w:cs="Times New Roman"/>
          <w:b/>
          <w:color w:val="000000"/>
          <w:sz w:val="20"/>
          <w:szCs w:val="20"/>
          <w:lang w:eastAsia="pt-BR"/>
        </w:rPr>
        <w:t>Eletr. Bibliotecon</w:t>
      </w:r>
      <w:r w:rsidRPr="006F0D35">
        <w:rPr>
          <w:rFonts w:ascii="Times New Roman" w:eastAsia="Times New Roman" w:hAnsi="Times New Roman" w:cs="Times New Roman"/>
          <w:sz w:val="20"/>
          <w:szCs w:val="20"/>
          <w:lang w:eastAsia="ar-SA"/>
        </w:rPr>
        <w:t xml:space="preserve">. </w:t>
      </w:r>
      <w:proofErr w:type="spellStart"/>
      <w:r w:rsidRPr="006F0D35">
        <w:rPr>
          <w:rFonts w:ascii="Times New Roman" w:eastAsia="Calibri" w:hAnsi="Times New Roman" w:cs="Times New Roman"/>
          <w:b/>
          <w:iCs/>
          <w:color w:val="000000"/>
          <w:sz w:val="20"/>
          <w:szCs w:val="20"/>
          <w:lang w:eastAsia="pt-BR"/>
        </w:rPr>
        <w:t>Ci</w:t>
      </w:r>
      <w:proofErr w:type="spellEnd"/>
      <w:r w:rsidRPr="006F0D35">
        <w:rPr>
          <w:rFonts w:ascii="Times New Roman" w:eastAsia="Calibri" w:hAnsi="Times New Roman" w:cs="Times New Roman"/>
          <w:b/>
          <w:iCs/>
          <w:color w:val="000000"/>
          <w:sz w:val="20"/>
          <w:szCs w:val="20"/>
          <w:lang w:eastAsia="pt-BR"/>
        </w:rPr>
        <w:t xml:space="preserve">. Inf. </w:t>
      </w:r>
      <w:r w:rsidRPr="006F0D35">
        <w:rPr>
          <w:rFonts w:ascii="Times New Roman" w:eastAsia="Calibri" w:hAnsi="Times New Roman" w:cs="Times New Roman"/>
          <w:iCs/>
          <w:color w:val="000000"/>
          <w:sz w:val="20"/>
          <w:szCs w:val="20"/>
          <w:lang w:eastAsia="pt-BR"/>
        </w:rPr>
        <w:t xml:space="preserve">Florianópolis, </w:t>
      </w:r>
      <w:r w:rsidRPr="006F0D35">
        <w:rPr>
          <w:rFonts w:ascii="Times New Roman" w:eastAsia="Calibri" w:hAnsi="Times New Roman" w:cs="Times New Roman"/>
          <w:color w:val="000000"/>
          <w:sz w:val="20"/>
          <w:szCs w:val="20"/>
          <w:lang w:eastAsia="pt-BR"/>
        </w:rPr>
        <w:t>54-75, especial – primeiro semestre de 2008: Métricas da informação na contemporaneidade, 2008.</w:t>
      </w:r>
    </w:p>
    <w:p w:rsidR="00CC6365" w:rsidRPr="006F0D35" w:rsidRDefault="00CC6365" w:rsidP="007F6A07">
      <w:pPr>
        <w:autoSpaceDE w:val="0"/>
        <w:autoSpaceDN w:val="0"/>
        <w:adjustRightInd w:val="0"/>
        <w:spacing w:after="120" w:line="240" w:lineRule="auto"/>
        <w:jc w:val="both"/>
        <w:rPr>
          <w:rFonts w:ascii="Times New Roman" w:eastAsia="Calibri" w:hAnsi="Times New Roman" w:cs="Times New Roman"/>
          <w:color w:val="000000"/>
          <w:sz w:val="20"/>
          <w:szCs w:val="20"/>
          <w:lang w:eastAsia="pt-BR"/>
        </w:rPr>
      </w:pPr>
      <w:r w:rsidRPr="006F0D35">
        <w:rPr>
          <w:rFonts w:ascii="Times New Roman" w:eastAsia="Calibri" w:hAnsi="Times New Roman" w:cs="Times New Roman"/>
          <w:color w:val="000000"/>
          <w:sz w:val="20"/>
          <w:szCs w:val="20"/>
          <w:lang w:eastAsia="pt-BR"/>
        </w:rPr>
        <w:t>CONSELHO FEDERAL DE CONTABILIDADE (CFC).</w:t>
      </w:r>
      <w:r w:rsidRPr="006F0D35">
        <w:rPr>
          <w:rFonts w:ascii="Times New Roman" w:eastAsia="Times New Roman" w:hAnsi="Times New Roman" w:cs="Times New Roman"/>
          <w:sz w:val="20"/>
          <w:szCs w:val="20"/>
          <w:lang w:eastAsia="ar-SA"/>
        </w:rPr>
        <w:t xml:space="preserve"> Normas brasileiras de contabilidade: perícia contábil: NBC TP 01 e NBC PP 01. Resolução 1.243/09. </w:t>
      </w:r>
      <w:r w:rsidRPr="006F0D35">
        <w:rPr>
          <w:rFonts w:ascii="Times New Roman" w:eastAsia="Times New Roman" w:hAnsi="Times New Roman" w:cs="Times New Roman"/>
          <w:b/>
          <w:sz w:val="20"/>
          <w:szCs w:val="20"/>
          <w:lang w:eastAsia="ar-SA"/>
        </w:rPr>
        <w:t>Conselho Federal de Contabilidade</w:t>
      </w:r>
      <w:r w:rsidRPr="006F0D35">
        <w:rPr>
          <w:rFonts w:ascii="Times New Roman" w:eastAsia="Times New Roman" w:hAnsi="Times New Roman" w:cs="Times New Roman"/>
          <w:sz w:val="20"/>
          <w:szCs w:val="20"/>
          <w:lang w:eastAsia="ar-SA"/>
        </w:rPr>
        <w:t>, legislações. Disponível em: &lt;http://portalcfc.org.br&gt;. Acesso em: 25/04/2016.</w:t>
      </w:r>
    </w:p>
    <w:p w:rsidR="00CC6365" w:rsidRPr="006F0D35" w:rsidRDefault="00CC6365" w:rsidP="007F6A07">
      <w:pPr>
        <w:spacing w:after="120" w:line="240" w:lineRule="auto"/>
        <w:jc w:val="both"/>
        <w:rPr>
          <w:rFonts w:ascii="Times New Roman" w:hAnsi="Times New Roman" w:cs="Times New Roman"/>
          <w:b/>
          <w:sz w:val="20"/>
          <w:szCs w:val="20"/>
        </w:rPr>
      </w:pPr>
      <w:r w:rsidRPr="006F0D35">
        <w:rPr>
          <w:rFonts w:ascii="Times New Roman" w:hAnsi="Times New Roman" w:cs="Times New Roman"/>
          <w:color w:val="222222"/>
          <w:sz w:val="20"/>
          <w:szCs w:val="20"/>
          <w:shd w:val="clear" w:color="auto" w:fill="FFFFFF"/>
        </w:rPr>
        <w:t xml:space="preserve">CUNHA, P. R.; TOIGO, L.; PICOLLI, M. </w:t>
      </w:r>
      <w:proofErr w:type="gramStart"/>
      <w:r w:rsidRPr="006F0D35">
        <w:rPr>
          <w:rFonts w:ascii="Times New Roman" w:hAnsi="Times New Roman" w:cs="Times New Roman"/>
          <w:color w:val="222222"/>
          <w:sz w:val="20"/>
          <w:szCs w:val="20"/>
          <w:shd w:val="clear" w:color="auto" w:fill="FFFFFF"/>
        </w:rPr>
        <w:t>M..</w:t>
      </w:r>
      <w:proofErr w:type="gramEnd"/>
      <w:r w:rsidRPr="006F0D35">
        <w:rPr>
          <w:rFonts w:ascii="Times New Roman" w:hAnsi="Times New Roman" w:cs="Times New Roman"/>
          <w:color w:val="222222"/>
          <w:sz w:val="20"/>
          <w:szCs w:val="20"/>
          <w:shd w:val="clear" w:color="auto" w:fill="FFFFFF"/>
        </w:rPr>
        <w:t xml:space="preserve"> Produção científica sobre comitê de auditoria: uma análise </w:t>
      </w:r>
      <w:proofErr w:type="spellStart"/>
      <w:r w:rsidRPr="006F0D35">
        <w:rPr>
          <w:rFonts w:ascii="Times New Roman" w:hAnsi="Times New Roman" w:cs="Times New Roman"/>
          <w:color w:val="222222"/>
          <w:sz w:val="20"/>
          <w:szCs w:val="20"/>
          <w:shd w:val="clear" w:color="auto" w:fill="FFFFFF"/>
        </w:rPr>
        <w:t>bibliométrica</w:t>
      </w:r>
      <w:proofErr w:type="spellEnd"/>
      <w:r w:rsidRPr="006F0D35">
        <w:rPr>
          <w:rFonts w:ascii="Times New Roman" w:hAnsi="Times New Roman" w:cs="Times New Roman"/>
          <w:color w:val="222222"/>
          <w:sz w:val="20"/>
          <w:szCs w:val="20"/>
          <w:shd w:val="clear" w:color="auto" w:fill="FFFFFF"/>
        </w:rPr>
        <w:t xml:space="preserve"> e </w:t>
      </w:r>
      <w:proofErr w:type="spellStart"/>
      <w:r w:rsidRPr="006F0D35">
        <w:rPr>
          <w:rFonts w:ascii="Times New Roman" w:hAnsi="Times New Roman" w:cs="Times New Roman"/>
          <w:color w:val="222222"/>
          <w:sz w:val="20"/>
          <w:szCs w:val="20"/>
          <w:shd w:val="clear" w:color="auto" w:fill="FFFFFF"/>
        </w:rPr>
        <w:t>sociométrica</w:t>
      </w:r>
      <w:proofErr w:type="spellEnd"/>
      <w:r w:rsidRPr="006F0D35">
        <w:rPr>
          <w:rFonts w:ascii="Times New Roman" w:hAnsi="Times New Roman" w:cs="Times New Roman"/>
          <w:color w:val="222222"/>
          <w:sz w:val="20"/>
          <w:szCs w:val="20"/>
          <w:shd w:val="clear" w:color="auto" w:fill="FFFFFF"/>
        </w:rPr>
        <w:t xml:space="preserve"> de periódicos internacionais. </w:t>
      </w:r>
      <w:r w:rsidRPr="006F0D35">
        <w:rPr>
          <w:rFonts w:ascii="Times New Roman" w:hAnsi="Times New Roman" w:cs="Times New Roman"/>
          <w:b/>
          <w:bCs/>
          <w:color w:val="222222"/>
          <w:sz w:val="20"/>
          <w:szCs w:val="20"/>
          <w:shd w:val="clear" w:color="auto" w:fill="FFFFFF"/>
        </w:rPr>
        <w:t>Revista Contabilidade e Controladoria</w:t>
      </w:r>
      <w:r w:rsidRPr="006F0D35">
        <w:rPr>
          <w:rFonts w:ascii="Times New Roman" w:hAnsi="Times New Roman" w:cs="Times New Roman"/>
          <w:color w:val="222222"/>
          <w:sz w:val="20"/>
          <w:szCs w:val="20"/>
          <w:shd w:val="clear" w:color="auto" w:fill="FFFFFF"/>
        </w:rPr>
        <w:t>, v. 8, n. 1, p. 26-46, 2016.</w:t>
      </w:r>
    </w:p>
    <w:p w:rsidR="00CC6365" w:rsidRPr="006F0D35" w:rsidRDefault="00CC6365" w:rsidP="007F6A07">
      <w:pPr>
        <w:tabs>
          <w:tab w:val="center" w:pos="4779"/>
          <w:tab w:val="right" w:pos="9198"/>
        </w:tabs>
        <w:suppressAutoHyphens/>
        <w:autoSpaceDE w:val="0"/>
        <w:spacing w:after="120" w:line="240" w:lineRule="auto"/>
        <w:jc w:val="both"/>
        <w:rPr>
          <w:rFonts w:ascii="Times New Roman" w:eastAsia="Times New Roman" w:hAnsi="Times New Roman" w:cs="Times New Roman"/>
          <w:color w:val="000000"/>
          <w:sz w:val="20"/>
          <w:szCs w:val="20"/>
          <w:lang w:eastAsia="ar-SA"/>
        </w:rPr>
      </w:pPr>
      <w:r w:rsidRPr="006F0D35">
        <w:rPr>
          <w:rFonts w:ascii="Times New Roman" w:eastAsia="Times New Roman" w:hAnsi="Times New Roman" w:cs="Times New Roman"/>
          <w:color w:val="000000"/>
          <w:sz w:val="20"/>
          <w:szCs w:val="20"/>
          <w:lang w:eastAsia="ar-SA"/>
        </w:rPr>
        <w:t xml:space="preserve">GIL, </w:t>
      </w:r>
      <w:proofErr w:type="spellStart"/>
      <w:r w:rsidRPr="006F0D35">
        <w:rPr>
          <w:rFonts w:ascii="Times New Roman" w:eastAsia="Times New Roman" w:hAnsi="Times New Roman" w:cs="Times New Roman"/>
          <w:color w:val="000000"/>
          <w:sz w:val="20"/>
          <w:szCs w:val="20"/>
          <w:lang w:eastAsia="ar-SA"/>
        </w:rPr>
        <w:t>Antonio</w:t>
      </w:r>
      <w:proofErr w:type="spellEnd"/>
      <w:r w:rsidRPr="006F0D35">
        <w:rPr>
          <w:rFonts w:ascii="Times New Roman" w:eastAsia="Times New Roman" w:hAnsi="Times New Roman" w:cs="Times New Roman"/>
          <w:color w:val="000000"/>
          <w:sz w:val="20"/>
          <w:szCs w:val="20"/>
          <w:lang w:eastAsia="ar-SA"/>
        </w:rPr>
        <w:t xml:space="preserve"> Carlos. </w:t>
      </w:r>
      <w:r w:rsidRPr="006F0D35">
        <w:rPr>
          <w:rFonts w:ascii="Times New Roman" w:eastAsia="Times New Roman" w:hAnsi="Times New Roman" w:cs="Times New Roman"/>
          <w:b/>
          <w:bCs/>
          <w:color w:val="000000"/>
          <w:sz w:val="20"/>
          <w:szCs w:val="20"/>
          <w:lang w:eastAsia="ar-SA"/>
        </w:rPr>
        <w:t>Como elaborar projetos de pesquisa</w:t>
      </w:r>
      <w:r w:rsidRPr="006F0D35">
        <w:rPr>
          <w:rFonts w:ascii="Times New Roman" w:eastAsia="Times New Roman" w:hAnsi="Times New Roman" w:cs="Times New Roman"/>
          <w:color w:val="000000"/>
          <w:sz w:val="20"/>
          <w:szCs w:val="20"/>
          <w:lang w:eastAsia="ar-SA"/>
        </w:rPr>
        <w:t>. 5. Ed. São Paulo: Atlas, 2010.</w:t>
      </w:r>
    </w:p>
    <w:p w:rsidR="00CC6365" w:rsidRPr="006F0D35" w:rsidRDefault="00CC6365" w:rsidP="007F6A07">
      <w:pPr>
        <w:autoSpaceDE w:val="0"/>
        <w:autoSpaceDN w:val="0"/>
        <w:adjustRightInd w:val="0"/>
        <w:spacing w:after="120" w:line="240" w:lineRule="auto"/>
        <w:jc w:val="both"/>
        <w:rPr>
          <w:rFonts w:ascii="Times New Roman" w:eastAsia="Calibri" w:hAnsi="Times New Roman" w:cs="Times New Roman"/>
          <w:color w:val="000000"/>
          <w:sz w:val="20"/>
          <w:szCs w:val="20"/>
          <w:lang w:eastAsia="pt-BR"/>
        </w:rPr>
      </w:pPr>
      <w:r w:rsidRPr="006F0D35">
        <w:rPr>
          <w:rFonts w:ascii="Times New Roman" w:eastAsia="Calibri" w:hAnsi="Times New Roman" w:cs="Times New Roman"/>
          <w:color w:val="000000"/>
          <w:sz w:val="20"/>
          <w:szCs w:val="20"/>
          <w:lang w:eastAsia="pt-BR"/>
        </w:rPr>
        <w:t xml:space="preserve">GUEDES, Vânia; BORSCHIVER, Suzana. </w:t>
      </w:r>
      <w:proofErr w:type="spellStart"/>
      <w:r w:rsidRPr="006F0D35">
        <w:rPr>
          <w:rFonts w:ascii="Times New Roman" w:eastAsia="Calibri" w:hAnsi="Times New Roman" w:cs="Times New Roman"/>
          <w:color w:val="000000"/>
          <w:sz w:val="20"/>
          <w:szCs w:val="20"/>
          <w:lang w:eastAsia="pt-BR"/>
        </w:rPr>
        <w:t>Bibliometria</w:t>
      </w:r>
      <w:proofErr w:type="spellEnd"/>
      <w:r w:rsidRPr="006F0D35">
        <w:rPr>
          <w:rFonts w:ascii="Times New Roman" w:eastAsia="Calibri" w:hAnsi="Times New Roman" w:cs="Times New Roman"/>
          <w:color w:val="000000"/>
          <w:sz w:val="20"/>
          <w:szCs w:val="20"/>
          <w:lang w:eastAsia="pt-BR"/>
        </w:rPr>
        <w:t xml:space="preserve">: uma ferramenta estatística para a gestão da informação e do conhecimento, em sistemas de informação, de comunicação e de avaliação científica e tecnológica. In: ENCONTRO NACIONAL DE CIÊNCIA DA INFORMAÇÃO (CINFORM), </w:t>
      </w:r>
      <w:proofErr w:type="gramStart"/>
      <w:r w:rsidRPr="006F0D35">
        <w:rPr>
          <w:rFonts w:ascii="Times New Roman" w:eastAsia="Calibri" w:hAnsi="Times New Roman" w:cs="Times New Roman"/>
          <w:color w:val="000000"/>
          <w:sz w:val="20"/>
          <w:szCs w:val="20"/>
          <w:lang w:eastAsia="pt-BR"/>
        </w:rPr>
        <w:t>6.,</w:t>
      </w:r>
      <w:proofErr w:type="gramEnd"/>
      <w:r w:rsidRPr="006F0D35">
        <w:rPr>
          <w:rFonts w:ascii="Times New Roman" w:eastAsia="Calibri" w:hAnsi="Times New Roman" w:cs="Times New Roman"/>
          <w:color w:val="000000"/>
          <w:sz w:val="20"/>
          <w:szCs w:val="20"/>
          <w:lang w:eastAsia="pt-BR"/>
        </w:rPr>
        <w:t xml:space="preserve"> 2005, Salvador. </w:t>
      </w:r>
      <w:r w:rsidRPr="006F0D35">
        <w:rPr>
          <w:rFonts w:ascii="Times New Roman" w:eastAsia="Calibri" w:hAnsi="Times New Roman" w:cs="Times New Roman"/>
          <w:b/>
          <w:color w:val="000000"/>
          <w:sz w:val="20"/>
          <w:szCs w:val="20"/>
          <w:lang w:eastAsia="pt-BR"/>
        </w:rPr>
        <w:t xml:space="preserve">Anais do 6º </w:t>
      </w:r>
      <w:proofErr w:type="spellStart"/>
      <w:r w:rsidRPr="006F0D35">
        <w:rPr>
          <w:rFonts w:ascii="Times New Roman" w:eastAsia="Calibri" w:hAnsi="Times New Roman" w:cs="Times New Roman"/>
          <w:b/>
          <w:color w:val="000000"/>
          <w:sz w:val="20"/>
          <w:szCs w:val="20"/>
          <w:lang w:eastAsia="pt-BR"/>
        </w:rPr>
        <w:t>Ciform</w:t>
      </w:r>
      <w:proofErr w:type="spellEnd"/>
      <w:r w:rsidRPr="006F0D35">
        <w:rPr>
          <w:rFonts w:ascii="Times New Roman" w:eastAsia="Calibri" w:hAnsi="Times New Roman" w:cs="Times New Roman"/>
          <w:color w:val="000000"/>
          <w:sz w:val="20"/>
          <w:szCs w:val="20"/>
          <w:lang w:eastAsia="pt-BR"/>
        </w:rPr>
        <w:t xml:space="preserve">, 2005. </w:t>
      </w:r>
    </w:p>
    <w:p w:rsidR="00CC6365" w:rsidRPr="006F0D35" w:rsidRDefault="00CC6365" w:rsidP="007F6A07">
      <w:pPr>
        <w:tabs>
          <w:tab w:val="center" w:pos="4779"/>
          <w:tab w:val="right" w:pos="9198"/>
        </w:tabs>
        <w:suppressAutoHyphens/>
        <w:autoSpaceDE w:val="0"/>
        <w:spacing w:after="120" w:line="240" w:lineRule="auto"/>
        <w:jc w:val="both"/>
        <w:rPr>
          <w:rFonts w:ascii="Times New Roman" w:eastAsia="Times New Roman" w:hAnsi="Times New Roman" w:cs="Times New Roman"/>
          <w:color w:val="000000"/>
          <w:sz w:val="20"/>
          <w:szCs w:val="20"/>
          <w:lang w:eastAsia="ar-SA"/>
        </w:rPr>
      </w:pPr>
      <w:r w:rsidRPr="006F0D35">
        <w:rPr>
          <w:rFonts w:ascii="Times New Roman" w:eastAsia="Times New Roman" w:hAnsi="Times New Roman" w:cs="Times New Roman"/>
          <w:color w:val="000000"/>
          <w:sz w:val="20"/>
          <w:szCs w:val="20"/>
          <w:lang w:eastAsia="ar-SA"/>
        </w:rPr>
        <w:t xml:space="preserve">GUEDES, Vania Lisboa da Silveira. A </w:t>
      </w:r>
      <w:proofErr w:type="spellStart"/>
      <w:r w:rsidRPr="006F0D35">
        <w:rPr>
          <w:rFonts w:ascii="Times New Roman" w:eastAsia="Times New Roman" w:hAnsi="Times New Roman" w:cs="Times New Roman"/>
          <w:color w:val="000000"/>
          <w:sz w:val="20"/>
          <w:szCs w:val="20"/>
          <w:lang w:eastAsia="ar-SA"/>
        </w:rPr>
        <w:t>bibliometria</w:t>
      </w:r>
      <w:proofErr w:type="spellEnd"/>
      <w:r w:rsidRPr="006F0D35">
        <w:rPr>
          <w:rFonts w:ascii="Times New Roman" w:eastAsia="Times New Roman" w:hAnsi="Times New Roman" w:cs="Times New Roman"/>
          <w:color w:val="000000"/>
          <w:sz w:val="20"/>
          <w:szCs w:val="20"/>
          <w:lang w:eastAsia="ar-SA"/>
        </w:rPr>
        <w:t xml:space="preserve"> e a gestão da informação e do conhecimento científico e tecnológico: uma revisão da literatura. </w:t>
      </w:r>
      <w:proofErr w:type="spellStart"/>
      <w:r w:rsidRPr="006F0D35">
        <w:rPr>
          <w:rFonts w:ascii="Times New Roman" w:eastAsia="Times New Roman" w:hAnsi="Times New Roman" w:cs="Times New Roman"/>
          <w:b/>
          <w:color w:val="000000"/>
          <w:sz w:val="20"/>
          <w:szCs w:val="20"/>
          <w:lang w:eastAsia="ar-SA"/>
        </w:rPr>
        <w:t>Pontodeacesso</w:t>
      </w:r>
      <w:proofErr w:type="spellEnd"/>
      <w:r w:rsidRPr="006F0D35">
        <w:rPr>
          <w:rFonts w:ascii="Times New Roman" w:eastAsia="Times New Roman" w:hAnsi="Times New Roman" w:cs="Times New Roman"/>
          <w:color w:val="000000"/>
          <w:sz w:val="20"/>
          <w:szCs w:val="20"/>
          <w:lang w:eastAsia="ar-SA"/>
        </w:rPr>
        <w:t>. Salvador, v. 6, p. 74 – 109, 2012.</w:t>
      </w:r>
    </w:p>
    <w:p w:rsidR="00CC6365" w:rsidRPr="006F0D35" w:rsidRDefault="00CC6365" w:rsidP="007F6A07">
      <w:pPr>
        <w:autoSpaceDE w:val="0"/>
        <w:autoSpaceDN w:val="0"/>
        <w:adjustRightInd w:val="0"/>
        <w:spacing w:after="120" w:line="240" w:lineRule="auto"/>
        <w:jc w:val="both"/>
        <w:rPr>
          <w:rFonts w:ascii="Times New Roman" w:eastAsia="Calibri" w:hAnsi="Times New Roman" w:cs="Times New Roman"/>
          <w:color w:val="000000"/>
          <w:sz w:val="20"/>
          <w:szCs w:val="20"/>
        </w:rPr>
      </w:pPr>
      <w:r w:rsidRPr="006F0D35">
        <w:rPr>
          <w:rFonts w:ascii="Times New Roman" w:eastAsia="Calibri" w:hAnsi="Times New Roman" w:cs="Times New Roman"/>
          <w:color w:val="000000"/>
          <w:sz w:val="20"/>
          <w:szCs w:val="20"/>
        </w:rPr>
        <w:t xml:space="preserve">HAYASHI, M. C. P. I. </w:t>
      </w:r>
      <w:r w:rsidRPr="006F0D35">
        <w:rPr>
          <w:rFonts w:ascii="Times New Roman" w:eastAsia="Calibri" w:hAnsi="Times New Roman" w:cs="Times New Roman"/>
          <w:i/>
          <w:color w:val="000000"/>
          <w:sz w:val="20"/>
          <w:szCs w:val="20"/>
        </w:rPr>
        <w:t>et al</w:t>
      </w:r>
      <w:r w:rsidRPr="006F0D35">
        <w:rPr>
          <w:rFonts w:ascii="Times New Roman" w:eastAsia="Calibri" w:hAnsi="Times New Roman" w:cs="Times New Roman"/>
          <w:color w:val="000000"/>
          <w:sz w:val="20"/>
          <w:szCs w:val="20"/>
        </w:rPr>
        <w:t xml:space="preserve">. Um estudo </w:t>
      </w:r>
      <w:proofErr w:type="spellStart"/>
      <w:r w:rsidRPr="006F0D35">
        <w:rPr>
          <w:rFonts w:ascii="Times New Roman" w:eastAsia="Calibri" w:hAnsi="Times New Roman" w:cs="Times New Roman"/>
          <w:color w:val="000000"/>
          <w:sz w:val="20"/>
          <w:szCs w:val="20"/>
        </w:rPr>
        <w:t>bibliométrico</w:t>
      </w:r>
      <w:proofErr w:type="spellEnd"/>
      <w:r w:rsidRPr="006F0D35">
        <w:rPr>
          <w:rFonts w:ascii="Times New Roman" w:eastAsia="Calibri" w:hAnsi="Times New Roman" w:cs="Times New Roman"/>
          <w:color w:val="000000"/>
          <w:sz w:val="20"/>
          <w:szCs w:val="20"/>
        </w:rPr>
        <w:t xml:space="preserve"> da produção científica sobre a educação jesuítica no Brasil colonial. </w:t>
      </w:r>
      <w:r w:rsidRPr="006F0D35">
        <w:rPr>
          <w:rFonts w:ascii="Times New Roman" w:eastAsia="Calibri" w:hAnsi="Times New Roman" w:cs="Times New Roman"/>
          <w:b/>
          <w:color w:val="000000"/>
          <w:sz w:val="20"/>
          <w:szCs w:val="20"/>
        </w:rPr>
        <w:t xml:space="preserve">Revista electrónica de </w:t>
      </w:r>
      <w:proofErr w:type="spellStart"/>
      <w:r w:rsidRPr="006F0D35">
        <w:rPr>
          <w:rFonts w:ascii="Times New Roman" w:eastAsia="Calibri" w:hAnsi="Times New Roman" w:cs="Times New Roman"/>
          <w:b/>
          <w:color w:val="000000"/>
          <w:sz w:val="20"/>
          <w:szCs w:val="20"/>
        </w:rPr>
        <w:t>bibliotecología</w:t>
      </w:r>
      <w:proofErr w:type="spellEnd"/>
      <w:r w:rsidRPr="006F0D35">
        <w:rPr>
          <w:rFonts w:ascii="Times New Roman" w:eastAsia="Calibri" w:hAnsi="Times New Roman" w:cs="Times New Roman"/>
          <w:b/>
          <w:color w:val="000000"/>
          <w:sz w:val="20"/>
          <w:szCs w:val="20"/>
        </w:rPr>
        <w:t xml:space="preserve">, </w:t>
      </w:r>
      <w:proofErr w:type="spellStart"/>
      <w:r w:rsidRPr="006F0D35">
        <w:rPr>
          <w:rFonts w:ascii="Times New Roman" w:eastAsia="Calibri" w:hAnsi="Times New Roman" w:cs="Times New Roman"/>
          <w:b/>
          <w:color w:val="000000"/>
          <w:sz w:val="20"/>
          <w:szCs w:val="20"/>
        </w:rPr>
        <w:t>archivología</w:t>
      </w:r>
      <w:proofErr w:type="spellEnd"/>
      <w:r w:rsidRPr="006F0D35">
        <w:rPr>
          <w:rFonts w:ascii="Times New Roman" w:eastAsia="Calibri" w:hAnsi="Times New Roman" w:cs="Times New Roman"/>
          <w:b/>
          <w:color w:val="000000"/>
          <w:sz w:val="20"/>
          <w:szCs w:val="20"/>
        </w:rPr>
        <w:t xml:space="preserve"> y </w:t>
      </w:r>
      <w:proofErr w:type="spellStart"/>
      <w:r w:rsidRPr="006F0D35">
        <w:rPr>
          <w:rFonts w:ascii="Times New Roman" w:eastAsia="Calibri" w:hAnsi="Times New Roman" w:cs="Times New Roman"/>
          <w:b/>
          <w:color w:val="000000"/>
          <w:sz w:val="20"/>
          <w:szCs w:val="20"/>
        </w:rPr>
        <w:t>museología</w:t>
      </w:r>
      <w:proofErr w:type="spellEnd"/>
      <w:r w:rsidRPr="006F0D35">
        <w:rPr>
          <w:rFonts w:ascii="Times New Roman" w:eastAsia="Calibri" w:hAnsi="Times New Roman" w:cs="Times New Roman"/>
          <w:color w:val="000000"/>
          <w:sz w:val="20"/>
          <w:szCs w:val="20"/>
        </w:rPr>
        <w:t>. n. 27. 2007.</w:t>
      </w:r>
      <w:r w:rsidRPr="006F0D35">
        <w:rPr>
          <w:rFonts w:ascii="Times New Roman" w:eastAsia="Calibri" w:hAnsi="Times New Roman" w:cs="Times New Roman"/>
          <w:iCs/>
          <w:color w:val="000000"/>
          <w:sz w:val="20"/>
          <w:szCs w:val="20"/>
        </w:rPr>
        <w:t xml:space="preserve"> </w:t>
      </w:r>
    </w:p>
    <w:p w:rsidR="00AA1CA6" w:rsidRPr="006F0D35" w:rsidRDefault="00AA1CA6" w:rsidP="007F6A07">
      <w:pPr>
        <w:spacing w:after="120" w:line="240" w:lineRule="auto"/>
        <w:jc w:val="both"/>
        <w:rPr>
          <w:rFonts w:ascii="Times New Roman" w:hAnsi="Times New Roman" w:cs="Times New Roman"/>
          <w:color w:val="222222"/>
          <w:sz w:val="20"/>
          <w:szCs w:val="20"/>
          <w:shd w:val="clear" w:color="auto" w:fill="FFFFFF"/>
        </w:rPr>
      </w:pPr>
      <w:r w:rsidRPr="006F0D35">
        <w:rPr>
          <w:rFonts w:ascii="Times New Roman" w:hAnsi="Times New Roman" w:cs="Times New Roman"/>
          <w:color w:val="222222"/>
          <w:sz w:val="20"/>
          <w:szCs w:val="20"/>
          <w:shd w:val="clear" w:color="auto" w:fill="FFFFFF"/>
          <w:lang w:val="en-US"/>
        </w:rPr>
        <w:t xml:space="preserve">JUDGE, Timothy A. </w:t>
      </w:r>
      <w:r w:rsidRPr="006F0D35">
        <w:rPr>
          <w:rFonts w:ascii="Times New Roman" w:hAnsi="Times New Roman" w:cs="Times New Roman"/>
          <w:i/>
          <w:color w:val="222222"/>
          <w:sz w:val="20"/>
          <w:szCs w:val="20"/>
          <w:shd w:val="clear" w:color="auto" w:fill="FFFFFF"/>
          <w:lang w:val="en-US"/>
        </w:rPr>
        <w:t>et al</w:t>
      </w:r>
      <w:r w:rsidRPr="006F0D35">
        <w:rPr>
          <w:rFonts w:ascii="Times New Roman" w:hAnsi="Times New Roman" w:cs="Times New Roman"/>
          <w:color w:val="222222"/>
          <w:sz w:val="20"/>
          <w:szCs w:val="20"/>
          <w:shd w:val="clear" w:color="auto" w:fill="FFFFFF"/>
          <w:lang w:val="en-US"/>
        </w:rPr>
        <w:t>. What causes a management article to be cited—article, author, or journal</w:t>
      </w:r>
      <w:proofErr w:type="gramStart"/>
      <w:r w:rsidRPr="006F0D35">
        <w:rPr>
          <w:rFonts w:ascii="Times New Roman" w:hAnsi="Times New Roman" w:cs="Times New Roman"/>
          <w:color w:val="222222"/>
          <w:sz w:val="20"/>
          <w:szCs w:val="20"/>
          <w:shd w:val="clear" w:color="auto" w:fill="FFFFFF"/>
          <w:lang w:val="en-US"/>
        </w:rPr>
        <w:t>?.</w:t>
      </w:r>
      <w:proofErr w:type="gramEnd"/>
      <w:r w:rsidRPr="006F0D35">
        <w:rPr>
          <w:rFonts w:ascii="Times New Roman" w:hAnsi="Times New Roman" w:cs="Times New Roman"/>
          <w:color w:val="222222"/>
          <w:sz w:val="20"/>
          <w:szCs w:val="20"/>
          <w:shd w:val="clear" w:color="auto" w:fill="FFFFFF"/>
          <w:lang w:val="en-US"/>
        </w:rPr>
        <w:t> </w:t>
      </w:r>
      <w:proofErr w:type="spellStart"/>
      <w:r w:rsidRPr="006F0D35">
        <w:rPr>
          <w:rFonts w:ascii="Times New Roman" w:hAnsi="Times New Roman" w:cs="Times New Roman"/>
          <w:b/>
          <w:bCs/>
          <w:color w:val="222222"/>
          <w:sz w:val="20"/>
          <w:szCs w:val="20"/>
          <w:shd w:val="clear" w:color="auto" w:fill="FFFFFF"/>
        </w:rPr>
        <w:t>Academy</w:t>
      </w:r>
      <w:proofErr w:type="spellEnd"/>
      <w:r w:rsidRPr="006F0D35">
        <w:rPr>
          <w:rFonts w:ascii="Times New Roman" w:hAnsi="Times New Roman" w:cs="Times New Roman"/>
          <w:b/>
          <w:bCs/>
          <w:color w:val="222222"/>
          <w:sz w:val="20"/>
          <w:szCs w:val="20"/>
          <w:shd w:val="clear" w:color="auto" w:fill="FFFFFF"/>
        </w:rPr>
        <w:t xml:space="preserve"> </w:t>
      </w:r>
      <w:proofErr w:type="spellStart"/>
      <w:r w:rsidRPr="006F0D35">
        <w:rPr>
          <w:rFonts w:ascii="Times New Roman" w:hAnsi="Times New Roman" w:cs="Times New Roman"/>
          <w:b/>
          <w:bCs/>
          <w:color w:val="222222"/>
          <w:sz w:val="20"/>
          <w:szCs w:val="20"/>
          <w:shd w:val="clear" w:color="auto" w:fill="FFFFFF"/>
        </w:rPr>
        <w:t>of</w:t>
      </w:r>
      <w:proofErr w:type="spellEnd"/>
      <w:r w:rsidRPr="006F0D35">
        <w:rPr>
          <w:rFonts w:ascii="Times New Roman" w:hAnsi="Times New Roman" w:cs="Times New Roman"/>
          <w:b/>
          <w:bCs/>
          <w:color w:val="222222"/>
          <w:sz w:val="20"/>
          <w:szCs w:val="20"/>
          <w:shd w:val="clear" w:color="auto" w:fill="FFFFFF"/>
        </w:rPr>
        <w:t xml:space="preserve"> Management </w:t>
      </w:r>
      <w:proofErr w:type="spellStart"/>
      <w:r w:rsidRPr="006F0D35">
        <w:rPr>
          <w:rFonts w:ascii="Times New Roman" w:hAnsi="Times New Roman" w:cs="Times New Roman"/>
          <w:b/>
          <w:bCs/>
          <w:color w:val="222222"/>
          <w:sz w:val="20"/>
          <w:szCs w:val="20"/>
          <w:shd w:val="clear" w:color="auto" w:fill="FFFFFF"/>
        </w:rPr>
        <w:t>Journal</w:t>
      </w:r>
      <w:proofErr w:type="spellEnd"/>
      <w:r w:rsidRPr="006F0D35">
        <w:rPr>
          <w:rFonts w:ascii="Times New Roman" w:hAnsi="Times New Roman" w:cs="Times New Roman"/>
          <w:color w:val="222222"/>
          <w:sz w:val="20"/>
          <w:szCs w:val="20"/>
          <w:shd w:val="clear" w:color="auto" w:fill="FFFFFF"/>
        </w:rPr>
        <w:t>, v. 50, n. 3, p. 491-506, 2007.</w:t>
      </w:r>
    </w:p>
    <w:p w:rsidR="00CC6365" w:rsidRPr="006F0D35" w:rsidRDefault="00CC6365" w:rsidP="007F6A07">
      <w:pPr>
        <w:tabs>
          <w:tab w:val="center" w:pos="4779"/>
          <w:tab w:val="right" w:pos="9198"/>
        </w:tabs>
        <w:suppressAutoHyphens/>
        <w:autoSpaceDE w:val="0"/>
        <w:spacing w:after="120" w:line="240" w:lineRule="auto"/>
        <w:jc w:val="both"/>
        <w:rPr>
          <w:rFonts w:ascii="Times New Roman" w:eastAsia="Times New Roman" w:hAnsi="Times New Roman" w:cs="Times New Roman"/>
          <w:color w:val="000000"/>
          <w:sz w:val="20"/>
          <w:szCs w:val="20"/>
          <w:lang w:eastAsia="ar-SA"/>
        </w:rPr>
      </w:pPr>
      <w:r w:rsidRPr="006F0D35">
        <w:rPr>
          <w:rFonts w:ascii="Times New Roman" w:eastAsia="Times New Roman" w:hAnsi="Times New Roman" w:cs="Times New Roman"/>
          <w:color w:val="000000"/>
          <w:sz w:val="20"/>
          <w:szCs w:val="20"/>
          <w:lang w:eastAsia="ar-SA"/>
        </w:rPr>
        <w:t xml:space="preserve">LAKATOS, Eva Maria; MARCONI, Marina de Andrade. </w:t>
      </w:r>
      <w:r w:rsidRPr="006F0D35">
        <w:rPr>
          <w:rFonts w:ascii="Times New Roman" w:eastAsia="Times New Roman" w:hAnsi="Times New Roman" w:cs="Times New Roman"/>
          <w:b/>
          <w:bCs/>
          <w:color w:val="000000"/>
          <w:sz w:val="20"/>
          <w:szCs w:val="20"/>
          <w:lang w:eastAsia="ar-SA"/>
        </w:rPr>
        <w:t>Fundamentos de metodologia científica</w:t>
      </w:r>
      <w:r w:rsidRPr="006F0D35">
        <w:rPr>
          <w:rFonts w:ascii="Times New Roman" w:eastAsia="Times New Roman" w:hAnsi="Times New Roman" w:cs="Times New Roman"/>
          <w:color w:val="000000"/>
          <w:sz w:val="20"/>
          <w:szCs w:val="20"/>
          <w:lang w:eastAsia="ar-SA"/>
        </w:rPr>
        <w:t>. 4. ed. São Paulo: Atlas, 1992.</w:t>
      </w:r>
    </w:p>
    <w:p w:rsidR="00CC6365" w:rsidRPr="006F0D35" w:rsidRDefault="00CC6365" w:rsidP="007F6A07">
      <w:pPr>
        <w:autoSpaceDE w:val="0"/>
        <w:autoSpaceDN w:val="0"/>
        <w:adjustRightInd w:val="0"/>
        <w:spacing w:after="120" w:line="240" w:lineRule="auto"/>
        <w:jc w:val="both"/>
        <w:rPr>
          <w:rFonts w:ascii="Times New Roman" w:eastAsia="Calibri" w:hAnsi="Times New Roman" w:cs="Times New Roman"/>
          <w:color w:val="000000"/>
          <w:sz w:val="20"/>
          <w:szCs w:val="20"/>
          <w:lang w:eastAsia="pt-BR"/>
        </w:rPr>
      </w:pPr>
      <w:r w:rsidRPr="006F0D35">
        <w:rPr>
          <w:rFonts w:ascii="Times New Roman" w:eastAsia="Calibri" w:hAnsi="Times New Roman" w:cs="Times New Roman"/>
          <w:color w:val="000000"/>
          <w:sz w:val="20"/>
          <w:szCs w:val="20"/>
          <w:lang w:eastAsia="pt-BR"/>
        </w:rPr>
        <w:t xml:space="preserve">MAGALHÃES, Antônio de Deus Farias </w:t>
      </w:r>
      <w:r w:rsidRPr="006F0D35">
        <w:rPr>
          <w:rFonts w:ascii="Times New Roman" w:eastAsia="Calibri" w:hAnsi="Times New Roman" w:cs="Times New Roman"/>
          <w:i/>
          <w:color w:val="000000"/>
          <w:sz w:val="20"/>
          <w:szCs w:val="20"/>
          <w:lang w:eastAsia="pt-BR"/>
        </w:rPr>
        <w:t>et al</w:t>
      </w:r>
      <w:r w:rsidRPr="006F0D35">
        <w:rPr>
          <w:rFonts w:ascii="Times New Roman" w:eastAsia="Calibri" w:hAnsi="Times New Roman" w:cs="Times New Roman"/>
          <w:color w:val="000000"/>
          <w:sz w:val="20"/>
          <w:szCs w:val="20"/>
          <w:lang w:eastAsia="pt-BR"/>
        </w:rPr>
        <w:t xml:space="preserve">. </w:t>
      </w:r>
      <w:r w:rsidRPr="006F0D35">
        <w:rPr>
          <w:rFonts w:ascii="Times New Roman" w:eastAsia="Calibri" w:hAnsi="Times New Roman" w:cs="Times New Roman"/>
          <w:b/>
          <w:bCs/>
          <w:color w:val="000000"/>
          <w:sz w:val="20"/>
          <w:szCs w:val="20"/>
          <w:lang w:eastAsia="pt-BR"/>
        </w:rPr>
        <w:t xml:space="preserve">Perícia Contábil: </w:t>
      </w:r>
      <w:r w:rsidRPr="006F0D35">
        <w:rPr>
          <w:rFonts w:ascii="Times New Roman" w:eastAsia="Calibri" w:hAnsi="Times New Roman" w:cs="Times New Roman"/>
          <w:color w:val="000000"/>
          <w:sz w:val="20"/>
          <w:szCs w:val="20"/>
          <w:lang w:eastAsia="pt-BR"/>
        </w:rPr>
        <w:t>uma abordagem teórica, ética, legal, processual e operacional. São Paulo: Atlas. 2004.</w:t>
      </w:r>
    </w:p>
    <w:p w:rsidR="00CC6365" w:rsidRPr="006F0D35" w:rsidRDefault="00CC6365" w:rsidP="007F6A07">
      <w:pPr>
        <w:tabs>
          <w:tab w:val="center" w:pos="4779"/>
          <w:tab w:val="right" w:pos="9198"/>
        </w:tabs>
        <w:suppressAutoHyphens/>
        <w:autoSpaceDE w:val="0"/>
        <w:spacing w:after="120" w:line="240" w:lineRule="auto"/>
        <w:jc w:val="both"/>
        <w:rPr>
          <w:rFonts w:ascii="Times New Roman" w:eastAsia="Times New Roman" w:hAnsi="Times New Roman" w:cs="Times New Roman"/>
          <w:sz w:val="20"/>
          <w:szCs w:val="20"/>
          <w:lang w:val="en-US" w:eastAsia="ar-SA"/>
        </w:rPr>
      </w:pPr>
      <w:r w:rsidRPr="006F0D35">
        <w:rPr>
          <w:rFonts w:ascii="Times New Roman" w:eastAsia="Times New Roman" w:hAnsi="Times New Roman" w:cs="Times New Roman"/>
          <w:sz w:val="20"/>
          <w:szCs w:val="20"/>
          <w:lang w:eastAsia="ar-SA"/>
        </w:rPr>
        <w:t xml:space="preserve">MARTINS, Gilberto de Andrade; THEÓPHILO, Carlos Renato. </w:t>
      </w:r>
      <w:r w:rsidRPr="006F0D35">
        <w:rPr>
          <w:rFonts w:ascii="Times New Roman" w:eastAsia="Times New Roman" w:hAnsi="Times New Roman" w:cs="Times New Roman"/>
          <w:b/>
          <w:sz w:val="20"/>
          <w:szCs w:val="20"/>
          <w:lang w:eastAsia="ar-SA"/>
        </w:rPr>
        <w:t>Metodologia de investigação científica para ciências sociais aplicadas</w:t>
      </w:r>
      <w:r w:rsidRPr="006F0D35">
        <w:rPr>
          <w:rFonts w:ascii="Times New Roman" w:eastAsia="Times New Roman" w:hAnsi="Times New Roman" w:cs="Times New Roman"/>
          <w:sz w:val="20"/>
          <w:szCs w:val="20"/>
          <w:lang w:eastAsia="ar-SA"/>
        </w:rPr>
        <w:t xml:space="preserve">. </w:t>
      </w:r>
      <w:r w:rsidRPr="006F0D35">
        <w:rPr>
          <w:rFonts w:ascii="Times New Roman" w:eastAsia="Times New Roman" w:hAnsi="Times New Roman" w:cs="Times New Roman"/>
          <w:sz w:val="20"/>
          <w:szCs w:val="20"/>
          <w:lang w:val="en-US" w:eastAsia="ar-SA"/>
        </w:rPr>
        <w:t>2. ed. São Paulo: Atlas, 2009.</w:t>
      </w:r>
    </w:p>
    <w:p w:rsidR="00AA1CA6" w:rsidRPr="006F0D35" w:rsidRDefault="00AA1CA6" w:rsidP="007F6A07">
      <w:pPr>
        <w:spacing w:after="120" w:line="240" w:lineRule="auto"/>
        <w:jc w:val="both"/>
        <w:rPr>
          <w:rFonts w:ascii="Times New Roman" w:hAnsi="Times New Roman" w:cs="Times New Roman"/>
          <w:color w:val="222222"/>
          <w:sz w:val="20"/>
          <w:szCs w:val="20"/>
          <w:shd w:val="clear" w:color="auto" w:fill="FFFFFF"/>
          <w:lang w:val="en-US"/>
        </w:rPr>
      </w:pPr>
      <w:r w:rsidRPr="006F0D35">
        <w:rPr>
          <w:rFonts w:ascii="Times New Roman" w:hAnsi="Times New Roman" w:cs="Times New Roman"/>
          <w:color w:val="222222"/>
          <w:sz w:val="20"/>
          <w:szCs w:val="20"/>
          <w:shd w:val="clear" w:color="auto" w:fill="FFFFFF"/>
          <w:lang w:val="en-US"/>
        </w:rPr>
        <w:lastRenderedPageBreak/>
        <w:t>PETERS, H. P. F.; VAN RAAN, Anthony FJ. On determinants of citation scores: A case study in chemical engineering. </w:t>
      </w:r>
      <w:r w:rsidRPr="006F0D35">
        <w:rPr>
          <w:rFonts w:ascii="Times New Roman" w:hAnsi="Times New Roman" w:cs="Times New Roman"/>
          <w:b/>
          <w:bCs/>
          <w:color w:val="222222"/>
          <w:sz w:val="20"/>
          <w:szCs w:val="20"/>
          <w:shd w:val="clear" w:color="auto" w:fill="FFFFFF"/>
          <w:lang w:val="en-US"/>
        </w:rPr>
        <w:t>Journal of the American Society for Information Science</w:t>
      </w:r>
      <w:r w:rsidRPr="006F0D35">
        <w:rPr>
          <w:rFonts w:ascii="Times New Roman" w:hAnsi="Times New Roman" w:cs="Times New Roman"/>
          <w:color w:val="222222"/>
          <w:sz w:val="20"/>
          <w:szCs w:val="20"/>
          <w:shd w:val="clear" w:color="auto" w:fill="FFFFFF"/>
          <w:lang w:val="en-US"/>
        </w:rPr>
        <w:t>, v. 45, n. 1, p. 39, 1994.</w:t>
      </w:r>
    </w:p>
    <w:p w:rsidR="00CC6365" w:rsidRPr="006F0D35" w:rsidRDefault="00CC6365" w:rsidP="007F6A07">
      <w:pPr>
        <w:tabs>
          <w:tab w:val="center" w:pos="4779"/>
          <w:tab w:val="right" w:pos="9198"/>
        </w:tabs>
        <w:suppressAutoHyphens/>
        <w:autoSpaceDE w:val="0"/>
        <w:spacing w:after="120" w:line="240" w:lineRule="auto"/>
        <w:jc w:val="both"/>
        <w:rPr>
          <w:rFonts w:ascii="Times New Roman" w:eastAsia="Times New Roman" w:hAnsi="Times New Roman" w:cs="Times New Roman"/>
          <w:color w:val="000000"/>
          <w:sz w:val="20"/>
          <w:szCs w:val="20"/>
          <w:lang w:eastAsia="ar-SA"/>
        </w:rPr>
      </w:pPr>
      <w:r w:rsidRPr="006F0D35">
        <w:rPr>
          <w:rFonts w:ascii="Times New Roman" w:eastAsia="Times New Roman" w:hAnsi="Times New Roman" w:cs="Times New Roman"/>
          <w:color w:val="000000"/>
          <w:sz w:val="20"/>
          <w:szCs w:val="20"/>
          <w:lang w:eastAsia="pt-BR"/>
        </w:rPr>
        <w:t xml:space="preserve">SÁ, Antônio Lopes de. </w:t>
      </w:r>
      <w:r w:rsidRPr="006F0D35">
        <w:rPr>
          <w:rFonts w:ascii="Times New Roman" w:eastAsia="Times New Roman" w:hAnsi="Times New Roman" w:cs="Times New Roman"/>
          <w:b/>
          <w:bCs/>
          <w:color w:val="000000"/>
          <w:sz w:val="20"/>
          <w:szCs w:val="20"/>
          <w:lang w:eastAsia="pt-BR"/>
        </w:rPr>
        <w:t xml:space="preserve">Perícia Contábil. </w:t>
      </w:r>
      <w:r w:rsidRPr="006F0D35">
        <w:rPr>
          <w:rFonts w:ascii="Times New Roman" w:eastAsia="Times New Roman" w:hAnsi="Times New Roman" w:cs="Times New Roman"/>
          <w:color w:val="000000"/>
          <w:sz w:val="20"/>
          <w:szCs w:val="20"/>
          <w:lang w:eastAsia="pt-BR"/>
        </w:rPr>
        <w:t>4ª ed. São Paulo: Editora Atlas, 2000.</w:t>
      </w:r>
    </w:p>
    <w:p w:rsidR="00CC6365" w:rsidRPr="006F0D35" w:rsidRDefault="00CC6365" w:rsidP="007F6A07">
      <w:pPr>
        <w:autoSpaceDE w:val="0"/>
        <w:autoSpaceDN w:val="0"/>
        <w:adjustRightInd w:val="0"/>
        <w:spacing w:after="120" w:line="240" w:lineRule="auto"/>
        <w:jc w:val="both"/>
        <w:rPr>
          <w:rFonts w:ascii="Times New Roman" w:eastAsia="Calibri" w:hAnsi="Times New Roman" w:cs="Times New Roman"/>
          <w:bCs/>
          <w:color w:val="000000"/>
          <w:sz w:val="20"/>
          <w:szCs w:val="20"/>
          <w:lang w:eastAsia="pt-BR"/>
        </w:rPr>
      </w:pPr>
      <w:r w:rsidRPr="006F0D35">
        <w:rPr>
          <w:rFonts w:ascii="Times New Roman" w:eastAsia="Times New Roman" w:hAnsi="Times New Roman" w:cs="Times New Roman"/>
          <w:color w:val="000000"/>
          <w:sz w:val="20"/>
          <w:szCs w:val="20"/>
          <w:lang w:eastAsia="pt-BR"/>
        </w:rPr>
        <w:t xml:space="preserve">SANTOS, Vanderlei dos </w:t>
      </w:r>
      <w:r w:rsidRPr="006F0D35">
        <w:rPr>
          <w:rFonts w:ascii="Times New Roman" w:eastAsia="Times New Roman" w:hAnsi="Times New Roman" w:cs="Times New Roman"/>
          <w:i/>
          <w:color w:val="000000"/>
          <w:sz w:val="20"/>
          <w:szCs w:val="20"/>
          <w:lang w:eastAsia="pt-BR"/>
        </w:rPr>
        <w:t>et al</w:t>
      </w:r>
      <w:r w:rsidRPr="006F0D35">
        <w:rPr>
          <w:rFonts w:ascii="Times New Roman" w:eastAsia="Times New Roman" w:hAnsi="Times New Roman" w:cs="Times New Roman"/>
          <w:color w:val="000000"/>
          <w:sz w:val="20"/>
          <w:szCs w:val="20"/>
          <w:lang w:eastAsia="pt-BR"/>
        </w:rPr>
        <w:t xml:space="preserve">. </w:t>
      </w:r>
      <w:r w:rsidRPr="006F0D35">
        <w:rPr>
          <w:rFonts w:ascii="Times New Roman" w:eastAsia="Calibri" w:hAnsi="Times New Roman" w:cs="Times New Roman"/>
          <w:bCs/>
          <w:color w:val="000000"/>
          <w:sz w:val="20"/>
          <w:szCs w:val="20"/>
          <w:lang w:eastAsia="pt-BR"/>
        </w:rPr>
        <w:t xml:space="preserve">Perícia Contábil: Análise </w:t>
      </w:r>
      <w:proofErr w:type="spellStart"/>
      <w:r w:rsidRPr="006F0D35">
        <w:rPr>
          <w:rFonts w:ascii="Times New Roman" w:eastAsia="Calibri" w:hAnsi="Times New Roman" w:cs="Times New Roman"/>
          <w:bCs/>
          <w:color w:val="000000"/>
          <w:sz w:val="20"/>
          <w:szCs w:val="20"/>
          <w:lang w:eastAsia="pt-BR"/>
        </w:rPr>
        <w:t>Bibliométrica</w:t>
      </w:r>
      <w:proofErr w:type="spellEnd"/>
      <w:r w:rsidRPr="006F0D35">
        <w:rPr>
          <w:rFonts w:ascii="Times New Roman" w:eastAsia="Calibri" w:hAnsi="Times New Roman" w:cs="Times New Roman"/>
          <w:bCs/>
          <w:color w:val="000000"/>
          <w:sz w:val="20"/>
          <w:szCs w:val="20"/>
          <w:lang w:eastAsia="pt-BR"/>
        </w:rPr>
        <w:t xml:space="preserve"> e </w:t>
      </w:r>
      <w:proofErr w:type="spellStart"/>
      <w:r w:rsidRPr="006F0D35">
        <w:rPr>
          <w:rFonts w:ascii="Times New Roman" w:eastAsia="Calibri" w:hAnsi="Times New Roman" w:cs="Times New Roman"/>
          <w:bCs/>
          <w:color w:val="000000"/>
          <w:sz w:val="20"/>
          <w:szCs w:val="20"/>
          <w:lang w:eastAsia="pt-BR"/>
        </w:rPr>
        <w:t>sociométrica</w:t>
      </w:r>
      <w:proofErr w:type="spellEnd"/>
      <w:r w:rsidRPr="006F0D35">
        <w:rPr>
          <w:rFonts w:ascii="Times New Roman" w:eastAsia="Calibri" w:hAnsi="Times New Roman" w:cs="Times New Roman"/>
          <w:bCs/>
          <w:color w:val="000000"/>
          <w:sz w:val="20"/>
          <w:szCs w:val="20"/>
          <w:lang w:eastAsia="pt-BR"/>
        </w:rPr>
        <w:t xml:space="preserve"> em periódicos e congressos nacionais no período de 2007 a 2011. In: </w:t>
      </w:r>
      <w:r w:rsidRPr="006F0D35">
        <w:rPr>
          <w:rFonts w:ascii="Times New Roman" w:eastAsia="Calibri" w:hAnsi="Times New Roman" w:cs="Times New Roman"/>
          <w:b/>
          <w:bCs/>
          <w:color w:val="000000"/>
          <w:sz w:val="20"/>
          <w:szCs w:val="20"/>
          <w:lang w:eastAsia="pt-BR"/>
        </w:rPr>
        <w:t xml:space="preserve">ENCONTRO DA ANPAD, </w:t>
      </w:r>
      <w:proofErr w:type="gramStart"/>
      <w:r w:rsidRPr="006F0D35">
        <w:rPr>
          <w:rFonts w:ascii="Times New Roman" w:eastAsia="Calibri" w:hAnsi="Times New Roman" w:cs="Times New Roman"/>
          <w:b/>
          <w:bCs/>
          <w:color w:val="000000"/>
          <w:sz w:val="20"/>
          <w:szCs w:val="20"/>
          <w:lang w:eastAsia="pt-BR"/>
        </w:rPr>
        <w:t>XXXVII</w:t>
      </w:r>
      <w:r w:rsidRPr="006F0D35">
        <w:rPr>
          <w:rFonts w:ascii="Times New Roman" w:eastAsia="Calibri" w:hAnsi="Times New Roman" w:cs="Times New Roman"/>
          <w:bCs/>
          <w:color w:val="000000"/>
          <w:sz w:val="20"/>
          <w:szCs w:val="20"/>
          <w:lang w:eastAsia="pt-BR"/>
        </w:rPr>
        <w:t>.,</w:t>
      </w:r>
      <w:proofErr w:type="gramEnd"/>
      <w:r w:rsidRPr="006F0D35">
        <w:rPr>
          <w:rFonts w:ascii="Times New Roman" w:eastAsia="Calibri" w:hAnsi="Times New Roman" w:cs="Times New Roman"/>
          <w:bCs/>
          <w:color w:val="000000"/>
          <w:sz w:val="20"/>
          <w:szCs w:val="20"/>
          <w:lang w:eastAsia="pt-BR"/>
        </w:rPr>
        <w:t xml:space="preserve"> 2013, Rio de Janeiro. </w:t>
      </w:r>
    </w:p>
    <w:p w:rsidR="00CC6365" w:rsidRPr="006F0D35" w:rsidRDefault="00CC6365" w:rsidP="007F6A07">
      <w:pPr>
        <w:tabs>
          <w:tab w:val="center" w:pos="4779"/>
          <w:tab w:val="right" w:pos="9198"/>
        </w:tabs>
        <w:suppressAutoHyphens/>
        <w:autoSpaceDE w:val="0"/>
        <w:spacing w:after="120" w:line="240" w:lineRule="auto"/>
        <w:jc w:val="both"/>
        <w:rPr>
          <w:rFonts w:ascii="Times New Roman" w:eastAsia="Times New Roman" w:hAnsi="Times New Roman" w:cs="Times New Roman"/>
          <w:color w:val="000000"/>
          <w:sz w:val="20"/>
          <w:szCs w:val="20"/>
          <w:lang w:eastAsia="pt-BR"/>
        </w:rPr>
      </w:pPr>
      <w:r w:rsidRPr="006F0D35">
        <w:rPr>
          <w:rFonts w:ascii="Times New Roman" w:eastAsia="Times New Roman" w:hAnsi="Times New Roman" w:cs="Times New Roman"/>
          <w:color w:val="000000"/>
          <w:sz w:val="20"/>
          <w:szCs w:val="20"/>
          <w:lang w:eastAsia="pt-BR"/>
        </w:rPr>
        <w:t xml:space="preserve">SILVA, Antônio Carlos Ribeiro da. </w:t>
      </w:r>
      <w:r w:rsidRPr="006F0D35">
        <w:rPr>
          <w:rFonts w:ascii="Times New Roman" w:eastAsia="Times New Roman" w:hAnsi="Times New Roman" w:cs="Times New Roman"/>
          <w:b/>
          <w:color w:val="000000"/>
          <w:sz w:val="20"/>
          <w:szCs w:val="20"/>
          <w:lang w:eastAsia="pt-BR"/>
        </w:rPr>
        <w:t>Metodologia da pesquisa aplicada à contabilidade</w:t>
      </w:r>
      <w:r w:rsidRPr="006F0D35">
        <w:rPr>
          <w:rFonts w:ascii="Times New Roman" w:eastAsia="Times New Roman" w:hAnsi="Times New Roman" w:cs="Times New Roman"/>
          <w:color w:val="000000"/>
          <w:sz w:val="20"/>
          <w:szCs w:val="20"/>
          <w:lang w:eastAsia="pt-BR"/>
        </w:rPr>
        <w:t xml:space="preserve">. 3. ed. São Paulo: Atlas, 2010. </w:t>
      </w:r>
    </w:p>
    <w:p w:rsidR="00CC6365" w:rsidRPr="006F0D35" w:rsidRDefault="00EF7442" w:rsidP="007F6A07">
      <w:pPr>
        <w:tabs>
          <w:tab w:val="center" w:pos="4779"/>
          <w:tab w:val="right" w:pos="9198"/>
        </w:tabs>
        <w:suppressAutoHyphens/>
        <w:autoSpaceDE w:val="0"/>
        <w:spacing w:after="120" w:line="240" w:lineRule="auto"/>
        <w:jc w:val="both"/>
        <w:rPr>
          <w:rFonts w:ascii="Times New Roman" w:eastAsia="Times New Roman" w:hAnsi="Times New Roman" w:cs="Times New Roman"/>
          <w:color w:val="000000"/>
          <w:sz w:val="20"/>
          <w:szCs w:val="20"/>
          <w:lang w:eastAsia="ar-SA"/>
        </w:rPr>
      </w:pPr>
      <w:r w:rsidRPr="006F0D35">
        <w:rPr>
          <w:rFonts w:ascii="Times New Roman" w:eastAsia="Times New Roman" w:hAnsi="Times New Roman" w:cs="Times New Roman"/>
          <w:color w:val="000000"/>
          <w:sz w:val="20"/>
          <w:szCs w:val="20"/>
          <w:lang w:eastAsia="ar-SA"/>
        </w:rPr>
        <w:t xml:space="preserve">SORIANO, </w:t>
      </w:r>
      <w:proofErr w:type="spellStart"/>
      <w:r w:rsidRPr="006F0D35">
        <w:rPr>
          <w:rFonts w:ascii="Times New Roman" w:eastAsia="Times New Roman" w:hAnsi="Times New Roman" w:cs="Times New Roman"/>
          <w:color w:val="000000"/>
          <w:sz w:val="20"/>
          <w:szCs w:val="20"/>
          <w:lang w:eastAsia="ar-SA"/>
        </w:rPr>
        <w:t>Érico</w:t>
      </w:r>
      <w:r w:rsidR="0056134B" w:rsidRPr="006F0D35">
        <w:rPr>
          <w:rFonts w:ascii="Times New Roman" w:eastAsia="Times New Roman" w:hAnsi="Times New Roman" w:cs="Times New Roman"/>
          <w:i/>
          <w:color w:val="000000"/>
          <w:sz w:val="20"/>
          <w:szCs w:val="20"/>
          <w:lang w:eastAsia="ar-SA"/>
        </w:rPr>
        <w:t>et</w:t>
      </w:r>
      <w:proofErr w:type="spellEnd"/>
      <w:r w:rsidR="0056134B" w:rsidRPr="006F0D35">
        <w:rPr>
          <w:rFonts w:ascii="Times New Roman" w:eastAsia="Times New Roman" w:hAnsi="Times New Roman" w:cs="Times New Roman"/>
          <w:i/>
          <w:color w:val="000000"/>
          <w:sz w:val="20"/>
          <w:szCs w:val="20"/>
          <w:lang w:eastAsia="ar-SA"/>
        </w:rPr>
        <w:t xml:space="preserve"> al. </w:t>
      </w:r>
      <w:r w:rsidR="007663D1" w:rsidRPr="006F0D35">
        <w:rPr>
          <w:rFonts w:ascii="Times New Roman" w:eastAsia="Times New Roman" w:hAnsi="Times New Roman" w:cs="Times New Roman"/>
          <w:color w:val="000000"/>
          <w:sz w:val="20"/>
          <w:szCs w:val="20"/>
          <w:lang w:eastAsia="ar-SA"/>
        </w:rPr>
        <w:t xml:space="preserve">Avaliação de propostas de candidatos a prefeito em relação aos riscos de desastres naturais. </w:t>
      </w:r>
      <w:r w:rsidR="00ED74C4" w:rsidRPr="006F0D35">
        <w:rPr>
          <w:rFonts w:ascii="Times New Roman" w:eastAsia="Times New Roman" w:hAnsi="Times New Roman" w:cs="Times New Roman"/>
          <w:b/>
          <w:color w:val="000000"/>
          <w:sz w:val="20"/>
          <w:szCs w:val="20"/>
          <w:lang w:eastAsia="ar-SA"/>
        </w:rPr>
        <w:t>Revista Sociedade e Natureza</w:t>
      </w:r>
      <w:r w:rsidR="00ED74C4" w:rsidRPr="006F0D35">
        <w:rPr>
          <w:rFonts w:ascii="Times New Roman" w:eastAsia="Times New Roman" w:hAnsi="Times New Roman" w:cs="Times New Roman"/>
          <w:color w:val="000000"/>
          <w:sz w:val="20"/>
          <w:szCs w:val="20"/>
          <w:lang w:eastAsia="ar-SA"/>
        </w:rPr>
        <w:t xml:space="preserve">. </w:t>
      </w:r>
      <w:r w:rsidR="002F6473" w:rsidRPr="006F0D35">
        <w:rPr>
          <w:rFonts w:ascii="Times New Roman" w:eastAsia="Times New Roman" w:hAnsi="Times New Roman" w:cs="Times New Roman"/>
          <w:color w:val="000000"/>
          <w:sz w:val="20"/>
          <w:szCs w:val="20"/>
          <w:lang w:eastAsia="ar-SA"/>
        </w:rPr>
        <w:t>Uberlândia, v. 25, n. 3</w:t>
      </w:r>
      <w:r w:rsidR="00183666" w:rsidRPr="006F0D35">
        <w:rPr>
          <w:rFonts w:ascii="Times New Roman" w:eastAsia="Times New Roman" w:hAnsi="Times New Roman" w:cs="Times New Roman"/>
          <w:color w:val="000000"/>
          <w:sz w:val="20"/>
          <w:szCs w:val="20"/>
          <w:lang w:eastAsia="ar-SA"/>
        </w:rPr>
        <w:t xml:space="preserve">, p. </w:t>
      </w:r>
      <w:r w:rsidR="00250019" w:rsidRPr="006F0D35">
        <w:rPr>
          <w:rFonts w:ascii="Times New Roman" w:eastAsia="Times New Roman" w:hAnsi="Times New Roman" w:cs="Times New Roman"/>
          <w:color w:val="000000"/>
          <w:sz w:val="20"/>
          <w:szCs w:val="20"/>
          <w:lang w:eastAsia="ar-SA"/>
        </w:rPr>
        <w:t>525-542</w:t>
      </w:r>
      <w:r w:rsidR="00183666" w:rsidRPr="006F0D35">
        <w:rPr>
          <w:rFonts w:ascii="Times New Roman" w:eastAsia="Times New Roman" w:hAnsi="Times New Roman" w:cs="Times New Roman"/>
          <w:color w:val="000000"/>
          <w:sz w:val="20"/>
          <w:szCs w:val="20"/>
          <w:lang w:eastAsia="ar-SA"/>
        </w:rPr>
        <w:t xml:space="preserve">, 2013. </w:t>
      </w:r>
    </w:p>
    <w:p w:rsidR="006007DB" w:rsidRPr="006F0D35" w:rsidRDefault="00CC6365" w:rsidP="007F6A07">
      <w:pPr>
        <w:tabs>
          <w:tab w:val="center" w:pos="4779"/>
          <w:tab w:val="right" w:pos="9198"/>
        </w:tabs>
        <w:suppressAutoHyphens/>
        <w:autoSpaceDE w:val="0"/>
        <w:spacing w:after="120" w:line="240" w:lineRule="auto"/>
        <w:jc w:val="both"/>
        <w:rPr>
          <w:rFonts w:ascii="Times New Roman" w:hAnsi="Times New Roman" w:cs="Times New Roman"/>
          <w:color w:val="222222"/>
          <w:sz w:val="20"/>
          <w:szCs w:val="20"/>
          <w:shd w:val="clear" w:color="auto" w:fill="FFFFFF"/>
          <w:lang w:val="en-US"/>
        </w:rPr>
      </w:pPr>
      <w:r w:rsidRPr="006F0D35">
        <w:rPr>
          <w:rFonts w:ascii="Times New Roman" w:eastAsia="Times New Roman" w:hAnsi="Times New Roman" w:cs="Times New Roman"/>
          <w:color w:val="000000"/>
          <w:sz w:val="20"/>
          <w:szCs w:val="20"/>
          <w:lang w:eastAsia="ar-SA"/>
        </w:rPr>
        <w:t xml:space="preserve">TAVEIRA, Lis Daiana Bessa </w:t>
      </w:r>
      <w:r w:rsidRPr="006F0D35">
        <w:rPr>
          <w:rFonts w:ascii="Times New Roman" w:eastAsia="Times New Roman" w:hAnsi="Times New Roman" w:cs="Times New Roman"/>
          <w:i/>
          <w:color w:val="000000"/>
          <w:sz w:val="20"/>
          <w:szCs w:val="20"/>
          <w:lang w:eastAsia="ar-SA"/>
        </w:rPr>
        <w:t>et al</w:t>
      </w:r>
      <w:r w:rsidRPr="006F0D35">
        <w:rPr>
          <w:rFonts w:ascii="Times New Roman" w:eastAsia="Times New Roman" w:hAnsi="Times New Roman" w:cs="Times New Roman"/>
          <w:color w:val="000000"/>
          <w:sz w:val="20"/>
          <w:szCs w:val="20"/>
          <w:lang w:eastAsia="ar-SA"/>
        </w:rPr>
        <w:t xml:space="preserve">. Uma análise </w:t>
      </w:r>
      <w:proofErr w:type="spellStart"/>
      <w:r w:rsidRPr="006F0D35">
        <w:rPr>
          <w:rFonts w:ascii="Times New Roman" w:eastAsia="Times New Roman" w:hAnsi="Times New Roman" w:cs="Times New Roman"/>
          <w:color w:val="000000"/>
          <w:sz w:val="20"/>
          <w:szCs w:val="20"/>
          <w:lang w:eastAsia="ar-SA"/>
        </w:rPr>
        <w:t>bibliométrica</w:t>
      </w:r>
      <w:proofErr w:type="spellEnd"/>
      <w:r w:rsidRPr="006F0D35">
        <w:rPr>
          <w:rFonts w:ascii="Times New Roman" w:eastAsia="Times New Roman" w:hAnsi="Times New Roman" w:cs="Times New Roman"/>
          <w:color w:val="000000"/>
          <w:sz w:val="20"/>
          <w:szCs w:val="20"/>
          <w:lang w:eastAsia="ar-SA"/>
        </w:rPr>
        <w:t xml:space="preserve"> dos artigos científicos em perícia contábil publicados entre os anos de 1999 a 2012. </w:t>
      </w:r>
      <w:r w:rsidRPr="006F0D35">
        <w:rPr>
          <w:rFonts w:ascii="Times New Roman" w:eastAsia="Times New Roman" w:hAnsi="Times New Roman" w:cs="Times New Roman"/>
          <w:b/>
          <w:color w:val="000000"/>
          <w:sz w:val="20"/>
          <w:szCs w:val="20"/>
          <w:lang w:eastAsia="ar-SA"/>
        </w:rPr>
        <w:t>Revista de Contabilidade do Mestrado em Ciências Contábeis da UERJ</w:t>
      </w:r>
      <w:r w:rsidRPr="006F0D35">
        <w:rPr>
          <w:rFonts w:ascii="Times New Roman" w:eastAsia="Times New Roman" w:hAnsi="Times New Roman" w:cs="Times New Roman"/>
          <w:color w:val="000000"/>
          <w:sz w:val="20"/>
          <w:szCs w:val="20"/>
          <w:lang w:eastAsia="ar-SA"/>
        </w:rPr>
        <w:t xml:space="preserve">. Rio de Janeiro, v. 18, n. 2, p. 49-64, 2013. </w:t>
      </w:r>
      <w:bookmarkEnd w:id="3"/>
    </w:p>
    <w:sectPr w:rsidR="006007DB" w:rsidRPr="006F0D35" w:rsidSect="00FF63DB">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DD4" w:rsidRDefault="00314DD4" w:rsidP="00A57309">
      <w:pPr>
        <w:spacing w:after="0" w:line="240" w:lineRule="auto"/>
      </w:pPr>
      <w:r>
        <w:separator/>
      </w:r>
    </w:p>
  </w:endnote>
  <w:endnote w:type="continuationSeparator" w:id="0">
    <w:p w:rsidR="00314DD4" w:rsidRDefault="00314DD4" w:rsidP="00A57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259" w:rsidRDefault="006A7259">
    <w:pPr>
      <w:pStyle w:val="Rodap"/>
    </w:pPr>
  </w:p>
  <w:p w:rsidR="006A7259" w:rsidRDefault="006A725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DD4" w:rsidRDefault="00314DD4" w:rsidP="00A57309">
      <w:pPr>
        <w:spacing w:after="0" w:line="240" w:lineRule="auto"/>
      </w:pPr>
      <w:r>
        <w:separator/>
      </w:r>
    </w:p>
  </w:footnote>
  <w:footnote w:type="continuationSeparator" w:id="0">
    <w:p w:rsidR="00314DD4" w:rsidRDefault="00314DD4" w:rsidP="00A57309">
      <w:pPr>
        <w:spacing w:after="0" w:line="240" w:lineRule="auto"/>
      </w:pPr>
      <w:r>
        <w:continuationSeparator/>
      </w:r>
    </w:p>
  </w:footnote>
  <w:footnote w:id="1">
    <w:p w:rsidR="006A7259" w:rsidRDefault="006A7259" w:rsidP="006A7259">
      <w:pPr>
        <w:pStyle w:val="Textodenotaderodap"/>
        <w:jc w:val="both"/>
      </w:pPr>
      <w:r>
        <w:rPr>
          <w:rStyle w:val="Refdenotaderodap"/>
        </w:rPr>
        <w:footnoteRef/>
      </w:r>
      <w:r>
        <w:t xml:space="preserve"> Doutorando em Contabilidade e Administração pela Universidade Regional de Blumenau, </w:t>
      </w:r>
      <w:r w:rsidRPr="006A7259">
        <w:t>Rua Universitária, 2069, Cascavel - PR, 85819-110, (45) 3220-3000, cfiirst@gmail.com</w:t>
      </w:r>
      <w:r>
        <w:t>.</w:t>
      </w:r>
    </w:p>
  </w:footnote>
  <w:footnote w:id="2">
    <w:p w:rsidR="006A7259" w:rsidRDefault="006A7259" w:rsidP="006A7259">
      <w:pPr>
        <w:pStyle w:val="Textodenotaderodap"/>
        <w:jc w:val="both"/>
      </w:pPr>
      <w:r>
        <w:rPr>
          <w:rStyle w:val="Refdenotaderodap"/>
        </w:rPr>
        <w:footnoteRef/>
      </w:r>
      <w:r>
        <w:t xml:space="preserve"> </w:t>
      </w:r>
      <w:r w:rsidRPr="006A7259">
        <w:t>Doutor em Engenharia de Produção pela Universi</w:t>
      </w:r>
      <w:r>
        <w:t xml:space="preserve">dade Federal de Santa Catarina, </w:t>
      </w:r>
      <w:r w:rsidRPr="006A7259">
        <w:t>Rua Universitária, 2069 - Jardim Universitário, Cascavel - PR, 85819-110, (45) 3220-3000, denis.asta@unioeste.br</w:t>
      </w:r>
      <w:r>
        <w:t>.</w:t>
      </w:r>
    </w:p>
  </w:footnote>
  <w:footnote w:id="3">
    <w:p w:rsidR="006A7259" w:rsidRDefault="006A7259" w:rsidP="006A7259">
      <w:pPr>
        <w:pStyle w:val="Textodenotaderodap"/>
        <w:jc w:val="both"/>
      </w:pPr>
      <w:r>
        <w:rPr>
          <w:rStyle w:val="Refdenotaderodap"/>
        </w:rPr>
        <w:footnoteRef/>
      </w:r>
      <w:r>
        <w:t xml:space="preserve"> Graduanda em Ciências Contábeis, </w:t>
      </w:r>
      <w:r w:rsidRPr="006A7259">
        <w:t xml:space="preserve">Rua Universitária, 2069 - Jardim Universitário, Cascavel - PR, 85819-110, (45) 3220-3000, </w:t>
      </w:r>
      <w:r>
        <w:t>t</w:t>
      </w:r>
      <w:r w:rsidRPr="006A7259">
        <w:t>uh.damas@gmail.com</w:t>
      </w:r>
      <w:r>
        <w:t>.</w:t>
      </w:r>
    </w:p>
  </w:footnote>
  <w:footnote w:id="4">
    <w:p w:rsidR="006A7259" w:rsidRDefault="006A7259">
      <w:pPr>
        <w:pStyle w:val="Textodenotaderodap"/>
      </w:pPr>
      <w:r>
        <w:rPr>
          <w:rStyle w:val="Refdenotaderodap"/>
        </w:rPr>
        <w:footnoteRef/>
      </w:r>
      <w:r w:rsidR="009754FF">
        <w:t xml:space="preserve"> Doutoranda</w:t>
      </w:r>
      <w:r>
        <w:t xml:space="preserve"> em Desenvolvimento Regional Sustentável pela Universidade Estadual do Oeste do Paraná, </w:t>
      </w:r>
      <w:r w:rsidRPr="006A7259">
        <w:t>Rua Universitária, 2069 - Jardim Universitário, Cascavel - PR, 85819-110, (45) 3220-3000,</w:t>
      </w:r>
      <w:r>
        <w:t xml:space="preserve"> </w:t>
      </w:r>
      <w:r w:rsidRPr="006A7259">
        <w:t>marlowaz@hotmail.com</w:t>
      </w:r>
      <w:r>
        <w:t>.</w:t>
      </w:r>
    </w:p>
  </w:footnote>
  <w:footnote w:id="5">
    <w:p w:rsidR="006A7259" w:rsidRDefault="006A7259">
      <w:pPr>
        <w:pStyle w:val="Textodenotaderodap"/>
      </w:pPr>
      <w:r>
        <w:rPr>
          <w:rStyle w:val="Refdenotaderodap"/>
        </w:rPr>
        <w:footnoteRef/>
      </w:r>
      <w:r>
        <w:t xml:space="preserve"> Mestre em Contabilidade pela Universidade Estadual do Oeste do Paraná, </w:t>
      </w:r>
      <w:r w:rsidRPr="006A7259">
        <w:t>Rua Universitária, 2069 - Jardim Universitário, Cascavel - PR, 85819-110, (45) 3220-3000,</w:t>
      </w:r>
      <w:r>
        <w:t xml:space="preserve"> juliano.baldissera@hotmail.com.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0349000"/>
      <w:docPartObj>
        <w:docPartGallery w:val="Page Numbers (Top of Page)"/>
        <w:docPartUnique/>
      </w:docPartObj>
    </w:sdtPr>
    <w:sdtEndPr/>
    <w:sdtContent>
      <w:p w:rsidR="00FF63DB" w:rsidRDefault="00FF63DB">
        <w:pPr>
          <w:pStyle w:val="Cabealho"/>
          <w:jc w:val="right"/>
        </w:pPr>
        <w:r>
          <w:rPr>
            <w:noProof/>
          </w:rPr>
          <w:fldChar w:fldCharType="begin"/>
        </w:r>
        <w:r>
          <w:rPr>
            <w:noProof/>
          </w:rPr>
          <w:instrText>PAGE   \* MERGEFORMAT</w:instrText>
        </w:r>
        <w:r>
          <w:rPr>
            <w:noProof/>
          </w:rPr>
          <w:fldChar w:fldCharType="separate"/>
        </w:r>
        <w:r w:rsidR="009754FF">
          <w:rPr>
            <w:noProof/>
          </w:rPr>
          <w:t>18</w:t>
        </w:r>
        <w:r>
          <w:rPr>
            <w:noProof/>
          </w:rPr>
          <w:fldChar w:fldCharType="end"/>
        </w:r>
      </w:p>
    </w:sdtContent>
  </w:sdt>
  <w:p w:rsidR="00FF63DB" w:rsidRDefault="00FF63D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B3C9C"/>
    <w:multiLevelType w:val="multilevel"/>
    <w:tmpl w:val="ED0CA50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6287699"/>
    <w:multiLevelType w:val="multilevel"/>
    <w:tmpl w:val="5DA28A2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B450C85"/>
    <w:multiLevelType w:val="hybridMultilevel"/>
    <w:tmpl w:val="3C8E8A7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DA70343"/>
    <w:multiLevelType w:val="multilevel"/>
    <w:tmpl w:val="1F6A728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84C19D0"/>
    <w:multiLevelType w:val="multilevel"/>
    <w:tmpl w:val="D47633A2"/>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4B0515E"/>
    <w:multiLevelType w:val="hybridMultilevel"/>
    <w:tmpl w:val="052E2192"/>
    <w:lvl w:ilvl="0" w:tplc="0416000F">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F46BF"/>
    <w:rsid w:val="00003515"/>
    <w:rsid w:val="00016018"/>
    <w:rsid w:val="0003243B"/>
    <w:rsid w:val="0003628F"/>
    <w:rsid w:val="00052263"/>
    <w:rsid w:val="00063E01"/>
    <w:rsid w:val="00073857"/>
    <w:rsid w:val="00086C90"/>
    <w:rsid w:val="000B4AA7"/>
    <w:rsid w:val="000B539A"/>
    <w:rsid w:val="000E7BEA"/>
    <w:rsid w:val="00106FC3"/>
    <w:rsid w:val="00111E09"/>
    <w:rsid w:val="00120C37"/>
    <w:rsid w:val="0015017A"/>
    <w:rsid w:val="00150335"/>
    <w:rsid w:val="00183666"/>
    <w:rsid w:val="0019328D"/>
    <w:rsid w:val="00195DF2"/>
    <w:rsid w:val="001C1F5F"/>
    <w:rsid w:val="001D1C48"/>
    <w:rsid w:val="001E1789"/>
    <w:rsid w:val="001E68E9"/>
    <w:rsid w:val="001F443F"/>
    <w:rsid w:val="00231A49"/>
    <w:rsid w:val="00247C80"/>
    <w:rsid w:val="00250019"/>
    <w:rsid w:val="00251DED"/>
    <w:rsid w:val="0025708E"/>
    <w:rsid w:val="002674A9"/>
    <w:rsid w:val="00290B4B"/>
    <w:rsid w:val="00292109"/>
    <w:rsid w:val="002A1253"/>
    <w:rsid w:val="002D7E1C"/>
    <w:rsid w:val="002F3739"/>
    <w:rsid w:val="002F6473"/>
    <w:rsid w:val="002F6641"/>
    <w:rsid w:val="00302C1A"/>
    <w:rsid w:val="00307062"/>
    <w:rsid w:val="0031331D"/>
    <w:rsid w:val="0031432A"/>
    <w:rsid w:val="00314DD4"/>
    <w:rsid w:val="00327995"/>
    <w:rsid w:val="00346ED2"/>
    <w:rsid w:val="0037156B"/>
    <w:rsid w:val="00387DCA"/>
    <w:rsid w:val="00390688"/>
    <w:rsid w:val="00390814"/>
    <w:rsid w:val="003A72D1"/>
    <w:rsid w:val="003A7DA3"/>
    <w:rsid w:val="003B3035"/>
    <w:rsid w:val="003C7438"/>
    <w:rsid w:val="003D4365"/>
    <w:rsid w:val="004450E2"/>
    <w:rsid w:val="0046113B"/>
    <w:rsid w:val="00470A51"/>
    <w:rsid w:val="00477DF7"/>
    <w:rsid w:val="0048065A"/>
    <w:rsid w:val="00491108"/>
    <w:rsid w:val="0049773A"/>
    <w:rsid w:val="004A4D33"/>
    <w:rsid w:val="004D47F1"/>
    <w:rsid w:val="004D7B7C"/>
    <w:rsid w:val="005078B6"/>
    <w:rsid w:val="005130AF"/>
    <w:rsid w:val="005170F5"/>
    <w:rsid w:val="00555640"/>
    <w:rsid w:val="00556182"/>
    <w:rsid w:val="0056134B"/>
    <w:rsid w:val="00582C36"/>
    <w:rsid w:val="005C6CCB"/>
    <w:rsid w:val="005D6344"/>
    <w:rsid w:val="005E069C"/>
    <w:rsid w:val="005E71F2"/>
    <w:rsid w:val="005F2512"/>
    <w:rsid w:val="006007DB"/>
    <w:rsid w:val="00601282"/>
    <w:rsid w:val="0060178A"/>
    <w:rsid w:val="00633564"/>
    <w:rsid w:val="00635E13"/>
    <w:rsid w:val="00643408"/>
    <w:rsid w:val="00650C42"/>
    <w:rsid w:val="0066078F"/>
    <w:rsid w:val="006A669F"/>
    <w:rsid w:val="006A7259"/>
    <w:rsid w:val="006C5743"/>
    <w:rsid w:val="006D0A90"/>
    <w:rsid w:val="006F0D35"/>
    <w:rsid w:val="00704610"/>
    <w:rsid w:val="0071002F"/>
    <w:rsid w:val="00712698"/>
    <w:rsid w:val="007142FF"/>
    <w:rsid w:val="007441D4"/>
    <w:rsid w:val="00764E36"/>
    <w:rsid w:val="007663D1"/>
    <w:rsid w:val="00772207"/>
    <w:rsid w:val="007A534C"/>
    <w:rsid w:val="007B44D2"/>
    <w:rsid w:val="007D4931"/>
    <w:rsid w:val="007F0697"/>
    <w:rsid w:val="007F46BF"/>
    <w:rsid w:val="007F6A07"/>
    <w:rsid w:val="00802997"/>
    <w:rsid w:val="00817F80"/>
    <w:rsid w:val="008236C9"/>
    <w:rsid w:val="008301A4"/>
    <w:rsid w:val="0087361D"/>
    <w:rsid w:val="00881BDD"/>
    <w:rsid w:val="00882DBB"/>
    <w:rsid w:val="008922FB"/>
    <w:rsid w:val="008A279D"/>
    <w:rsid w:val="008B1DF0"/>
    <w:rsid w:val="008C50F8"/>
    <w:rsid w:val="008F2721"/>
    <w:rsid w:val="00904C1B"/>
    <w:rsid w:val="0090705F"/>
    <w:rsid w:val="00913D32"/>
    <w:rsid w:val="00934AAD"/>
    <w:rsid w:val="0093622A"/>
    <w:rsid w:val="00942B3C"/>
    <w:rsid w:val="00955D0C"/>
    <w:rsid w:val="00956402"/>
    <w:rsid w:val="009754FF"/>
    <w:rsid w:val="00975B58"/>
    <w:rsid w:val="009F4005"/>
    <w:rsid w:val="00A222F1"/>
    <w:rsid w:val="00A53847"/>
    <w:rsid w:val="00A54E06"/>
    <w:rsid w:val="00A56518"/>
    <w:rsid w:val="00A57309"/>
    <w:rsid w:val="00AA1CA6"/>
    <w:rsid w:val="00AA4B53"/>
    <w:rsid w:val="00AC4345"/>
    <w:rsid w:val="00AC6890"/>
    <w:rsid w:val="00AD24CA"/>
    <w:rsid w:val="00AE2D34"/>
    <w:rsid w:val="00AE3974"/>
    <w:rsid w:val="00AF321A"/>
    <w:rsid w:val="00B21D90"/>
    <w:rsid w:val="00B33FE2"/>
    <w:rsid w:val="00B409CC"/>
    <w:rsid w:val="00B86B83"/>
    <w:rsid w:val="00BE020B"/>
    <w:rsid w:val="00BF0EE4"/>
    <w:rsid w:val="00C1439F"/>
    <w:rsid w:val="00C1549B"/>
    <w:rsid w:val="00C37F56"/>
    <w:rsid w:val="00C514D9"/>
    <w:rsid w:val="00C52440"/>
    <w:rsid w:val="00C81DAD"/>
    <w:rsid w:val="00C84985"/>
    <w:rsid w:val="00C86EF0"/>
    <w:rsid w:val="00C910DE"/>
    <w:rsid w:val="00CC6365"/>
    <w:rsid w:val="00CD04AD"/>
    <w:rsid w:val="00CE735F"/>
    <w:rsid w:val="00D06539"/>
    <w:rsid w:val="00D27A68"/>
    <w:rsid w:val="00D4728F"/>
    <w:rsid w:val="00D67F06"/>
    <w:rsid w:val="00D96B39"/>
    <w:rsid w:val="00DA3136"/>
    <w:rsid w:val="00DB3899"/>
    <w:rsid w:val="00DB579E"/>
    <w:rsid w:val="00DC1E26"/>
    <w:rsid w:val="00DC79D1"/>
    <w:rsid w:val="00DD2AF3"/>
    <w:rsid w:val="00DF628B"/>
    <w:rsid w:val="00DF7E26"/>
    <w:rsid w:val="00E03A48"/>
    <w:rsid w:val="00E05D01"/>
    <w:rsid w:val="00E1604C"/>
    <w:rsid w:val="00E30128"/>
    <w:rsid w:val="00E57BE6"/>
    <w:rsid w:val="00E8048C"/>
    <w:rsid w:val="00EA2D35"/>
    <w:rsid w:val="00EA5A19"/>
    <w:rsid w:val="00ED74C4"/>
    <w:rsid w:val="00EE1F5B"/>
    <w:rsid w:val="00EF6CDA"/>
    <w:rsid w:val="00EF7442"/>
    <w:rsid w:val="00F4281D"/>
    <w:rsid w:val="00F92525"/>
    <w:rsid w:val="00F97733"/>
    <w:rsid w:val="00FF359D"/>
    <w:rsid w:val="00FF63D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7823BF-EF21-4D31-9061-BA360C230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C4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F46BF"/>
    <w:pPr>
      <w:ind w:left="720"/>
      <w:contextualSpacing/>
    </w:pPr>
  </w:style>
  <w:style w:type="paragraph" w:styleId="Cabealho">
    <w:name w:val="header"/>
    <w:basedOn w:val="Normal"/>
    <w:link w:val="CabealhoChar"/>
    <w:uiPriority w:val="99"/>
    <w:unhideWhenUsed/>
    <w:rsid w:val="00A5730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57309"/>
  </w:style>
  <w:style w:type="paragraph" w:styleId="Rodap">
    <w:name w:val="footer"/>
    <w:basedOn w:val="Normal"/>
    <w:link w:val="RodapChar"/>
    <w:uiPriority w:val="99"/>
    <w:unhideWhenUsed/>
    <w:rsid w:val="00A57309"/>
    <w:pPr>
      <w:tabs>
        <w:tab w:val="center" w:pos="4252"/>
        <w:tab w:val="right" w:pos="8504"/>
      </w:tabs>
      <w:spacing w:after="0" w:line="240" w:lineRule="auto"/>
    </w:pPr>
  </w:style>
  <w:style w:type="character" w:customStyle="1" w:styleId="RodapChar">
    <w:name w:val="Rodapé Char"/>
    <w:basedOn w:val="Fontepargpadro"/>
    <w:link w:val="Rodap"/>
    <w:uiPriority w:val="99"/>
    <w:rsid w:val="00A57309"/>
  </w:style>
  <w:style w:type="character" w:styleId="Refdecomentrio">
    <w:name w:val="annotation reference"/>
    <w:basedOn w:val="Fontepargpadro"/>
    <w:uiPriority w:val="99"/>
    <w:semiHidden/>
    <w:unhideWhenUsed/>
    <w:rsid w:val="00CC6365"/>
    <w:rPr>
      <w:sz w:val="16"/>
      <w:szCs w:val="16"/>
    </w:rPr>
  </w:style>
  <w:style w:type="paragraph" w:styleId="Textodecomentrio">
    <w:name w:val="annotation text"/>
    <w:basedOn w:val="Normal"/>
    <w:link w:val="TextodecomentrioChar"/>
    <w:uiPriority w:val="99"/>
    <w:unhideWhenUsed/>
    <w:rsid w:val="00CC6365"/>
    <w:pPr>
      <w:spacing w:line="240" w:lineRule="auto"/>
    </w:pPr>
    <w:rPr>
      <w:sz w:val="20"/>
      <w:szCs w:val="20"/>
    </w:rPr>
  </w:style>
  <w:style w:type="character" w:customStyle="1" w:styleId="TextodecomentrioChar">
    <w:name w:val="Texto de comentário Char"/>
    <w:basedOn w:val="Fontepargpadro"/>
    <w:link w:val="Textodecomentrio"/>
    <w:uiPriority w:val="99"/>
    <w:rsid w:val="00CC6365"/>
    <w:rPr>
      <w:sz w:val="20"/>
      <w:szCs w:val="20"/>
    </w:rPr>
  </w:style>
  <w:style w:type="paragraph" w:styleId="Assuntodocomentrio">
    <w:name w:val="annotation subject"/>
    <w:basedOn w:val="Textodecomentrio"/>
    <w:next w:val="Textodecomentrio"/>
    <w:link w:val="AssuntodocomentrioChar"/>
    <w:uiPriority w:val="99"/>
    <w:semiHidden/>
    <w:unhideWhenUsed/>
    <w:rsid w:val="00CC6365"/>
    <w:rPr>
      <w:b/>
      <w:bCs/>
    </w:rPr>
  </w:style>
  <w:style w:type="character" w:customStyle="1" w:styleId="AssuntodocomentrioChar">
    <w:name w:val="Assunto do comentário Char"/>
    <w:basedOn w:val="TextodecomentrioChar"/>
    <w:link w:val="Assuntodocomentrio"/>
    <w:uiPriority w:val="99"/>
    <w:semiHidden/>
    <w:rsid w:val="00CC6365"/>
    <w:rPr>
      <w:b/>
      <w:bCs/>
      <w:sz w:val="20"/>
      <w:szCs w:val="20"/>
    </w:rPr>
  </w:style>
  <w:style w:type="paragraph" w:styleId="Textodebalo">
    <w:name w:val="Balloon Text"/>
    <w:basedOn w:val="Normal"/>
    <w:link w:val="TextodebaloChar"/>
    <w:uiPriority w:val="99"/>
    <w:semiHidden/>
    <w:unhideWhenUsed/>
    <w:rsid w:val="00CC636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C6365"/>
    <w:rPr>
      <w:rFonts w:ascii="Segoe UI" w:hAnsi="Segoe UI" w:cs="Segoe UI"/>
      <w:sz w:val="18"/>
      <w:szCs w:val="18"/>
    </w:rPr>
  </w:style>
  <w:style w:type="paragraph" w:customStyle="1" w:styleId="Tabela">
    <w:name w:val="Tabela"/>
    <w:aliases w:val="Gráficos,Quadros,Tabelas,Figuras"/>
    <w:basedOn w:val="Normal"/>
    <w:qFormat/>
    <w:rsid w:val="00150335"/>
    <w:pPr>
      <w:spacing w:after="0" w:line="240" w:lineRule="auto"/>
      <w:jc w:val="center"/>
    </w:pPr>
    <w:rPr>
      <w:rFonts w:ascii="Times New Roman" w:eastAsia="Times New Roman" w:hAnsi="Times New Roman" w:cs="Times New Roman"/>
      <w:color w:val="000000"/>
      <w:sz w:val="20"/>
      <w:szCs w:val="20"/>
      <w:lang w:eastAsia="pt-BR"/>
    </w:rPr>
  </w:style>
  <w:style w:type="paragraph" w:styleId="SemEspaamento">
    <w:name w:val="No Spacing"/>
    <w:uiPriority w:val="1"/>
    <w:qFormat/>
    <w:rsid w:val="002F6641"/>
    <w:pPr>
      <w:spacing w:after="0" w:line="240" w:lineRule="auto"/>
    </w:pPr>
    <w:rPr>
      <w:rFonts w:ascii="Calibri" w:eastAsia="Calibri" w:hAnsi="Calibri" w:cs="Times New Roman"/>
    </w:rPr>
  </w:style>
  <w:style w:type="paragraph" w:styleId="Pr-formataoHTML">
    <w:name w:val="HTML Preformatted"/>
    <w:basedOn w:val="Normal"/>
    <w:link w:val="Pr-formataoHTMLChar"/>
    <w:uiPriority w:val="99"/>
    <w:semiHidden/>
    <w:unhideWhenUsed/>
    <w:rsid w:val="00802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802997"/>
    <w:rPr>
      <w:rFonts w:ascii="Courier New" w:eastAsia="Times New Roman" w:hAnsi="Courier New" w:cs="Courier New"/>
      <w:sz w:val="20"/>
      <w:szCs w:val="20"/>
      <w:lang w:eastAsia="pt-BR"/>
    </w:rPr>
  </w:style>
  <w:style w:type="character" w:styleId="Hyperlink">
    <w:name w:val="Hyperlink"/>
    <w:basedOn w:val="Fontepargpadro"/>
    <w:uiPriority w:val="99"/>
    <w:unhideWhenUsed/>
    <w:rsid w:val="00DF7E26"/>
    <w:rPr>
      <w:color w:val="0563C1" w:themeColor="hyperlink"/>
      <w:u w:val="single"/>
    </w:rPr>
  </w:style>
  <w:style w:type="character" w:customStyle="1" w:styleId="MenoPendente1">
    <w:name w:val="Menção Pendente1"/>
    <w:basedOn w:val="Fontepargpadro"/>
    <w:uiPriority w:val="99"/>
    <w:semiHidden/>
    <w:unhideWhenUsed/>
    <w:rsid w:val="00DF7E26"/>
    <w:rPr>
      <w:color w:val="808080"/>
      <w:shd w:val="clear" w:color="auto" w:fill="E6E6E6"/>
    </w:rPr>
  </w:style>
  <w:style w:type="table" w:styleId="TabelaSimples2">
    <w:name w:val="Plain Table 2"/>
    <w:basedOn w:val="Tabelanormal"/>
    <w:uiPriority w:val="42"/>
    <w:rsid w:val="00DC79D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xtodenotaderodap">
    <w:name w:val="footnote text"/>
    <w:basedOn w:val="Normal"/>
    <w:link w:val="TextodenotaderodapChar"/>
    <w:uiPriority w:val="99"/>
    <w:semiHidden/>
    <w:unhideWhenUsed/>
    <w:rsid w:val="006A725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A7259"/>
    <w:rPr>
      <w:sz w:val="20"/>
      <w:szCs w:val="20"/>
    </w:rPr>
  </w:style>
  <w:style w:type="character" w:styleId="Refdenotaderodap">
    <w:name w:val="footnote reference"/>
    <w:basedOn w:val="Fontepargpadro"/>
    <w:uiPriority w:val="99"/>
    <w:semiHidden/>
    <w:unhideWhenUsed/>
    <w:rsid w:val="006A72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886927">
      <w:bodyDiv w:val="1"/>
      <w:marLeft w:val="0"/>
      <w:marRight w:val="0"/>
      <w:marTop w:val="0"/>
      <w:marBottom w:val="0"/>
      <w:divBdr>
        <w:top w:val="none" w:sz="0" w:space="0" w:color="auto"/>
        <w:left w:val="none" w:sz="0" w:space="0" w:color="auto"/>
        <w:bottom w:val="none" w:sz="0" w:space="0" w:color="auto"/>
        <w:right w:val="none" w:sz="0" w:space="0" w:color="auto"/>
      </w:divBdr>
    </w:div>
    <w:div w:id="449591709">
      <w:bodyDiv w:val="1"/>
      <w:marLeft w:val="0"/>
      <w:marRight w:val="0"/>
      <w:marTop w:val="0"/>
      <w:marBottom w:val="0"/>
      <w:divBdr>
        <w:top w:val="none" w:sz="0" w:space="0" w:color="auto"/>
        <w:left w:val="none" w:sz="0" w:space="0" w:color="auto"/>
        <w:bottom w:val="none" w:sz="0" w:space="0" w:color="auto"/>
        <w:right w:val="none" w:sz="0" w:space="0" w:color="auto"/>
      </w:divBdr>
    </w:div>
    <w:div w:id="801072863">
      <w:bodyDiv w:val="1"/>
      <w:marLeft w:val="0"/>
      <w:marRight w:val="0"/>
      <w:marTop w:val="0"/>
      <w:marBottom w:val="0"/>
      <w:divBdr>
        <w:top w:val="none" w:sz="0" w:space="0" w:color="auto"/>
        <w:left w:val="none" w:sz="0" w:space="0" w:color="auto"/>
        <w:bottom w:val="none" w:sz="0" w:space="0" w:color="auto"/>
        <w:right w:val="none" w:sz="0" w:space="0" w:color="auto"/>
      </w:divBdr>
    </w:div>
    <w:div w:id="803697211">
      <w:bodyDiv w:val="1"/>
      <w:marLeft w:val="0"/>
      <w:marRight w:val="0"/>
      <w:marTop w:val="0"/>
      <w:marBottom w:val="0"/>
      <w:divBdr>
        <w:top w:val="none" w:sz="0" w:space="0" w:color="auto"/>
        <w:left w:val="none" w:sz="0" w:space="0" w:color="auto"/>
        <w:bottom w:val="none" w:sz="0" w:space="0" w:color="auto"/>
        <w:right w:val="none" w:sz="0" w:space="0" w:color="auto"/>
      </w:divBdr>
    </w:div>
    <w:div w:id="1346056946">
      <w:bodyDiv w:val="1"/>
      <w:marLeft w:val="0"/>
      <w:marRight w:val="0"/>
      <w:marTop w:val="0"/>
      <w:marBottom w:val="0"/>
      <w:divBdr>
        <w:top w:val="none" w:sz="0" w:space="0" w:color="auto"/>
        <w:left w:val="none" w:sz="0" w:space="0" w:color="auto"/>
        <w:bottom w:val="none" w:sz="0" w:space="0" w:color="auto"/>
        <w:right w:val="none" w:sz="0" w:space="0" w:color="auto"/>
      </w:divBdr>
    </w:div>
    <w:div w:id="1760445170">
      <w:bodyDiv w:val="1"/>
      <w:marLeft w:val="0"/>
      <w:marRight w:val="0"/>
      <w:marTop w:val="0"/>
      <w:marBottom w:val="0"/>
      <w:divBdr>
        <w:top w:val="none" w:sz="0" w:space="0" w:color="auto"/>
        <w:left w:val="none" w:sz="0" w:space="0" w:color="auto"/>
        <w:bottom w:val="none" w:sz="0" w:space="0" w:color="auto"/>
        <w:right w:val="none" w:sz="0" w:space="0" w:color="auto"/>
      </w:divBdr>
    </w:div>
    <w:div w:id="202671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63A86-0DBF-4152-B496-4C6BF31D1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8805</Words>
  <Characters>47552</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Juliano Baldissera</dc:creator>
  <cp:lastModifiedBy>Juliano Baldissera</cp:lastModifiedBy>
  <cp:revision>12</cp:revision>
  <dcterms:created xsi:type="dcterms:W3CDTF">2018-06-07T19:10:00Z</dcterms:created>
  <dcterms:modified xsi:type="dcterms:W3CDTF">2019-04-09T10:44:00Z</dcterms:modified>
</cp:coreProperties>
</file>