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194" w:rsidRPr="000644F8" w:rsidRDefault="00E834F9" w:rsidP="000644F8">
      <w:pPr>
        <w:spacing w:after="0" w:line="240" w:lineRule="auto"/>
        <w:jc w:val="center"/>
        <w:textAlignment w:val="baseline"/>
        <w:rPr>
          <w:rFonts w:ascii="Times New Roman" w:hAnsi="Times New Roman" w:cs="Times New Roman"/>
          <w:b/>
          <w:sz w:val="24"/>
          <w:szCs w:val="20"/>
        </w:rPr>
      </w:pPr>
      <w:r w:rsidRPr="000644F8">
        <w:rPr>
          <w:rFonts w:ascii="Times New Roman" w:hAnsi="Times New Roman" w:cs="Times New Roman"/>
          <w:b/>
          <w:sz w:val="24"/>
          <w:szCs w:val="20"/>
        </w:rPr>
        <w:t>Relações interpessoais: Percepção dos profissionais de saúde da urgência de um hospital</w:t>
      </w:r>
    </w:p>
    <w:p w:rsidR="00D74A8A" w:rsidRPr="000644F8" w:rsidRDefault="00D74A8A" w:rsidP="000644F8">
      <w:pPr>
        <w:spacing w:after="0" w:line="240" w:lineRule="auto"/>
        <w:jc w:val="center"/>
        <w:textAlignment w:val="baseline"/>
        <w:rPr>
          <w:rFonts w:ascii="Times New Roman" w:eastAsia="Times New Roman" w:hAnsi="Times New Roman" w:cs="Times New Roman"/>
          <w:b/>
          <w:bCs/>
          <w:sz w:val="24"/>
          <w:szCs w:val="20"/>
          <w:lang w:eastAsia="pt-BR"/>
        </w:rPr>
      </w:pPr>
    </w:p>
    <w:p w:rsidR="00E834F9" w:rsidRPr="00B25105" w:rsidRDefault="00E834F9" w:rsidP="000644F8">
      <w:pPr>
        <w:spacing w:after="0" w:line="240" w:lineRule="auto"/>
        <w:jc w:val="center"/>
        <w:textAlignment w:val="baseline"/>
        <w:rPr>
          <w:rFonts w:ascii="Times New Roman" w:eastAsia="Times New Roman" w:hAnsi="Times New Roman" w:cs="Times New Roman"/>
          <w:b/>
          <w:bCs/>
          <w:i/>
          <w:sz w:val="24"/>
          <w:szCs w:val="20"/>
          <w:lang w:eastAsia="pt-BR"/>
        </w:rPr>
      </w:pPr>
      <w:proofErr w:type="spellStart"/>
      <w:r w:rsidRPr="00B25105">
        <w:rPr>
          <w:rFonts w:ascii="Times New Roman" w:eastAsia="Times New Roman" w:hAnsi="Times New Roman" w:cs="Times New Roman"/>
          <w:b/>
          <w:bCs/>
          <w:i/>
          <w:sz w:val="24"/>
          <w:szCs w:val="20"/>
          <w:lang w:eastAsia="pt-BR"/>
        </w:rPr>
        <w:t>Interpersonal</w:t>
      </w:r>
      <w:proofErr w:type="spellEnd"/>
      <w:r w:rsidRPr="00B25105">
        <w:rPr>
          <w:rFonts w:ascii="Times New Roman" w:eastAsia="Times New Roman" w:hAnsi="Times New Roman" w:cs="Times New Roman"/>
          <w:b/>
          <w:bCs/>
          <w:i/>
          <w:sz w:val="24"/>
          <w:szCs w:val="20"/>
          <w:lang w:eastAsia="pt-BR"/>
        </w:rPr>
        <w:t xml:space="preserve"> </w:t>
      </w:r>
      <w:proofErr w:type="spellStart"/>
      <w:r w:rsidRPr="00B25105">
        <w:rPr>
          <w:rFonts w:ascii="Times New Roman" w:eastAsia="Times New Roman" w:hAnsi="Times New Roman" w:cs="Times New Roman"/>
          <w:b/>
          <w:bCs/>
          <w:i/>
          <w:sz w:val="24"/>
          <w:szCs w:val="20"/>
          <w:lang w:eastAsia="pt-BR"/>
        </w:rPr>
        <w:t>relationships</w:t>
      </w:r>
      <w:proofErr w:type="spellEnd"/>
      <w:r w:rsidRPr="00B25105">
        <w:rPr>
          <w:rFonts w:ascii="Times New Roman" w:eastAsia="Times New Roman" w:hAnsi="Times New Roman" w:cs="Times New Roman"/>
          <w:b/>
          <w:bCs/>
          <w:i/>
          <w:sz w:val="24"/>
          <w:szCs w:val="20"/>
          <w:lang w:eastAsia="pt-BR"/>
        </w:rPr>
        <w:t xml:space="preserve">: </w:t>
      </w:r>
      <w:proofErr w:type="spellStart"/>
      <w:r w:rsidRPr="00B25105">
        <w:rPr>
          <w:rFonts w:ascii="Times New Roman" w:eastAsia="Times New Roman" w:hAnsi="Times New Roman" w:cs="Times New Roman"/>
          <w:b/>
          <w:bCs/>
          <w:i/>
          <w:sz w:val="24"/>
          <w:szCs w:val="20"/>
          <w:lang w:eastAsia="pt-BR"/>
        </w:rPr>
        <w:t>Perception</w:t>
      </w:r>
      <w:proofErr w:type="spellEnd"/>
      <w:r w:rsidRPr="00B25105">
        <w:rPr>
          <w:rFonts w:ascii="Times New Roman" w:eastAsia="Times New Roman" w:hAnsi="Times New Roman" w:cs="Times New Roman"/>
          <w:b/>
          <w:bCs/>
          <w:i/>
          <w:sz w:val="24"/>
          <w:szCs w:val="20"/>
          <w:lang w:eastAsia="pt-BR"/>
        </w:rPr>
        <w:t xml:space="preserve"> </w:t>
      </w:r>
      <w:proofErr w:type="spellStart"/>
      <w:r w:rsidRPr="00B25105">
        <w:rPr>
          <w:rFonts w:ascii="Times New Roman" w:eastAsia="Times New Roman" w:hAnsi="Times New Roman" w:cs="Times New Roman"/>
          <w:b/>
          <w:bCs/>
          <w:i/>
          <w:sz w:val="24"/>
          <w:szCs w:val="20"/>
          <w:lang w:eastAsia="pt-BR"/>
        </w:rPr>
        <w:t>of</w:t>
      </w:r>
      <w:proofErr w:type="spellEnd"/>
      <w:r w:rsidRPr="00B25105">
        <w:rPr>
          <w:rFonts w:ascii="Times New Roman" w:eastAsia="Times New Roman" w:hAnsi="Times New Roman" w:cs="Times New Roman"/>
          <w:b/>
          <w:bCs/>
          <w:i/>
          <w:sz w:val="24"/>
          <w:szCs w:val="20"/>
          <w:lang w:eastAsia="pt-BR"/>
        </w:rPr>
        <w:t xml:space="preserve"> </w:t>
      </w:r>
      <w:proofErr w:type="spellStart"/>
      <w:r w:rsidRPr="00B25105">
        <w:rPr>
          <w:rFonts w:ascii="Times New Roman" w:eastAsia="Times New Roman" w:hAnsi="Times New Roman" w:cs="Times New Roman"/>
          <w:b/>
          <w:bCs/>
          <w:i/>
          <w:sz w:val="24"/>
          <w:szCs w:val="20"/>
          <w:lang w:eastAsia="pt-BR"/>
        </w:rPr>
        <w:t>health</w:t>
      </w:r>
      <w:proofErr w:type="spellEnd"/>
      <w:r w:rsidRPr="00B25105">
        <w:rPr>
          <w:rFonts w:ascii="Times New Roman" w:eastAsia="Times New Roman" w:hAnsi="Times New Roman" w:cs="Times New Roman"/>
          <w:b/>
          <w:bCs/>
          <w:i/>
          <w:sz w:val="24"/>
          <w:szCs w:val="20"/>
          <w:lang w:eastAsia="pt-BR"/>
        </w:rPr>
        <w:t xml:space="preserve"> </w:t>
      </w:r>
      <w:proofErr w:type="spellStart"/>
      <w:r w:rsidRPr="00B25105">
        <w:rPr>
          <w:rFonts w:ascii="Times New Roman" w:eastAsia="Times New Roman" w:hAnsi="Times New Roman" w:cs="Times New Roman"/>
          <w:b/>
          <w:bCs/>
          <w:i/>
          <w:sz w:val="24"/>
          <w:szCs w:val="20"/>
          <w:lang w:eastAsia="pt-BR"/>
        </w:rPr>
        <w:t>professionals</w:t>
      </w:r>
      <w:proofErr w:type="spellEnd"/>
      <w:r w:rsidRPr="00B25105">
        <w:rPr>
          <w:rFonts w:ascii="Times New Roman" w:eastAsia="Times New Roman" w:hAnsi="Times New Roman" w:cs="Times New Roman"/>
          <w:b/>
          <w:bCs/>
          <w:i/>
          <w:sz w:val="24"/>
          <w:szCs w:val="20"/>
          <w:lang w:eastAsia="pt-BR"/>
        </w:rPr>
        <w:t xml:space="preserve"> </w:t>
      </w:r>
      <w:proofErr w:type="spellStart"/>
      <w:r w:rsidRPr="00B25105">
        <w:rPr>
          <w:rFonts w:ascii="Times New Roman" w:eastAsia="Times New Roman" w:hAnsi="Times New Roman" w:cs="Times New Roman"/>
          <w:b/>
          <w:bCs/>
          <w:i/>
          <w:sz w:val="24"/>
          <w:szCs w:val="20"/>
          <w:lang w:eastAsia="pt-BR"/>
        </w:rPr>
        <w:t>at</w:t>
      </w:r>
      <w:proofErr w:type="spellEnd"/>
      <w:r w:rsidRPr="00B25105">
        <w:rPr>
          <w:rFonts w:ascii="Times New Roman" w:eastAsia="Times New Roman" w:hAnsi="Times New Roman" w:cs="Times New Roman"/>
          <w:b/>
          <w:bCs/>
          <w:i/>
          <w:sz w:val="24"/>
          <w:szCs w:val="20"/>
          <w:lang w:eastAsia="pt-BR"/>
        </w:rPr>
        <w:t xml:space="preserve"> a hospital </w:t>
      </w:r>
      <w:proofErr w:type="spellStart"/>
      <w:r w:rsidRPr="00B25105">
        <w:rPr>
          <w:rFonts w:ascii="Times New Roman" w:eastAsia="Times New Roman" w:hAnsi="Times New Roman" w:cs="Times New Roman"/>
          <w:b/>
          <w:bCs/>
          <w:i/>
          <w:sz w:val="24"/>
          <w:szCs w:val="20"/>
          <w:lang w:eastAsia="pt-BR"/>
        </w:rPr>
        <w:t>emergency</w:t>
      </w:r>
      <w:proofErr w:type="spellEnd"/>
    </w:p>
    <w:p w:rsidR="00E834F9" w:rsidRDefault="00E834F9" w:rsidP="00B25105">
      <w:pPr>
        <w:spacing w:after="0" w:line="240" w:lineRule="auto"/>
        <w:contextualSpacing/>
        <w:jc w:val="center"/>
        <w:rPr>
          <w:rFonts w:ascii="Times New Roman" w:hAnsi="Times New Roman" w:cs="Times New Roman"/>
          <w:b/>
          <w:sz w:val="20"/>
          <w:szCs w:val="20"/>
        </w:rPr>
      </w:pPr>
    </w:p>
    <w:p w:rsidR="004270ED" w:rsidRPr="00B25105" w:rsidRDefault="00D74A8A" w:rsidP="000644F8">
      <w:pPr>
        <w:spacing w:after="0" w:line="240" w:lineRule="auto"/>
        <w:contextualSpacing/>
        <w:jc w:val="center"/>
        <w:rPr>
          <w:rFonts w:ascii="Times New Roman" w:hAnsi="Times New Roman" w:cs="Times New Roman"/>
          <w:b/>
          <w:sz w:val="20"/>
          <w:szCs w:val="20"/>
        </w:rPr>
      </w:pPr>
      <w:r w:rsidRPr="00576AC5">
        <w:rPr>
          <w:rFonts w:ascii="Times New Roman" w:hAnsi="Times New Roman" w:cs="Times New Roman"/>
          <w:b/>
          <w:sz w:val="20"/>
          <w:szCs w:val="20"/>
        </w:rPr>
        <w:t xml:space="preserve">Wilma </w:t>
      </w:r>
      <w:r w:rsidRPr="00B25105">
        <w:rPr>
          <w:rFonts w:ascii="Times New Roman" w:hAnsi="Times New Roman" w:cs="Times New Roman"/>
          <w:b/>
          <w:sz w:val="20"/>
          <w:szCs w:val="20"/>
        </w:rPr>
        <w:t xml:space="preserve">Carvalho </w:t>
      </w:r>
      <w:proofErr w:type="spellStart"/>
      <w:r w:rsidRPr="00B25105">
        <w:rPr>
          <w:rFonts w:ascii="Times New Roman" w:hAnsi="Times New Roman" w:cs="Times New Roman"/>
          <w:b/>
          <w:sz w:val="20"/>
          <w:szCs w:val="20"/>
        </w:rPr>
        <w:t>Penaforte</w:t>
      </w:r>
      <w:proofErr w:type="spellEnd"/>
    </w:p>
    <w:p w:rsidR="00C9264A" w:rsidRPr="00B25105" w:rsidRDefault="007544EC" w:rsidP="00576AC5">
      <w:pPr>
        <w:spacing w:after="0" w:line="240" w:lineRule="auto"/>
        <w:contextualSpacing/>
        <w:jc w:val="center"/>
        <w:rPr>
          <w:rFonts w:ascii="Times New Roman" w:hAnsi="Times New Roman" w:cs="Times New Roman"/>
          <w:sz w:val="20"/>
          <w:szCs w:val="20"/>
        </w:rPr>
      </w:pPr>
      <w:r w:rsidRPr="00B25105">
        <w:rPr>
          <w:rFonts w:ascii="Times New Roman" w:hAnsi="Times New Roman" w:cs="Times New Roman"/>
          <w:sz w:val="20"/>
          <w:szCs w:val="20"/>
        </w:rPr>
        <w:t>Psicóloga</w:t>
      </w:r>
      <w:r w:rsidR="00C9264A" w:rsidRPr="00B25105">
        <w:rPr>
          <w:rFonts w:ascii="Times New Roman" w:hAnsi="Times New Roman" w:cs="Times New Roman"/>
          <w:sz w:val="20"/>
          <w:szCs w:val="20"/>
        </w:rPr>
        <w:t>, Faculdade Santa Maria</w:t>
      </w:r>
      <w:r w:rsidR="00876703" w:rsidRPr="00B25105">
        <w:rPr>
          <w:rFonts w:ascii="Times New Roman" w:hAnsi="Times New Roman" w:cs="Times New Roman"/>
          <w:sz w:val="20"/>
          <w:szCs w:val="20"/>
        </w:rPr>
        <w:t xml:space="preserve">, E-mail: </w:t>
      </w:r>
      <w:hyperlink r:id="rId8" w:history="1">
        <w:r w:rsidR="00876703" w:rsidRPr="00B25105">
          <w:rPr>
            <w:rStyle w:val="Hyperlink"/>
            <w:rFonts w:ascii="Times New Roman" w:hAnsi="Times New Roman" w:cs="Times New Roman"/>
            <w:color w:val="auto"/>
            <w:sz w:val="20"/>
            <w:szCs w:val="20"/>
            <w:u w:val="none"/>
          </w:rPr>
          <w:t>wilma.carvalho@yahoo.com.br</w:t>
        </w:r>
      </w:hyperlink>
    </w:p>
    <w:p w:rsidR="00576AC5" w:rsidRPr="00B25105" w:rsidRDefault="00576AC5" w:rsidP="00576AC5">
      <w:pPr>
        <w:spacing w:after="0" w:line="240" w:lineRule="auto"/>
        <w:contextualSpacing/>
        <w:jc w:val="center"/>
        <w:rPr>
          <w:rFonts w:ascii="Times New Roman" w:hAnsi="Times New Roman" w:cs="Times New Roman"/>
          <w:b/>
          <w:sz w:val="20"/>
          <w:szCs w:val="20"/>
        </w:rPr>
      </w:pPr>
    </w:p>
    <w:p w:rsidR="004270ED" w:rsidRPr="00B25105" w:rsidRDefault="00D74A8A" w:rsidP="00576AC5">
      <w:pPr>
        <w:widowControl w:val="0"/>
        <w:spacing w:after="0" w:line="240" w:lineRule="auto"/>
        <w:jc w:val="center"/>
        <w:rPr>
          <w:rFonts w:ascii="Times New Roman" w:eastAsia="Times New Roman" w:hAnsi="Times New Roman" w:cs="Times New Roman"/>
          <w:b/>
          <w:sz w:val="20"/>
          <w:szCs w:val="20"/>
          <w:lang w:eastAsia="pt-BR"/>
        </w:rPr>
      </w:pPr>
      <w:proofErr w:type="spellStart"/>
      <w:r w:rsidRPr="00B25105">
        <w:rPr>
          <w:rFonts w:ascii="Times New Roman" w:hAnsi="Times New Roman" w:cs="Times New Roman"/>
          <w:b/>
          <w:sz w:val="20"/>
          <w:szCs w:val="20"/>
        </w:rPr>
        <w:t>Melca</w:t>
      </w:r>
      <w:proofErr w:type="spellEnd"/>
      <w:r w:rsidRPr="00B25105">
        <w:rPr>
          <w:rFonts w:ascii="Times New Roman" w:hAnsi="Times New Roman" w:cs="Times New Roman"/>
          <w:b/>
          <w:sz w:val="20"/>
          <w:szCs w:val="20"/>
        </w:rPr>
        <w:t xml:space="preserve"> Gomes e Sousa</w:t>
      </w:r>
      <w:r w:rsidRPr="00B25105">
        <w:rPr>
          <w:rStyle w:val="Refdenotaderodap"/>
          <w:rFonts w:ascii="Times New Roman" w:eastAsia="Times New Roman" w:hAnsi="Times New Roman" w:cs="Times New Roman"/>
          <w:b/>
          <w:sz w:val="20"/>
          <w:szCs w:val="20"/>
          <w:lang w:eastAsia="pt-BR"/>
        </w:rPr>
        <w:t xml:space="preserve"> </w:t>
      </w:r>
    </w:p>
    <w:p w:rsidR="00C9264A" w:rsidRPr="00B25105" w:rsidRDefault="007544EC" w:rsidP="00576AC5">
      <w:pPr>
        <w:widowControl w:val="0"/>
        <w:spacing w:after="0" w:line="240" w:lineRule="auto"/>
        <w:jc w:val="center"/>
        <w:rPr>
          <w:rFonts w:ascii="Times New Roman" w:hAnsi="Times New Roman" w:cs="Times New Roman"/>
          <w:color w:val="000000"/>
          <w:sz w:val="20"/>
          <w:szCs w:val="20"/>
        </w:rPr>
      </w:pPr>
      <w:r w:rsidRPr="00B25105">
        <w:rPr>
          <w:rFonts w:ascii="Times New Roman" w:eastAsia="Times New Roman" w:hAnsi="Times New Roman" w:cs="Times New Roman"/>
          <w:sz w:val="20"/>
          <w:szCs w:val="20"/>
          <w:lang w:eastAsia="pt-BR"/>
        </w:rPr>
        <w:t>Psicóloga</w:t>
      </w:r>
      <w:r w:rsidR="00C9264A" w:rsidRPr="00B25105">
        <w:rPr>
          <w:rFonts w:ascii="Times New Roman" w:eastAsia="Times New Roman" w:hAnsi="Times New Roman" w:cs="Times New Roman"/>
          <w:sz w:val="20"/>
          <w:szCs w:val="20"/>
          <w:lang w:eastAsia="pt-BR"/>
        </w:rPr>
        <w:t>,</w:t>
      </w:r>
      <w:r w:rsidR="00C9264A" w:rsidRPr="00B25105">
        <w:rPr>
          <w:rFonts w:ascii="Times New Roman" w:eastAsia="Times New Roman" w:hAnsi="Times New Roman" w:cs="Times New Roman"/>
          <w:b/>
          <w:sz w:val="20"/>
          <w:szCs w:val="20"/>
          <w:lang w:eastAsia="pt-BR"/>
        </w:rPr>
        <w:t xml:space="preserve"> </w:t>
      </w:r>
      <w:r w:rsidR="00C9264A" w:rsidRPr="00B25105">
        <w:rPr>
          <w:rFonts w:ascii="Times New Roman" w:hAnsi="Times New Roman" w:cs="Times New Roman"/>
          <w:color w:val="000000"/>
          <w:sz w:val="20"/>
          <w:szCs w:val="20"/>
        </w:rPr>
        <w:t>Universidade Estadual da Paraíba, Especialista em Educação Especial e Inclusiva</w:t>
      </w:r>
      <w:r w:rsidR="00876703" w:rsidRPr="00B25105">
        <w:rPr>
          <w:rFonts w:ascii="Times New Roman" w:hAnsi="Times New Roman" w:cs="Times New Roman"/>
          <w:color w:val="000000"/>
          <w:sz w:val="20"/>
          <w:szCs w:val="20"/>
        </w:rPr>
        <w:t xml:space="preserve">, </w:t>
      </w:r>
      <w:r w:rsidR="00876703" w:rsidRPr="00B25105">
        <w:rPr>
          <w:rFonts w:ascii="Times New Roman" w:hAnsi="Times New Roman" w:cs="Times New Roman"/>
          <w:sz w:val="20"/>
          <w:szCs w:val="20"/>
        </w:rPr>
        <w:t>E-mail: melcagomes@gmail.com</w:t>
      </w:r>
    </w:p>
    <w:p w:rsidR="00576AC5" w:rsidRPr="00B25105" w:rsidRDefault="00576AC5" w:rsidP="00576AC5">
      <w:pPr>
        <w:widowControl w:val="0"/>
        <w:spacing w:after="0" w:line="240" w:lineRule="auto"/>
        <w:jc w:val="center"/>
        <w:rPr>
          <w:rFonts w:ascii="Times New Roman" w:eastAsia="Times New Roman" w:hAnsi="Times New Roman" w:cs="Times New Roman"/>
          <w:b/>
          <w:sz w:val="20"/>
          <w:szCs w:val="20"/>
          <w:lang w:eastAsia="pt-BR"/>
        </w:rPr>
      </w:pPr>
    </w:p>
    <w:p w:rsidR="004270ED" w:rsidRPr="00B25105" w:rsidRDefault="00D74A8A" w:rsidP="00576AC5">
      <w:pPr>
        <w:widowControl w:val="0"/>
        <w:spacing w:after="0" w:line="240" w:lineRule="auto"/>
        <w:jc w:val="center"/>
        <w:rPr>
          <w:rFonts w:ascii="Times New Roman" w:eastAsia="Times New Roman" w:hAnsi="Times New Roman" w:cs="Times New Roman"/>
          <w:b/>
          <w:sz w:val="20"/>
          <w:szCs w:val="20"/>
          <w:lang w:eastAsia="pt-BR"/>
        </w:rPr>
      </w:pPr>
      <w:r w:rsidRPr="00B25105">
        <w:rPr>
          <w:rFonts w:ascii="Times New Roman" w:hAnsi="Times New Roman" w:cs="Times New Roman"/>
          <w:b/>
          <w:sz w:val="20"/>
          <w:szCs w:val="20"/>
        </w:rPr>
        <w:t>Ana Sandra Fernandes Arcoverde Nóbrega</w:t>
      </w:r>
    </w:p>
    <w:p w:rsidR="00C9264A" w:rsidRPr="00B25105" w:rsidRDefault="007544EC" w:rsidP="00576AC5">
      <w:pPr>
        <w:widowControl w:val="0"/>
        <w:spacing w:after="0" w:line="240" w:lineRule="auto"/>
        <w:jc w:val="center"/>
        <w:rPr>
          <w:rFonts w:ascii="Times New Roman" w:eastAsia="Times New Roman" w:hAnsi="Times New Roman" w:cs="Times New Roman"/>
          <w:b/>
          <w:sz w:val="20"/>
          <w:szCs w:val="20"/>
          <w:lang w:eastAsia="pt-BR"/>
        </w:rPr>
      </w:pPr>
      <w:r w:rsidRPr="00B25105">
        <w:rPr>
          <w:rFonts w:ascii="Times New Roman" w:hAnsi="Times New Roman" w:cs="Times New Roman"/>
          <w:color w:val="000000"/>
          <w:sz w:val="20"/>
          <w:szCs w:val="20"/>
        </w:rPr>
        <w:t>Psicóloga</w:t>
      </w:r>
      <w:r w:rsidR="00C9264A" w:rsidRPr="00B25105">
        <w:rPr>
          <w:rFonts w:ascii="Times New Roman" w:hAnsi="Times New Roman" w:cs="Times New Roman"/>
          <w:color w:val="000000"/>
          <w:sz w:val="20"/>
          <w:szCs w:val="20"/>
        </w:rPr>
        <w:t xml:space="preserve">, Centro Universitário de João Pessoa, </w:t>
      </w:r>
      <w:r w:rsidR="00054780" w:rsidRPr="00B25105">
        <w:rPr>
          <w:rFonts w:ascii="Times New Roman" w:hAnsi="Times New Roman" w:cs="Times New Roman"/>
          <w:color w:val="000000"/>
          <w:sz w:val="20"/>
          <w:szCs w:val="20"/>
        </w:rPr>
        <w:t>M</w:t>
      </w:r>
      <w:r w:rsidR="00C9264A" w:rsidRPr="00B25105">
        <w:rPr>
          <w:rFonts w:ascii="Times New Roman" w:hAnsi="Times New Roman" w:cs="Times New Roman"/>
          <w:color w:val="000000"/>
          <w:sz w:val="20"/>
          <w:szCs w:val="20"/>
        </w:rPr>
        <w:t>estr</w:t>
      </w:r>
      <w:r w:rsidR="00054780" w:rsidRPr="00B25105">
        <w:rPr>
          <w:rFonts w:ascii="Times New Roman" w:hAnsi="Times New Roman" w:cs="Times New Roman"/>
          <w:color w:val="000000"/>
          <w:sz w:val="20"/>
          <w:szCs w:val="20"/>
        </w:rPr>
        <w:t>e</w:t>
      </w:r>
      <w:r w:rsidR="00C9264A" w:rsidRPr="00B25105">
        <w:rPr>
          <w:rFonts w:ascii="Times New Roman" w:hAnsi="Times New Roman" w:cs="Times New Roman"/>
          <w:color w:val="000000"/>
          <w:sz w:val="20"/>
          <w:szCs w:val="20"/>
        </w:rPr>
        <w:t xml:space="preserve"> pela Universidade Federal da Paraíba</w:t>
      </w:r>
      <w:r w:rsidR="00876703" w:rsidRPr="00B25105">
        <w:rPr>
          <w:rFonts w:ascii="Times New Roman" w:hAnsi="Times New Roman" w:cs="Times New Roman"/>
          <w:color w:val="000000"/>
          <w:sz w:val="20"/>
          <w:szCs w:val="20"/>
        </w:rPr>
        <w:t xml:space="preserve">, </w:t>
      </w:r>
      <w:r w:rsidR="00876703" w:rsidRPr="00B25105">
        <w:rPr>
          <w:rFonts w:ascii="Times New Roman" w:hAnsi="Times New Roman" w:cs="Times New Roman"/>
          <w:sz w:val="20"/>
          <w:szCs w:val="20"/>
        </w:rPr>
        <w:t xml:space="preserve">E-mail: </w:t>
      </w:r>
      <w:hyperlink r:id="rId9" w:history="1">
        <w:r w:rsidR="00876703" w:rsidRPr="00B25105">
          <w:rPr>
            <w:rStyle w:val="Hyperlink"/>
            <w:rFonts w:ascii="Times New Roman" w:hAnsi="Times New Roman" w:cs="Times New Roman"/>
            <w:color w:val="auto"/>
            <w:sz w:val="20"/>
            <w:szCs w:val="20"/>
            <w:u w:val="none"/>
          </w:rPr>
          <w:t>anasfernandes25@hotmail.com</w:t>
        </w:r>
      </w:hyperlink>
    </w:p>
    <w:p w:rsidR="00576AC5" w:rsidRPr="00B25105" w:rsidRDefault="00576AC5" w:rsidP="00576AC5">
      <w:pPr>
        <w:widowControl w:val="0"/>
        <w:spacing w:after="0" w:line="240" w:lineRule="auto"/>
        <w:jc w:val="center"/>
        <w:rPr>
          <w:rFonts w:ascii="Times New Roman" w:hAnsi="Times New Roman" w:cs="Times New Roman"/>
          <w:b/>
          <w:sz w:val="20"/>
          <w:szCs w:val="20"/>
        </w:rPr>
      </w:pPr>
    </w:p>
    <w:p w:rsidR="00576AC5" w:rsidRPr="00B25105" w:rsidRDefault="00CC1194" w:rsidP="00576AC5">
      <w:pPr>
        <w:widowControl w:val="0"/>
        <w:spacing w:after="0" w:line="240" w:lineRule="auto"/>
        <w:jc w:val="center"/>
        <w:rPr>
          <w:rFonts w:ascii="Times New Roman" w:hAnsi="Times New Roman" w:cs="Times New Roman"/>
          <w:b/>
          <w:sz w:val="20"/>
          <w:szCs w:val="20"/>
        </w:rPr>
      </w:pPr>
      <w:proofErr w:type="spellStart"/>
      <w:r w:rsidRPr="00B25105">
        <w:rPr>
          <w:rFonts w:ascii="Times New Roman" w:hAnsi="Times New Roman" w:cs="Times New Roman"/>
          <w:b/>
          <w:sz w:val="20"/>
          <w:szCs w:val="20"/>
        </w:rPr>
        <w:t>Ankilma</w:t>
      </w:r>
      <w:proofErr w:type="spellEnd"/>
      <w:r w:rsidRPr="00B25105">
        <w:rPr>
          <w:rFonts w:ascii="Times New Roman" w:hAnsi="Times New Roman" w:cs="Times New Roman"/>
          <w:b/>
          <w:sz w:val="20"/>
          <w:szCs w:val="20"/>
        </w:rPr>
        <w:t xml:space="preserve"> do Nascimento Andrade</w:t>
      </w:r>
    </w:p>
    <w:p w:rsidR="00C9264A" w:rsidRPr="00B25105" w:rsidRDefault="00761719" w:rsidP="00576AC5">
      <w:pPr>
        <w:widowControl w:val="0"/>
        <w:spacing w:after="0" w:line="240" w:lineRule="auto"/>
        <w:jc w:val="center"/>
        <w:rPr>
          <w:rFonts w:ascii="Times New Roman" w:hAnsi="Times New Roman" w:cs="Times New Roman"/>
          <w:b/>
          <w:bCs/>
          <w:sz w:val="20"/>
          <w:szCs w:val="20"/>
          <w:lang w:val="pt-PT"/>
        </w:rPr>
      </w:pPr>
      <w:r w:rsidRPr="00B25105">
        <w:rPr>
          <w:rFonts w:ascii="Times New Roman" w:hAnsi="Times New Roman" w:cs="Times New Roman"/>
          <w:bCs/>
          <w:sz w:val="20"/>
          <w:szCs w:val="20"/>
          <w:lang w:val="pt-PT"/>
        </w:rPr>
        <w:t xml:space="preserve">Enfermeira, </w:t>
      </w:r>
      <w:r w:rsidR="00FA0FA4" w:rsidRPr="00B25105">
        <w:rPr>
          <w:rFonts w:ascii="Times New Roman" w:hAnsi="Times New Roman" w:cs="Times New Roman"/>
          <w:sz w:val="20"/>
          <w:szCs w:val="20"/>
        </w:rPr>
        <w:t>Doutora em Ciências da Saúde pela Faculdade de Medicina do ABC</w:t>
      </w:r>
      <w:r w:rsidR="00876703" w:rsidRPr="00B25105">
        <w:rPr>
          <w:rFonts w:ascii="Times New Roman" w:hAnsi="Times New Roman" w:cs="Times New Roman"/>
          <w:sz w:val="20"/>
          <w:szCs w:val="20"/>
        </w:rPr>
        <w:t>, E-mail:</w:t>
      </w:r>
      <w:r w:rsidR="00B25105">
        <w:rPr>
          <w:rFonts w:ascii="Times New Roman" w:hAnsi="Times New Roman" w:cs="Times New Roman"/>
          <w:sz w:val="20"/>
          <w:szCs w:val="20"/>
        </w:rPr>
        <w:t xml:space="preserve"> ankilmar@hotmail.com</w:t>
      </w:r>
    </w:p>
    <w:p w:rsidR="00576AC5" w:rsidRPr="00B25105" w:rsidRDefault="00576AC5" w:rsidP="00576AC5">
      <w:pPr>
        <w:widowControl w:val="0"/>
        <w:spacing w:after="0" w:line="240" w:lineRule="auto"/>
        <w:jc w:val="center"/>
        <w:rPr>
          <w:rFonts w:ascii="Times New Roman" w:hAnsi="Times New Roman" w:cs="Times New Roman"/>
          <w:b/>
          <w:bCs/>
          <w:sz w:val="20"/>
          <w:szCs w:val="20"/>
          <w:lang w:val="pt-PT"/>
        </w:rPr>
      </w:pPr>
    </w:p>
    <w:p w:rsidR="004270ED" w:rsidRPr="00B25105" w:rsidRDefault="00FA0FA4" w:rsidP="00576AC5">
      <w:pPr>
        <w:widowControl w:val="0"/>
        <w:spacing w:after="0" w:line="240" w:lineRule="auto"/>
        <w:jc w:val="center"/>
        <w:rPr>
          <w:rFonts w:ascii="Times New Roman" w:hAnsi="Times New Roman" w:cs="Times New Roman"/>
          <w:b/>
          <w:bCs/>
          <w:sz w:val="20"/>
          <w:szCs w:val="20"/>
          <w:lang w:val="pt-PT"/>
        </w:rPr>
      </w:pPr>
      <w:r w:rsidRPr="00B25105">
        <w:rPr>
          <w:rFonts w:ascii="Times New Roman" w:hAnsi="Times New Roman" w:cs="Times New Roman"/>
          <w:b/>
          <w:bCs/>
          <w:sz w:val="20"/>
          <w:szCs w:val="20"/>
          <w:lang w:val="pt-PT"/>
        </w:rPr>
        <w:t xml:space="preserve">Maria </w:t>
      </w:r>
      <w:r w:rsidR="00DF3079" w:rsidRPr="00B25105">
        <w:rPr>
          <w:rFonts w:ascii="Times New Roman" w:hAnsi="Times New Roman" w:cs="Times New Roman"/>
          <w:b/>
          <w:bCs/>
          <w:sz w:val="20"/>
          <w:szCs w:val="20"/>
          <w:lang w:val="pt-PT"/>
        </w:rPr>
        <w:t>Amanda</w:t>
      </w:r>
      <w:r w:rsidRPr="00B25105">
        <w:rPr>
          <w:rFonts w:ascii="Times New Roman" w:hAnsi="Times New Roman" w:cs="Times New Roman"/>
          <w:b/>
          <w:bCs/>
          <w:sz w:val="20"/>
          <w:szCs w:val="20"/>
          <w:lang w:val="pt-PT"/>
        </w:rPr>
        <w:t xml:space="preserve"> Laurentino Freires</w:t>
      </w:r>
    </w:p>
    <w:p w:rsidR="00FA0FA4" w:rsidRPr="00B25105" w:rsidRDefault="00FA0FA4" w:rsidP="00576AC5">
      <w:pPr>
        <w:widowControl w:val="0"/>
        <w:spacing w:after="0" w:line="240" w:lineRule="auto"/>
        <w:jc w:val="center"/>
        <w:rPr>
          <w:rFonts w:ascii="Times New Roman" w:hAnsi="Times New Roman" w:cs="Times New Roman"/>
          <w:b/>
          <w:bCs/>
          <w:sz w:val="20"/>
          <w:szCs w:val="20"/>
          <w:lang w:val="pt-PT"/>
        </w:rPr>
      </w:pPr>
      <w:r w:rsidRPr="00B25105">
        <w:rPr>
          <w:rFonts w:ascii="Times New Roman" w:hAnsi="Times New Roman" w:cs="Times New Roman"/>
          <w:bCs/>
          <w:sz w:val="20"/>
          <w:szCs w:val="20"/>
          <w:lang w:val="pt-PT"/>
        </w:rPr>
        <w:t>Enfermeira,</w:t>
      </w:r>
      <w:r w:rsidRPr="00B25105">
        <w:rPr>
          <w:rFonts w:ascii="Times New Roman" w:hAnsi="Times New Roman" w:cs="Times New Roman"/>
          <w:b/>
          <w:bCs/>
          <w:sz w:val="20"/>
          <w:szCs w:val="20"/>
          <w:lang w:val="pt-PT"/>
        </w:rPr>
        <w:t xml:space="preserve"> </w:t>
      </w:r>
      <w:r w:rsidRPr="00B25105">
        <w:rPr>
          <w:rFonts w:ascii="Times New Roman" w:hAnsi="Times New Roman" w:cs="Times New Roman"/>
          <w:bCs/>
          <w:sz w:val="20"/>
          <w:szCs w:val="20"/>
        </w:rPr>
        <w:t>Faculdade</w:t>
      </w:r>
      <w:r w:rsidRPr="00B25105">
        <w:rPr>
          <w:rFonts w:ascii="Times New Roman" w:hAnsi="Times New Roman" w:cs="Times New Roman"/>
          <w:bCs/>
          <w:sz w:val="20"/>
          <w:szCs w:val="20"/>
          <w:vertAlign w:val="superscript"/>
        </w:rPr>
        <w:t xml:space="preserve"> </w:t>
      </w:r>
      <w:r w:rsidRPr="00B25105">
        <w:rPr>
          <w:rFonts w:ascii="Times New Roman" w:hAnsi="Times New Roman" w:cs="Times New Roman"/>
          <w:bCs/>
          <w:sz w:val="20"/>
          <w:szCs w:val="20"/>
        </w:rPr>
        <w:t>Santa Maria</w:t>
      </w:r>
      <w:r w:rsidR="00B25105">
        <w:rPr>
          <w:rFonts w:ascii="Times New Roman" w:hAnsi="Times New Roman" w:cs="Times New Roman"/>
          <w:bCs/>
          <w:sz w:val="20"/>
          <w:szCs w:val="20"/>
        </w:rPr>
        <w:t>,</w:t>
      </w:r>
      <w:r w:rsidRPr="00B25105">
        <w:rPr>
          <w:rFonts w:ascii="Times New Roman" w:hAnsi="Times New Roman" w:cs="Times New Roman"/>
          <w:bCs/>
          <w:sz w:val="20"/>
          <w:szCs w:val="20"/>
        </w:rPr>
        <w:t xml:space="preserve"> E-mail: m.amandafreires@hotmail.com</w:t>
      </w:r>
    </w:p>
    <w:p w:rsidR="00576AC5" w:rsidRPr="00B25105" w:rsidRDefault="00576AC5" w:rsidP="00576AC5">
      <w:pPr>
        <w:widowControl w:val="0"/>
        <w:spacing w:after="0" w:line="240" w:lineRule="auto"/>
        <w:jc w:val="center"/>
        <w:rPr>
          <w:rFonts w:ascii="Times New Roman" w:hAnsi="Times New Roman" w:cs="Times New Roman"/>
          <w:b/>
          <w:sz w:val="20"/>
          <w:szCs w:val="20"/>
        </w:rPr>
      </w:pPr>
    </w:p>
    <w:p w:rsidR="00CC1194" w:rsidRPr="00B25105" w:rsidRDefault="00CC1194" w:rsidP="00576AC5">
      <w:pPr>
        <w:widowControl w:val="0"/>
        <w:spacing w:after="0" w:line="240" w:lineRule="auto"/>
        <w:jc w:val="center"/>
        <w:rPr>
          <w:rFonts w:ascii="Times New Roman" w:hAnsi="Times New Roman" w:cs="Times New Roman"/>
          <w:b/>
          <w:sz w:val="20"/>
          <w:szCs w:val="20"/>
        </w:rPr>
      </w:pPr>
      <w:r w:rsidRPr="00B25105">
        <w:rPr>
          <w:rFonts w:ascii="Times New Roman" w:hAnsi="Times New Roman" w:cs="Times New Roman"/>
          <w:b/>
          <w:sz w:val="20"/>
          <w:szCs w:val="20"/>
        </w:rPr>
        <w:t>Renata Lívia Si</w:t>
      </w:r>
      <w:r w:rsidR="004270ED" w:rsidRPr="00B25105">
        <w:rPr>
          <w:rFonts w:ascii="Times New Roman" w:hAnsi="Times New Roman" w:cs="Times New Roman"/>
          <w:b/>
          <w:sz w:val="20"/>
          <w:szCs w:val="20"/>
        </w:rPr>
        <w:t xml:space="preserve">lva </w:t>
      </w:r>
      <w:proofErr w:type="spellStart"/>
      <w:r w:rsidR="004270ED" w:rsidRPr="00B25105">
        <w:rPr>
          <w:rFonts w:ascii="Times New Roman" w:hAnsi="Times New Roman" w:cs="Times New Roman"/>
          <w:b/>
          <w:sz w:val="20"/>
          <w:szCs w:val="20"/>
        </w:rPr>
        <w:t>Fonsêca</w:t>
      </w:r>
      <w:proofErr w:type="spellEnd"/>
      <w:r w:rsidR="004270ED" w:rsidRPr="00B25105">
        <w:rPr>
          <w:rFonts w:ascii="Times New Roman" w:hAnsi="Times New Roman" w:cs="Times New Roman"/>
          <w:b/>
          <w:sz w:val="20"/>
          <w:szCs w:val="20"/>
        </w:rPr>
        <w:t xml:space="preserve"> Moreira de Medeiros</w:t>
      </w:r>
    </w:p>
    <w:p w:rsidR="002215CD" w:rsidRPr="0042548C" w:rsidRDefault="00FA0FA4" w:rsidP="0042548C">
      <w:pPr>
        <w:widowControl w:val="0"/>
        <w:spacing w:after="0" w:line="240" w:lineRule="auto"/>
        <w:jc w:val="center"/>
        <w:rPr>
          <w:rFonts w:ascii="Times New Roman" w:hAnsi="Times New Roman" w:cs="Times New Roman"/>
          <w:b/>
          <w:sz w:val="20"/>
          <w:szCs w:val="20"/>
        </w:rPr>
      </w:pPr>
      <w:r w:rsidRPr="00B25105">
        <w:rPr>
          <w:rFonts w:ascii="Times New Roman" w:hAnsi="Times New Roman" w:cs="Times New Roman"/>
          <w:sz w:val="20"/>
          <w:szCs w:val="20"/>
        </w:rPr>
        <w:t>Enfermeira,</w:t>
      </w:r>
      <w:r w:rsidRPr="00B25105">
        <w:rPr>
          <w:rFonts w:ascii="Times New Roman" w:hAnsi="Times New Roman" w:cs="Times New Roman"/>
          <w:b/>
          <w:sz w:val="20"/>
          <w:szCs w:val="20"/>
        </w:rPr>
        <w:t xml:space="preserve"> </w:t>
      </w:r>
      <w:r w:rsidRPr="00B25105">
        <w:rPr>
          <w:rFonts w:ascii="Times New Roman" w:hAnsi="Times New Roman" w:cs="Times New Roman"/>
          <w:sz w:val="20"/>
          <w:szCs w:val="20"/>
        </w:rPr>
        <w:t>Doutora pela Faculdade de Ciências Médicas Santa Casa de São Paulo</w:t>
      </w:r>
      <w:r w:rsidR="00876703" w:rsidRPr="00B25105">
        <w:rPr>
          <w:rFonts w:ascii="Times New Roman" w:hAnsi="Times New Roman" w:cs="Times New Roman"/>
          <w:sz w:val="20"/>
          <w:szCs w:val="20"/>
        </w:rPr>
        <w:t>, E-mail:</w:t>
      </w:r>
      <w:r w:rsidR="00B25105" w:rsidRPr="00B25105">
        <w:rPr>
          <w:rFonts w:ascii="Times New Roman" w:hAnsi="Times New Roman" w:cs="Times New Roman"/>
          <w:sz w:val="20"/>
          <w:szCs w:val="20"/>
        </w:rPr>
        <w:t xml:space="preserve"> renaliviamoreira@hotmail</w:t>
      </w:r>
      <w:r w:rsidR="00B25105" w:rsidRPr="00CF4E43">
        <w:rPr>
          <w:rFonts w:ascii="Times New Roman" w:hAnsi="Times New Roman"/>
          <w:sz w:val="20"/>
          <w:szCs w:val="20"/>
        </w:rPr>
        <w:t>.com</w:t>
      </w:r>
    </w:p>
    <w:p w:rsidR="002215CD" w:rsidRPr="002D1DF8" w:rsidRDefault="002215CD" w:rsidP="002215CD">
      <w:pPr>
        <w:spacing w:after="0" w:line="240" w:lineRule="auto"/>
        <w:jc w:val="center"/>
        <w:textAlignment w:val="baseline"/>
        <w:rPr>
          <w:rFonts w:ascii="Times New Roman" w:eastAsia="Times New Roman" w:hAnsi="Times New Roman" w:cs="Times New Roman"/>
          <w:b/>
          <w:bCs/>
          <w:sz w:val="20"/>
          <w:szCs w:val="20"/>
          <w:lang w:eastAsia="pt-BR"/>
        </w:rPr>
      </w:pPr>
    </w:p>
    <w:p w:rsidR="00844233" w:rsidRPr="00576AC5" w:rsidRDefault="00576AC5" w:rsidP="000644F8">
      <w:pPr>
        <w:spacing w:after="0" w:line="240" w:lineRule="auto"/>
        <w:jc w:val="both"/>
        <w:rPr>
          <w:rFonts w:ascii="Times New Roman" w:eastAsia="Times New Roman" w:hAnsi="Times New Roman" w:cs="Times New Roman"/>
          <w:b/>
          <w:sz w:val="20"/>
          <w:szCs w:val="20"/>
        </w:rPr>
      </w:pPr>
      <w:r w:rsidRPr="002D1DF8">
        <w:rPr>
          <w:rFonts w:ascii="Times New Roman" w:eastAsia="Times New Roman" w:hAnsi="Times New Roman" w:cs="Times New Roman"/>
          <w:b/>
          <w:sz w:val="20"/>
          <w:szCs w:val="20"/>
        </w:rPr>
        <w:t>Resumo</w:t>
      </w:r>
      <w:r>
        <w:rPr>
          <w:rFonts w:ascii="Times New Roman" w:eastAsia="Times New Roman" w:hAnsi="Times New Roman" w:cs="Times New Roman"/>
          <w:b/>
          <w:sz w:val="20"/>
          <w:szCs w:val="20"/>
        </w:rPr>
        <w:t xml:space="preserve">: </w:t>
      </w:r>
      <w:r w:rsidR="00844233" w:rsidRPr="002D1DF8">
        <w:rPr>
          <w:rFonts w:ascii="Times New Roman" w:hAnsi="Times New Roman" w:cs="Times New Roman"/>
          <w:sz w:val="20"/>
          <w:szCs w:val="20"/>
        </w:rPr>
        <w:t xml:space="preserve">O trabalho é uma condição essencial ao ser humano e não deve ser visto apenas como um conjunto de atividades realizadas em prol da construção de algo, meta ou objetivo a ser cumprido. Desse modo, dá-se a importância das relações interpessoais no ambiente de trabalho, entendendo que, nesse processo das relações, os comportamentos dos sujeitos podem influenciar e ser influenciados pelo ambiente em que estão inseridos e, no contexto de trabalho essas interferências refletem nas atividades realizadas. </w:t>
      </w:r>
      <w:r w:rsidR="00844233" w:rsidRPr="00B42DDE">
        <w:rPr>
          <w:rFonts w:ascii="Times New Roman" w:hAnsi="Times New Roman" w:cs="Times New Roman"/>
          <w:sz w:val="20"/>
          <w:szCs w:val="20"/>
        </w:rPr>
        <w:t>Objetiv</w:t>
      </w:r>
      <w:r w:rsidR="00B42DDE" w:rsidRPr="00B42DDE">
        <w:rPr>
          <w:rFonts w:ascii="Times New Roman" w:hAnsi="Times New Roman" w:cs="Times New Roman"/>
          <w:sz w:val="20"/>
          <w:szCs w:val="20"/>
        </w:rPr>
        <w:t>a i</w:t>
      </w:r>
      <w:r w:rsidR="00844233" w:rsidRPr="00B42DDE">
        <w:rPr>
          <w:rFonts w:ascii="Times New Roman" w:hAnsi="Times New Roman" w:cs="Times New Roman"/>
          <w:sz w:val="20"/>
          <w:szCs w:val="20"/>
        </w:rPr>
        <w:t>d</w:t>
      </w:r>
      <w:r w:rsidR="00844233" w:rsidRPr="002D1DF8">
        <w:rPr>
          <w:rFonts w:ascii="Times New Roman" w:hAnsi="Times New Roman" w:cs="Times New Roman"/>
          <w:sz w:val="20"/>
          <w:szCs w:val="20"/>
        </w:rPr>
        <w:t>entificar os fatores desencadeadores dos conflitos interpessoais vivenciados entre profissionais de saúde na urgência de um hospital. Trata-se de uma pesquisa de campo de natureza qualitativa e caráter descritivo, realizada em um hospital na cidade de Cajazeiras-PB, tendo como participantes 15 profissionais da saúde (médicos, enfermeiros e técnicos de enfermagem). Os dados foram coletados durante os meses de setembro a novembro de 2016, por meio de entrevista semiestruturada, e a análise dos dados foi realizada através da técnica de análise de conteúdo. A pesquisa seguiu os princípios éticos da Resolução 466/12 do Conselho Nacional de Saúde. Entretanto, as considerações apresentadas pelos participantes dessa pesquisa evidenciam que os conflitos entre os profissionais são causados pela associação de diversos fatores, sendo que na urgência/emergência do HRC o principal desencadeador dos conflitos é a falta e/ou falha na comunicação. Ressalta-se com os resultados obtidos nessa pesquisa, a relevância em dar ênfase ao processo de comunicação, aos relacionamentos interpessoais e a subjetividade dos profissionais do posto de urgência/emergência do hospital.</w:t>
      </w:r>
    </w:p>
    <w:p w:rsidR="0042548C" w:rsidRDefault="0042548C" w:rsidP="000644F8">
      <w:pPr>
        <w:spacing w:after="0" w:line="240" w:lineRule="auto"/>
        <w:jc w:val="both"/>
        <w:rPr>
          <w:rFonts w:ascii="Times New Roman" w:hAnsi="Times New Roman" w:cs="Times New Roman"/>
          <w:b/>
          <w:sz w:val="20"/>
          <w:szCs w:val="20"/>
        </w:rPr>
      </w:pPr>
    </w:p>
    <w:p w:rsidR="00844233" w:rsidRPr="002D1DF8" w:rsidRDefault="00844233" w:rsidP="000644F8">
      <w:pPr>
        <w:spacing w:after="0" w:line="240" w:lineRule="auto"/>
        <w:jc w:val="both"/>
        <w:rPr>
          <w:rFonts w:ascii="Times New Roman" w:hAnsi="Times New Roman" w:cs="Times New Roman"/>
          <w:sz w:val="20"/>
          <w:szCs w:val="20"/>
        </w:rPr>
      </w:pPr>
      <w:r w:rsidRPr="002D1DF8">
        <w:rPr>
          <w:rFonts w:ascii="Times New Roman" w:hAnsi="Times New Roman" w:cs="Times New Roman"/>
          <w:b/>
          <w:sz w:val="20"/>
          <w:szCs w:val="20"/>
        </w:rPr>
        <w:t xml:space="preserve">Palavras Chaves: </w:t>
      </w:r>
      <w:r w:rsidRPr="002D1DF8">
        <w:rPr>
          <w:rFonts w:ascii="Times New Roman" w:hAnsi="Times New Roman" w:cs="Times New Roman"/>
          <w:sz w:val="20"/>
          <w:szCs w:val="20"/>
        </w:rPr>
        <w:t>Equipe de Saúde</w:t>
      </w:r>
      <w:r w:rsidR="0014680A">
        <w:rPr>
          <w:rFonts w:ascii="Times New Roman" w:hAnsi="Times New Roman" w:cs="Times New Roman"/>
          <w:sz w:val="20"/>
          <w:szCs w:val="20"/>
        </w:rPr>
        <w:t>.</w:t>
      </w:r>
      <w:r w:rsidRPr="002D1DF8">
        <w:rPr>
          <w:rFonts w:ascii="Times New Roman" w:hAnsi="Times New Roman" w:cs="Times New Roman"/>
          <w:sz w:val="20"/>
          <w:szCs w:val="20"/>
        </w:rPr>
        <w:t xml:space="preserve"> Conflitos</w:t>
      </w:r>
      <w:r w:rsidR="0014680A">
        <w:rPr>
          <w:rFonts w:ascii="Times New Roman" w:hAnsi="Times New Roman" w:cs="Times New Roman"/>
          <w:sz w:val="20"/>
          <w:szCs w:val="20"/>
        </w:rPr>
        <w:t>.</w:t>
      </w:r>
      <w:r w:rsidRPr="002D1DF8">
        <w:rPr>
          <w:rFonts w:ascii="Times New Roman" w:hAnsi="Times New Roman" w:cs="Times New Roman"/>
          <w:sz w:val="20"/>
          <w:szCs w:val="20"/>
        </w:rPr>
        <w:t xml:space="preserve"> Relações Interpessoais</w:t>
      </w:r>
      <w:r w:rsidR="0014680A">
        <w:rPr>
          <w:rFonts w:ascii="Times New Roman" w:hAnsi="Times New Roman" w:cs="Times New Roman"/>
          <w:sz w:val="20"/>
          <w:szCs w:val="20"/>
        </w:rPr>
        <w:t>.</w:t>
      </w:r>
      <w:r w:rsidRPr="002D1DF8">
        <w:rPr>
          <w:rFonts w:ascii="Times New Roman" w:hAnsi="Times New Roman" w:cs="Times New Roman"/>
          <w:sz w:val="20"/>
          <w:szCs w:val="20"/>
        </w:rPr>
        <w:t xml:space="preserve"> Trabalho.</w:t>
      </w:r>
    </w:p>
    <w:p w:rsidR="003E3875" w:rsidRPr="002D1DF8" w:rsidRDefault="003E3875" w:rsidP="000644F8">
      <w:pPr>
        <w:widowControl w:val="0"/>
        <w:spacing w:after="0" w:line="240" w:lineRule="auto"/>
        <w:jc w:val="both"/>
        <w:rPr>
          <w:rFonts w:ascii="Times New Roman" w:hAnsi="Times New Roman" w:cs="Times New Roman"/>
          <w:sz w:val="20"/>
          <w:szCs w:val="20"/>
        </w:rPr>
      </w:pPr>
      <w:bookmarkStart w:id="0" w:name="_Toc469434840"/>
      <w:bookmarkStart w:id="1" w:name="_Toc469478268"/>
      <w:bookmarkStart w:id="2" w:name="_Toc469478522"/>
    </w:p>
    <w:p w:rsidR="00887CCA" w:rsidRPr="000644F8" w:rsidRDefault="00E97916" w:rsidP="000644F8">
      <w:pPr>
        <w:spacing w:after="0" w:line="240" w:lineRule="auto"/>
        <w:jc w:val="both"/>
        <w:rPr>
          <w:rFonts w:ascii="Times New Roman" w:eastAsia="Times New Roman" w:hAnsi="Times New Roman" w:cs="Times New Roman"/>
          <w:b/>
          <w:color w:val="000000" w:themeColor="text1"/>
          <w:sz w:val="20"/>
          <w:szCs w:val="20"/>
          <w:lang w:val="en-US"/>
        </w:rPr>
      </w:pPr>
      <w:r w:rsidRPr="002D1DF8">
        <w:rPr>
          <w:rFonts w:ascii="Times New Roman" w:eastAsia="Times New Roman" w:hAnsi="Times New Roman" w:cs="Times New Roman"/>
          <w:b/>
          <w:color w:val="000000" w:themeColor="text1"/>
          <w:sz w:val="20"/>
          <w:szCs w:val="20"/>
          <w:lang w:val="en-US"/>
        </w:rPr>
        <w:t>Abstract</w:t>
      </w:r>
      <w:r w:rsidR="000644F8">
        <w:rPr>
          <w:rFonts w:ascii="Times New Roman" w:eastAsia="Times New Roman" w:hAnsi="Times New Roman" w:cs="Times New Roman"/>
          <w:b/>
          <w:color w:val="000000" w:themeColor="text1"/>
          <w:sz w:val="20"/>
          <w:szCs w:val="20"/>
          <w:lang w:val="en-US"/>
        </w:rPr>
        <w:t xml:space="preserve">: </w:t>
      </w:r>
      <w:r w:rsidR="00887CCA" w:rsidRPr="002D1DF8">
        <w:rPr>
          <w:rFonts w:ascii="Times New Roman" w:eastAsia="Times New Roman" w:hAnsi="Times New Roman" w:cs="Times New Roman"/>
          <w:color w:val="000000" w:themeColor="text1"/>
          <w:sz w:val="20"/>
          <w:szCs w:val="20"/>
          <w:lang w:val="en-US" w:eastAsia="pt-BR"/>
        </w:rPr>
        <w:t>Work is an essential condition for the human being and should not be seen only as a set of activities carried out in order to build something, goal or goal to be fulfilled. In this way, the importance of interpersonal relations in the work environment is given, understanding that, in this process of the relations, the behaviors of the subjects can influence and be influenced by the environment in which they are inserted and, in the context of work these interferences reflect in the activities Carried out. Objective</w:t>
      </w:r>
      <w:r w:rsidR="00B42DDE">
        <w:rPr>
          <w:rFonts w:ascii="Times New Roman" w:eastAsia="Times New Roman" w:hAnsi="Times New Roman" w:cs="Times New Roman"/>
          <w:color w:val="000000" w:themeColor="text1"/>
          <w:sz w:val="20"/>
          <w:szCs w:val="20"/>
          <w:lang w:val="en-US" w:eastAsia="pt-BR"/>
        </w:rPr>
        <w:t xml:space="preserve"> t</w:t>
      </w:r>
      <w:r w:rsidR="00887CCA" w:rsidRPr="002D1DF8">
        <w:rPr>
          <w:rFonts w:ascii="Times New Roman" w:eastAsia="Times New Roman" w:hAnsi="Times New Roman" w:cs="Times New Roman"/>
          <w:color w:val="000000" w:themeColor="text1"/>
          <w:sz w:val="20"/>
          <w:szCs w:val="20"/>
          <w:lang w:val="en-US" w:eastAsia="pt-BR"/>
        </w:rPr>
        <w:t xml:space="preserve">o identify the factors triggering the interpersonal conflicts experienced among health professionals in the urgency of a hospital. This is a qualitative and descriptive field research, carried out in a hospital in the city of </w:t>
      </w:r>
      <w:proofErr w:type="spellStart"/>
      <w:r w:rsidR="00887CCA" w:rsidRPr="002D1DF8">
        <w:rPr>
          <w:rFonts w:ascii="Times New Roman" w:eastAsia="Times New Roman" w:hAnsi="Times New Roman" w:cs="Times New Roman"/>
          <w:color w:val="000000" w:themeColor="text1"/>
          <w:sz w:val="20"/>
          <w:szCs w:val="20"/>
          <w:lang w:val="en-US" w:eastAsia="pt-BR"/>
        </w:rPr>
        <w:t>Cajazeiras</w:t>
      </w:r>
      <w:proofErr w:type="spellEnd"/>
      <w:r w:rsidR="00887CCA" w:rsidRPr="002D1DF8">
        <w:rPr>
          <w:rFonts w:ascii="Times New Roman" w:eastAsia="Times New Roman" w:hAnsi="Times New Roman" w:cs="Times New Roman"/>
          <w:color w:val="000000" w:themeColor="text1"/>
          <w:sz w:val="20"/>
          <w:szCs w:val="20"/>
          <w:lang w:val="en-US" w:eastAsia="pt-BR"/>
        </w:rPr>
        <w:t xml:space="preserve">-PB, involving 15 health professionals (doctors, nurses and nursing technicians). The data were collected during the months of </w:t>
      </w:r>
      <w:proofErr w:type="spellStart"/>
      <w:r w:rsidR="00887CCA" w:rsidRPr="002D1DF8">
        <w:rPr>
          <w:rFonts w:ascii="Times New Roman" w:eastAsia="Times New Roman" w:hAnsi="Times New Roman" w:cs="Times New Roman"/>
          <w:color w:val="000000" w:themeColor="text1"/>
          <w:sz w:val="20"/>
          <w:szCs w:val="20"/>
          <w:lang w:val="en-US" w:eastAsia="pt-BR"/>
        </w:rPr>
        <w:t>september</w:t>
      </w:r>
      <w:proofErr w:type="spellEnd"/>
      <w:r w:rsidR="00887CCA" w:rsidRPr="002D1DF8">
        <w:rPr>
          <w:rFonts w:ascii="Times New Roman" w:eastAsia="Times New Roman" w:hAnsi="Times New Roman" w:cs="Times New Roman"/>
          <w:color w:val="000000" w:themeColor="text1"/>
          <w:sz w:val="20"/>
          <w:szCs w:val="20"/>
          <w:lang w:val="en-US" w:eastAsia="pt-BR"/>
        </w:rPr>
        <w:t xml:space="preserve"> to </w:t>
      </w:r>
      <w:proofErr w:type="spellStart"/>
      <w:r w:rsidR="00887CCA" w:rsidRPr="002D1DF8">
        <w:rPr>
          <w:rFonts w:ascii="Times New Roman" w:eastAsia="Times New Roman" w:hAnsi="Times New Roman" w:cs="Times New Roman"/>
          <w:color w:val="000000" w:themeColor="text1"/>
          <w:sz w:val="20"/>
          <w:szCs w:val="20"/>
          <w:lang w:val="en-US" w:eastAsia="pt-BR"/>
        </w:rPr>
        <w:t>november</w:t>
      </w:r>
      <w:proofErr w:type="spellEnd"/>
      <w:r w:rsidR="00887CCA" w:rsidRPr="002D1DF8">
        <w:rPr>
          <w:rFonts w:ascii="Times New Roman" w:eastAsia="Times New Roman" w:hAnsi="Times New Roman" w:cs="Times New Roman"/>
          <w:color w:val="000000" w:themeColor="text1"/>
          <w:sz w:val="20"/>
          <w:szCs w:val="20"/>
          <w:lang w:val="en-US" w:eastAsia="pt-BR"/>
        </w:rPr>
        <w:t xml:space="preserve"> of 2016, through a </w:t>
      </w:r>
      <w:proofErr w:type="spellStart"/>
      <w:r w:rsidR="00887CCA" w:rsidRPr="002D1DF8">
        <w:rPr>
          <w:rFonts w:ascii="Times New Roman" w:eastAsia="Times New Roman" w:hAnsi="Times New Roman" w:cs="Times New Roman"/>
          <w:color w:val="000000" w:themeColor="text1"/>
          <w:sz w:val="20"/>
          <w:szCs w:val="20"/>
          <w:lang w:val="en-US" w:eastAsia="pt-BR"/>
        </w:rPr>
        <w:t>semistructured</w:t>
      </w:r>
      <w:proofErr w:type="spellEnd"/>
      <w:r w:rsidR="00887CCA" w:rsidRPr="002D1DF8">
        <w:rPr>
          <w:rFonts w:ascii="Times New Roman" w:eastAsia="Times New Roman" w:hAnsi="Times New Roman" w:cs="Times New Roman"/>
          <w:color w:val="000000" w:themeColor="text1"/>
          <w:sz w:val="20"/>
          <w:szCs w:val="20"/>
          <w:lang w:val="en-US" w:eastAsia="pt-BR"/>
        </w:rPr>
        <w:t xml:space="preserve"> interview, and data analysis was performed through the content analysis technique. The research followed the ethical principles of Resolution 466/12 of the National</w:t>
      </w:r>
      <w:r w:rsidR="00B42DDE">
        <w:rPr>
          <w:rFonts w:ascii="Times New Roman" w:eastAsia="Times New Roman" w:hAnsi="Times New Roman" w:cs="Times New Roman"/>
          <w:color w:val="000000" w:themeColor="text1"/>
          <w:sz w:val="20"/>
          <w:szCs w:val="20"/>
          <w:lang w:val="en-US" w:eastAsia="pt-BR"/>
        </w:rPr>
        <w:t xml:space="preserve">. </w:t>
      </w:r>
      <w:r w:rsidR="00887CCA" w:rsidRPr="002D1DF8">
        <w:rPr>
          <w:rFonts w:ascii="Times New Roman" w:eastAsia="Times New Roman" w:hAnsi="Times New Roman" w:cs="Times New Roman"/>
          <w:color w:val="000000" w:themeColor="text1"/>
          <w:sz w:val="20"/>
          <w:szCs w:val="20"/>
          <w:lang w:val="en-US" w:eastAsia="pt-BR"/>
        </w:rPr>
        <w:t>Health Council However, the considerations presented by the participants of this research show that the conflicts among professionals are caused by the association of several factors, and in the urgency / emergency of the HRC the main trigger of the conflicts is the lack and / or failure in the communication. It is important to emphasize the importance of emphasizing the communication process, the interpersonal relationships and the subjectivity of the professionals of the emergency / hospital emergency room.</w:t>
      </w:r>
    </w:p>
    <w:p w:rsidR="00887CCA" w:rsidRPr="002D1DF8" w:rsidRDefault="00887CCA" w:rsidP="00887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US" w:eastAsia="pt-BR"/>
        </w:rPr>
      </w:pPr>
    </w:p>
    <w:p w:rsidR="000644F8" w:rsidRDefault="00887CCA" w:rsidP="000644F8">
      <w:pPr>
        <w:spacing w:after="120" w:line="360" w:lineRule="auto"/>
        <w:rPr>
          <w:rFonts w:ascii="Times New Roman" w:eastAsia="Times New Roman" w:hAnsi="Times New Roman" w:cs="Times New Roman"/>
          <w:color w:val="000000" w:themeColor="text1"/>
          <w:sz w:val="20"/>
          <w:szCs w:val="20"/>
          <w:lang w:val="en-US" w:eastAsia="pt-BR"/>
        </w:rPr>
        <w:sectPr w:rsidR="000644F8" w:rsidSect="003A468A">
          <w:headerReference w:type="default" r:id="rId10"/>
          <w:footerReference w:type="default" r:id="rId11"/>
          <w:pgSz w:w="11906" w:h="16838"/>
          <w:pgMar w:top="1134" w:right="851" w:bottom="1134" w:left="851" w:header="340" w:footer="0" w:gutter="0"/>
          <w:cols w:space="708"/>
          <w:docGrid w:linePitch="360"/>
        </w:sectPr>
      </w:pPr>
      <w:r w:rsidRPr="00B42DDE">
        <w:rPr>
          <w:rFonts w:ascii="Times New Roman" w:eastAsia="Times New Roman" w:hAnsi="Times New Roman" w:cs="Times New Roman"/>
          <w:b/>
          <w:color w:val="000000" w:themeColor="text1"/>
          <w:sz w:val="20"/>
          <w:szCs w:val="20"/>
          <w:lang w:val="en-US" w:eastAsia="pt-BR"/>
        </w:rPr>
        <w:t>Key</w:t>
      </w:r>
      <w:r w:rsidR="00B42DDE">
        <w:rPr>
          <w:rFonts w:ascii="Times New Roman" w:eastAsia="Times New Roman" w:hAnsi="Times New Roman" w:cs="Times New Roman"/>
          <w:b/>
          <w:color w:val="000000" w:themeColor="text1"/>
          <w:sz w:val="20"/>
          <w:szCs w:val="20"/>
          <w:lang w:val="en-US" w:eastAsia="pt-BR"/>
        </w:rPr>
        <w:t>w</w:t>
      </w:r>
      <w:r w:rsidRPr="00B42DDE">
        <w:rPr>
          <w:rFonts w:ascii="Times New Roman" w:eastAsia="Times New Roman" w:hAnsi="Times New Roman" w:cs="Times New Roman"/>
          <w:b/>
          <w:color w:val="000000" w:themeColor="text1"/>
          <w:sz w:val="20"/>
          <w:szCs w:val="20"/>
          <w:lang w:val="en-US" w:eastAsia="pt-BR"/>
        </w:rPr>
        <w:t>ords:</w:t>
      </w:r>
      <w:r w:rsidRPr="002D1DF8">
        <w:rPr>
          <w:rFonts w:ascii="Times New Roman" w:eastAsia="Times New Roman" w:hAnsi="Times New Roman" w:cs="Times New Roman"/>
          <w:color w:val="000000" w:themeColor="text1"/>
          <w:sz w:val="20"/>
          <w:szCs w:val="20"/>
          <w:lang w:val="en-US" w:eastAsia="pt-BR"/>
        </w:rPr>
        <w:t xml:space="preserve"> Health Team</w:t>
      </w:r>
      <w:r w:rsidR="0014680A">
        <w:rPr>
          <w:rFonts w:ascii="Times New Roman" w:eastAsia="Times New Roman" w:hAnsi="Times New Roman" w:cs="Times New Roman"/>
          <w:color w:val="000000" w:themeColor="text1"/>
          <w:sz w:val="20"/>
          <w:szCs w:val="20"/>
          <w:lang w:val="en-US" w:eastAsia="pt-BR"/>
        </w:rPr>
        <w:t>.</w:t>
      </w:r>
      <w:r w:rsidRPr="002D1DF8">
        <w:rPr>
          <w:rFonts w:ascii="Times New Roman" w:eastAsia="Times New Roman" w:hAnsi="Times New Roman" w:cs="Times New Roman"/>
          <w:color w:val="000000" w:themeColor="text1"/>
          <w:sz w:val="20"/>
          <w:szCs w:val="20"/>
          <w:lang w:val="en-US" w:eastAsia="pt-BR"/>
        </w:rPr>
        <w:t xml:space="preserve"> Conflicts</w:t>
      </w:r>
      <w:r w:rsidR="0014680A">
        <w:rPr>
          <w:rFonts w:ascii="Times New Roman" w:eastAsia="Times New Roman" w:hAnsi="Times New Roman" w:cs="Times New Roman"/>
          <w:color w:val="000000" w:themeColor="text1"/>
          <w:sz w:val="20"/>
          <w:szCs w:val="20"/>
          <w:lang w:val="en-US" w:eastAsia="pt-BR"/>
        </w:rPr>
        <w:t>.</w:t>
      </w:r>
      <w:r w:rsidRPr="002D1DF8">
        <w:rPr>
          <w:rFonts w:ascii="Times New Roman" w:eastAsia="Times New Roman" w:hAnsi="Times New Roman" w:cs="Times New Roman"/>
          <w:color w:val="000000" w:themeColor="text1"/>
          <w:sz w:val="20"/>
          <w:szCs w:val="20"/>
          <w:lang w:val="en-US" w:eastAsia="pt-BR"/>
        </w:rPr>
        <w:t xml:space="preserve"> Interpersonal Relationships</w:t>
      </w:r>
      <w:r w:rsidR="0014680A">
        <w:rPr>
          <w:rFonts w:ascii="Times New Roman" w:eastAsia="Times New Roman" w:hAnsi="Times New Roman" w:cs="Times New Roman"/>
          <w:color w:val="000000" w:themeColor="text1"/>
          <w:sz w:val="20"/>
          <w:szCs w:val="20"/>
          <w:lang w:val="en-US" w:eastAsia="pt-BR"/>
        </w:rPr>
        <w:t>.</w:t>
      </w:r>
      <w:r w:rsidRPr="002D1DF8">
        <w:rPr>
          <w:rFonts w:ascii="Times New Roman" w:eastAsia="Times New Roman" w:hAnsi="Times New Roman" w:cs="Times New Roman"/>
          <w:color w:val="000000" w:themeColor="text1"/>
          <w:sz w:val="20"/>
          <w:szCs w:val="20"/>
          <w:lang w:val="en-US" w:eastAsia="pt-BR"/>
        </w:rPr>
        <w:t xml:space="preserve"> Job</w:t>
      </w:r>
      <w:r w:rsidR="0014680A">
        <w:rPr>
          <w:rFonts w:ascii="Times New Roman" w:eastAsia="Times New Roman" w:hAnsi="Times New Roman" w:cs="Times New Roman"/>
          <w:color w:val="000000" w:themeColor="text1"/>
          <w:sz w:val="20"/>
          <w:szCs w:val="20"/>
          <w:lang w:val="en-US" w:eastAsia="pt-BR"/>
        </w:rPr>
        <w:t>.</w:t>
      </w:r>
    </w:p>
    <w:p w:rsidR="00641409" w:rsidRPr="002D1DF8" w:rsidRDefault="00641409" w:rsidP="000644F8">
      <w:pPr>
        <w:spacing w:after="120" w:line="360" w:lineRule="auto"/>
        <w:rPr>
          <w:rFonts w:ascii="Times New Roman" w:eastAsia="Times New Roman" w:hAnsi="Times New Roman" w:cs="Times New Roman"/>
          <w:b/>
          <w:color w:val="000000" w:themeColor="text1"/>
          <w:sz w:val="20"/>
          <w:szCs w:val="20"/>
          <w:lang w:val="en-US"/>
        </w:rPr>
        <w:sectPr w:rsidR="00641409" w:rsidRPr="002D1DF8" w:rsidSect="00B85732">
          <w:headerReference w:type="default" r:id="rId12"/>
          <w:pgSz w:w="11906" w:h="16838"/>
          <w:pgMar w:top="1134" w:right="851" w:bottom="1134" w:left="851" w:header="397" w:footer="0" w:gutter="0"/>
          <w:cols w:space="708"/>
          <w:docGrid w:linePitch="360"/>
        </w:sectPr>
      </w:pPr>
    </w:p>
    <w:p w:rsidR="00887CCA" w:rsidRPr="002D1DF8" w:rsidRDefault="00887CCA" w:rsidP="00D036EC">
      <w:pPr>
        <w:spacing w:after="0" w:line="240" w:lineRule="auto"/>
        <w:rPr>
          <w:rFonts w:ascii="Times New Roman" w:eastAsia="Times New Roman" w:hAnsi="Times New Roman" w:cs="Times New Roman"/>
          <w:b/>
          <w:color w:val="000000" w:themeColor="text1"/>
          <w:sz w:val="20"/>
          <w:szCs w:val="20"/>
        </w:rPr>
      </w:pPr>
      <w:r w:rsidRPr="002D1DF8">
        <w:rPr>
          <w:rFonts w:ascii="Times New Roman" w:eastAsia="Times New Roman" w:hAnsi="Times New Roman" w:cs="Times New Roman"/>
          <w:b/>
          <w:color w:val="000000" w:themeColor="text1"/>
          <w:sz w:val="20"/>
          <w:szCs w:val="20"/>
        </w:rPr>
        <w:t>INTRODUÇÃO</w:t>
      </w:r>
    </w:p>
    <w:p w:rsidR="00887CCA" w:rsidRPr="002D1DF8" w:rsidRDefault="00887CCA" w:rsidP="00D23E25">
      <w:pPr>
        <w:spacing w:after="0" w:line="240" w:lineRule="auto"/>
        <w:rPr>
          <w:rFonts w:ascii="Times New Roman" w:hAnsi="Times New Roman" w:cs="Times New Roman"/>
          <w:b/>
          <w:color w:val="000000" w:themeColor="text1"/>
          <w:sz w:val="20"/>
          <w:szCs w:val="20"/>
          <w:lang w:eastAsia="pt-BR"/>
        </w:rPr>
      </w:pP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shd w:val="clear" w:color="auto" w:fill="FFFFFF"/>
        </w:rPr>
      </w:pPr>
      <w:r w:rsidRPr="002D1DF8">
        <w:rPr>
          <w:rFonts w:ascii="Times New Roman" w:hAnsi="Times New Roman" w:cs="Times New Roman"/>
          <w:color w:val="000000" w:themeColor="text1"/>
          <w:sz w:val="20"/>
          <w:szCs w:val="20"/>
          <w:shd w:val="clear" w:color="auto" w:fill="FFFFFF"/>
        </w:rPr>
        <w:t xml:space="preserve">No decorrer da graduação temos discutido assuntos e aspectos sobre a globalização e os avanços tecnológicos e de como essas mudanças vêm provocando transformações nos mais diversos contextos da vida, e consequentemente o surgimento de novas demandas e a necessidade de novas formas de concepções, percepções do ser humano, das relações entre os sujeitos e de sua subjetividade. </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Nesse ínterim de transformações a psicologia vem também se transformando e buscando novas perspectivas e a promoção de melhorias para o sujeito nas mais variadas circunstâncias, entre elas, a do trabalho. A psicologia organizacional e do trabalho (POT) também se transforma nesse percorrer e deixou de ser, ou melhor, não se limita mais apenas ao uso e a</w:t>
      </w:r>
      <w:bookmarkStart w:id="4" w:name="_GoBack"/>
      <w:bookmarkEnd w:id="4"/>
      <w:r w:rsidRPr="002D1DF8">
        <w:rPr>
          <w:rFonts w:ascii="Times New Roman" w:hAnsi="Times New Roman" w:cs="Times New Roman"/>
          <w:color w:val="000000" w:themeColor="text1"/>
          <w:sz w:val="20"/>
          <w:szCs w:val="20"/>
        </w:rPr>
        <w:t xml:space="preserve">plicações de técnicas e testes psicológicos, mas, passa a ser um agente de mudança tendo a participação nos mais variados níveis das organizações e com uma perspectiva mais direcionada ou </w:t>
      </w:r>
      <w:r w:rsidR="00457882" w:rsidRPr="002D1DF8">
        <w:rPr>
          <w:rFonts w:ascii="Times New Roman" w:hAnsi="Times New Roman" w:cs="Times New Roman"/>
          <w:color w:val="000000" w:themeColor="text1"/>
          <w:sz w:val="20"/>
          <w:szCs w:val="20"/>
        </w:rPr>
        <w:t>indivíduo</w:t>
      </w:r>
      <w:r w:rsidRPr="002D1DF8">
        <w:rPr>
          <w:rFonts w:ascii="Times New Roman" w:hAnsi="Times New Roman" w:cs="Times New Roman"/>
          <w:color w:val="000000" w:themeColor="text1"/>
          <w:sz w:val="20"/>
          <w:szCs w:val="20"/>
        </w:rPr>
        <w:t xml:space="preserve"> e não a produção (ZANELLI 2004).</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É importante destacar que o trabalho é uma condição essencial ao ser humano e não deve ser visto apenas como um conjunto de atividades realizadas em prol da construção de algo, meta ou objetivo a ser cumprido. Pois, mediante o trabalho o sujeito se constrói e interage com outras pessoas, outras realidades, percepções e experiências (ROHM e LOPES, 2015). Assim sendo, para que haja um bom desempenho e desenvolvimento dos sujeitos nas atividades realizadas é de suma importante que o ambiente de trabalho seja propício e que haja uma boa interação e integração da equipe.  </w:t>
      </w:r>
    </w:p>
    <w:p w:rsidR="00887CCA" w:rsidRPr="002D1DF8" w:rsidRDefault="00887CCA" w:rsidP="00D23E25">
      <w:pPr>
        <w:spacing w:after="0" w:line="240" w:lineRule="auto"/>
        <w:ind w:firstLine="851"/>
        <w:jc w:val="both"/>
        <w:rPr>
          <w:rFonts w:ascii="Times New Roman" w:eastAsia="Times New Roman" w:hAnsi="Times New Roman" w:cs="Times New Roman"/>
          <w:color w:val="000000" w:themeColor="text1"/>
          <w:sz w:val="20"/>
          <w:szCs w:val="20"/>
        </w:rPr>
      </w:pPr>
      <w:proofErr w:type="spellStart"/>
      <w:r w:rsidRPr="002D1DF8">
        <w:rPr>
          <w:rFonts w:ascii="Times New Roman" w:eastAsia="Times New Roman" w:hAnsi="Times New Roman" w:cs="Times New Roman"/>
          <w:color w:val="000000" w:themeColor="text1"/>
          <w:sz w:val="20"/>
          <w:szCs w:val="20"/>
        </w:rPr>
        <w:t>Anthikad</w:t>
      </w:r>
      <w:proofErr w:type="spellEnd"/>
      <w:r w:rsidRPr="002D1DF8">
        <w:rPr>
          <w:rFonts w:ascii="Times New Roman" w:eastAsia="Times New Roman" w:hAnsi="Times New Roman" w:cs="Times New Roman"/>
          <w:color w:val="000000" w:themeColor="text1"/>
          <w:sz w:val="20"/>
          <w:szCs w:val="20"/>
        </w:rPr>
        <w:t xml:space="preserve"> (2005) afirma que “não existe dois indivíduos exatamente iguais. As pessoas se diferem não apenas na altura, peso, cor de pele, aspecto e velocidade de reação, mais também no comportamento”. Ou seja, </w:t>
      </w:r>
      <w:proofErr w:type="gramStart"/>
      <w:r w:rsidRPr="002D1DF8">
        <w:rPr>
          <w:rFonts w:ascii="Times New Roman" w:eastAsia="Times New Roman" w:hAnsi="Times New Roman" w:cs="Times New Roman"/>
          <w:color w:val="000000" w:themeColor="text1"/>
          <w:sz w:val="20"/>
          <w:szCs w:val="20"/>
        </w:rPr>
        <w:t>a subjetividade tornam</w:t>
      </w:r>
      <w:proofErr w:type="gramEnd"/>
      <w:r w:rsidRPr="002D1DF8">
        <w:rPr>
          <w:rFonts w:ascii="Times New Roman" w:eastAsia="Times New Roman" w:hAnsi="Times New Roman" w:cs="Times New Roman"/>
          <w:color w:val="000000" w:themeColor="text1"/>
          <w:sz w:val="20"/>
          <w:szCs w:val="20"/>
        </w:rPr>
        <w:t xml:space="preserve"> os sujeitos peculiares e essas diversidades de características podem gera conflitos, influenciar na interação, na integração e, no desempenho profissional e resultados das atividades realizadas. Desse modo, falando de maneira macro, consideremos que características pessoais de cada sujeito influenciam nas relações interpessoais. </w:t>
      </w:r>
    </w:p>
    <w:p w:rsidR="00887CCA" w:rsidRPr="002D1DF8" w:rsidRDefault="00377E85"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Q</w:t>
      </w:r>
      <w:r w:rsidR="00887CCA" w:rsidRPr="002D1DF8">
        <w:rPr>
          <w:rFonts w:ascii="Times New Roman" w:hAnsi="Times New Roman" w:cs="Times New Roman"/>
          <w:color w:val="000000" w:themeColor="text1"/>
          <w:sz w:val="20"/>
          <w:szCs w:val="20"/>
        </w:rPr>
        <w:t>uais os principais desencadeadores de conflitos interpessoais entre profissionais da saúde, que interfere de forma negativa na qualidade do trabalho na organização hospitalar. Como objetivos específicos, analisemos as percepções das três categorias profissionais (médico, enfermeiro e técnico de enfermagem), e conferimos as relações entre as partes envolvidas.</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eastAsia="Times New Roman" w:hAnsi="Times New Roman" w:cs="Times New Roman"/>
          <w:color w:val="000000" w:themeColor="text1"/>
          <w:sz w:val="20"/>
          <w:szCs w:val="20"/>
        </w:rPr>
        <w:t>A escolha desta temática surgiu a partir de realização de estágios durante a graduação na organização hospitalar, onde</w:t>
      </w:r>
      <w:r w:rsidRPr="002D1DF8">
        <w:rPr>
          <w:rFonts w:ascii="Times New Roman" w:hAnsi="Times New Roman" w:cs="Times New Roman"/>
          <w:color w:val="000000" w:themeColor="text1"/>
          <w:sz w:val="20"/>
          <w:szCs w:val="20"/>
        </w:rPr>
        <w:t xml:space="preserve"> são comuns as queixas dos clientes/pacientes no que se refere à dinâmica de trabalho por parte dos profissionais da saúde.</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Atentando a esta realidade,</w:t>
      </w:r>
      <w:r w:rsidRPr="002D1DF8">
        <w:rPr>
          <w:rFonts w:ascii="Times New Roman" w:eastAsia="Times New Roman" w:hAnsi="Times New Roman" w:cs="Times New Roman"/>
          <w:color w:val="000000" w:themeColor="text1"/>
          <w:sz w:val="20"/>
          <w:szCs w:val="20"/>
        </w:rPr>
        <w:t xml:space="preserve"> pesquisar os conflitos interpessoais e os seus principais desencadeantes,</w:t>
      </w:r>
      <w:r w:rsidRPr="002D1DF8">
        <w:rPr>
          <w:rFonts w:ascii="Times New Roman" w:hAnsi="Times New Roman" w:cs="Times New Roman"/>
          <w:color w:val="000000" w:themeColor="text1"/>
          <w:sz w:val="20"/>
          <w:szCs w:val="20"/>
        </w:rPr>
        <w:t xml:space="preserve"> oportuniza o conhecimento destes fatores, podendo a partir dessa identificação promover estratégias, transformar as interações, promover o entendimento, aprimorar as competências e a promoção de capacitações dos </w:t>
      </w:r>
      <w:r w:rsidRPr="002D1DF8">
        <w:rPr>
          <w:rFonts w:ascii="Times New Roman" w:hAnsi="Times New Roman" w:cs="Times New Roman"/>
          <w:color w:val="000000" w:themeColor="text1"/>
          <w:sz w:val="20"/>
          <w:szCs w:val="20"/>
        </w:rPr>
        <w:t xml:space="preserve">profissionais e assim a melhorar a qualidade dos serviços, tendo em vista que as relações refletem na execução das atividades e, entendendo que o maior impacto quando há existências de conflitos entre a equipe, se reflete no atendimento ao cliente. </w:t>
      </w:r>
    </w:p>
    <w:p w:rsidR="00D036EC" w:rsidRDefault="00887CCA" w:rsidP="00D036EC">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Compreendemos também que o presente estudo servirá de reflexão e como base de dados de pesquisa que poderá ser comparado a outros estudos já </w:t>
      </w:r>
      <w:bookmarkStart w:id="5" w:name="_Toc535228905"/>
    </w:p>
    <w:p w:rsidR="00D036EC" w:rsidRDefault="00D036EC" w:rsidP="00D036EC">
      <w:pPr>
        <w:spacing w:after="0" w:line="240" w:lineRule="auto"/>
        <w:jc w:val="both"/>
        <w:rPr>
          <w:rFonts w:ascii="Times New Roman" w:hAnsi="Times New Roman" w:cs="Times New Roman"/>
          <w:color w:val="000000" w:themeColor="text1"/>
          <w:sz w:val="20"/>
          <w:szCs w:val="20"/>
        </w:rPr>
      </w:pPr>
    </w:p>
    <w:p w:rsidR="00887CCA" w:rsidRDefault="00887CCA" w:rsidP="00D036EC">
      <w:pPr>
        <w:spacing w:after="0" w:line="240" w:lineRule="auto"/>
        <w:jc w:val="both"/>
        <w:rPr>
          <w:rFonts w:ascii="Times New Roman" w:hAnsi="Times New Roman" w:cs="Times New Roman"/>
          <w:b/>
          <w:color w:val="000000" w:themeColor="text1"/>
          <w:sz w:val="20"/>
          <w:szCs w:val="20"/>
        </w:rPr>
      </w:pPr>
      <w:r w:rsidRPr="00D036EC">
        <w:rPr>
          <w:rFonts w:ascii="Times New Roman" w:hAnsi="Times New Roman" w:cs="Times New Roman"/>
          <w:b/>
          <w:color w:val="000000" w:themeColor="text1"/>
          <w:sz w:val="20"/>
          <w:szCs w:val="20"/>
        </w:rPr>
        <w:t>MÉTODOLOGI</w:t>
      </w:r>
      <w:bookmarkEnd w:id="5"/>
      <w:r w:rsidR="00D036EC">
        <w:rPr>
          <w:rFonts w:ascii="Times New Roman" w:hAnsi="Times New Roman" w:cs="Times New Roman"/>
          <w:b/>
          <w:color w:val="000000" w:themeColor="text1"/>
          <w:sz w:val="20"/>
          <w:szCs w:val="20"/>
        </w:rPr>
        <w:t>A</w:t>
      </w:r>
    </w:p>
    <w:p w:rsidR="00D036EC" w:rsidRPr="002D1DF8" w:rsidRDefault="00D036EC" w:rsidP="00D036EC">
      <w:pPr>
        <w:spacing w:after="0" w:line="240" w:lineRule="auto"/>
        <w:jc w:val="both"/>
        <w:rPr>
          <w:rFonts w:ascii="Times New Roman" w:hAnsi="Times New Roman" w:cs="Times New Roman"/>
          <w:b/>
          <w:color w:val="000000" w:themeColor="text1"/>
          <w:sz w:val="20"/>
          <w:szCs w:val="20"/>
        </w:rPr>
      </w:pP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O presente estudo</w:t>
      </w:r>
      <w:r w:rsidR="00054780">
        <w:rPr>
          <w:rFonts w:ascii="Times New Roman" w:hAnsi="Times New Roman" w:cs="Times New Roman"/>
          <w:color w:val="000000" w:themeColor="text1"/>
          <w:sz w:val="20"/>
          <w:szCs w:val="20"/>
        </w:rPr>
        <w:t xml:space="preserve"> </w:t>
      </w:r>
      <w:proofErr w:type="spellStart"/>
      <w:r w:rsidRPr="002D1DF8">
        <w:rPr>
          <w:rFonts w:ascii="Times New Roman" w:hAnsi="Times New Roman" w:cs="Times New Roman"/>
          <w:color w:val="000000" w:themeColor="text1"/>
          <w:sz w:val="20"/>
          <w:szCs w:val="20"/>
        </w:rPr>
        <w:t>trata-sede</w:t>
      </w:r>
      <w:proofErr w:type="spellEnd"/>
      <w:r w:rsidRPr="002D1DF8">
        <w:rPr>
          <w:rFonts w:ascii="Times New Roman" w:hAnsi="Times New Roman" w:cs="Times New Roman"/>
          <w:color w:val="000000" w:themeColor="text1"/>
          <w:sz w:val="20"/>
          <w:szCs w:val="20"/>
        </w:rPr>
        <w:t xml:space="preserve"> uma</w:t>
      </w:r>
      <w:r w:rsidR="00F259A8">
        <w:rPr>
          <w:rFonts w:ascii="Times New Roman" w:hAnsi="Times New Roman" w:cs="Times New Roman"/>
          <w:color w:val="000000" w:themeColor="text1"/>
          <w:sz w:val="20"/>
          <w:szCs w:val="20"/>
        </w:rPr>
        <w:t xml:space="preserve"> </w:t>
      </w:r>
      <w:r w:rsidRPr="002D1DF8">
        <w:rPr>
          <w:rFonts w:ascii="Times New Roman" w:hAnsi="Times New Roman" w:cs="Times New Roman"/>
          <w:color w:val="000000" w:themeColor="text1"/>
          <w:sz w:val="20"/>
          <w:szCs w:val="20"/>
        </w:rPr>
        <w:t xml:space="preserve">pesquisa de campo, de natureza básica, do tipo qualitativa e caráter descritivo. De acordo com </w:t>
      </w:r>
      <w:proofErr w:type="spellStart"/>
      <w:r w:rsidRPr="002D1DF8">
        <w:rPr>
          <w:rFonts w:ascii="Times New Roman" w:hAnsi="Times New Roman" w:cs="Times New Roman"/>
          <w:color w:val="000000" w:themeColor="text1"/>
          <w:sz w:val="20"/>
          <w:szCs w:val="20"/>
        </w:rPr>
        <w:t>Prodanov</w:t>
      </w:r>
      <w:proofErr w:type="spellEnd"/>
      <w:r w:rsidRPr="002D1DF8">
        <w:rPr>
          <w:rFonts w:ascii="Times New Roman" w:hAnsi="Times New Roman" w:cs="Times New Roman"/>
          <w:color w:val="000000" w:themeColor="text1"/>
          <w:sz w:val="20"/>
          <w:szCs w:val="20"/>
        </w:rPr>
        <w:t xml:space="preserve"> e Freitas</w:t>
      </w:r>
      <w:r w:rsidRPr="002D1DF8">
        <w:rPr>
          <w:rFonts w:ascii="Times New Roman" w:eastAsia="Times New Roman" w:hAnsi="Times New Roman" w:cs="Times New Roman"/>
          <w:color w:val="000000" w:themeColor="text1"/>
          <w:sz w:val="20"/>
          <w:szCs w:val="20"/>
          <w:lang w:eastAsia="pt-BR"/>
        </w:rPr>
        <w:t xml:space="preserve"> (2013), por meio do emprego de procedimentos científicos, a pesquisa é composta por uma união de ações que são sugeridas para solucionar um problema demarcado. Assim sendo, </w:t>
      </w:r>
      <w:r w:rsidR="00F259A8" w:rsidRPr="002D1DF8">
        <w:rPr>
          <w:rFonts w:ascii="Times New Roman" w:eastAsia="Times New Roman" w:hAnsi="Times New Roman" w:cs="Times New Roman"/>
          <w:color w:val="000000" w:themeColor="text1"/>
          <w:sz w:val="20"/>
          <w:szCs w:val="20"/>
          <w:lang w:eastAsia="pt-BR"/>
        </w:rPr>
        <w:t xml:space="preserve">os procedimentos adotados para este estudo </w:t>
      </w:r>
      <w:r w:rsidR="00F259A8" w:rsidRPr="002D1DF8">
        <w:rPr>
          <w:rFonts w:ascii="Times New Roman" w:hAnsi="Times New Roman" w:cs="Times New Roman"/>
          <w:color w:val="000000" w:themeColor="text1"/>
          <w:sz w:val="20"/>
          <w:szCs w:val="20"/>
        </w:rPr>
        <w:t>são</w:t>
      </w:r>
      <w:r w:rsidRPr="002D1DF8">
        <w:rPr>
          <w:rFonts w:ascii="Times New Roman" w:hAnsi="Times New Roman" w:cs="Times New Roman"/>
          <w:color w:val="000000" w:themeColor="text1"/>
          <w:sz w:val="20"/>
          <w:szCs w:val="20"/>
        </w:rPr>
        <w:t xml:space="preserve"> em partes, uma pesquisa bibliográfica e de pesquisa de campo com aplicação de instrumento por meio de entrevista. </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Gil, (2011, p.50) destaca que “a pesquisa bibliográfica é desenvolvida a partir de material já elaborado, constituído principalmente de livros e artigos científicos”, ou seja, por meio da pesquisa bibliográfica busca-se subsídios necessários ao desenvolvimento para a pesquisa em campo. Desse modo, ao que compete a busca de informações sobre a temática estudada, o levantamento bibliográfico realiza-se através de livros e em meios eletrônicos através dos sites e bancos de dados como </w:t>
      </w:r>
      <w:proofErr w:type="spellStart"/>
      <w:r w:rsidRPr="002D1DF8">
        <w:rPr>
          <w:rFonts w:ascii="Times New Roman" w:hAnsi="Times New Roman" w:cs="Times New Roman"/>
          <w:color w:val="000000" w:themeColor="text1"/>
          <w:sz w:val="20"/>
          <w:szCs w:val="20"/>
        </w:rPr>
        <w:t>scielo</w:t>
      </w:r>
      <w:proofErr w:type="spellEnd"/>
      <w:r w:rsidRPr="002D1DF8">
        <w:rPr>
          <w:rFonts w:ascii="Times New Roman" w:hAnsi="Times New Roman" w:cs="Times New Roman"/>
          <w:color w:val="000000" w:themeColor="text1"/>
          <w:sz w:val="20"/>
          <w:szCs w:val="20"/>
        </w:rPr>
        <w:t xml:space="preserve">, </w:t>
      </w:r>
      <w:proofErr w:type="spellStart"/>
      <w:r w:rsidRPr="002D1DF8">
        <w:rPr>
          <w:rFonts w:ascii="Times New Roman" w:hAnsi="Times New Roman" w:cs="Times New Roman"/>
          <w:color w:val="000000" w:themeColor="text1"/>
          <w:sz w:val="20"/>
          <w:szCs w:val="20"/>
        </w:rPr>
        <w:t>lilacs</w:t>
      </w:r>
      <w:proofErr w:type="spellEnd"/>
      <w:r w:rsidRPr="002D1DF8">
        <w:rPr>
          <w:rFonts w:ascii="Times New Roman" w:hAnsi="Times New Roman" w:cs="Times New Roman"/>
          <w:color w:val="000000" w:themeColor="text1"/>
          <w:sz w:val="20"/>
          <w:szCs w:val="20"/>
        </w:rPr>
        <w:t>, revistas de universidades e trabalhos científicos.</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Quanto à pesquisa de campo, trata-se do tipo de pesquisa que segundo </w:t>
      </w:r>
      <w:proofErr w:type="spellStart"/>
      <w:r w:rsidRPr="002D1DF8">
        <w:rPr>
          <w:rFonts w:ascii="Times New Roman" w:hAnsi="Times New Roman" w:cs="Times New Roman"/>
          <w:color w:val="000000" w:themeColor="text1"/>
          <w:sz w:val="20"/>
          <w:szCs w:val="20"/>
        </w:rPr>
        <w:t>Prodanov</w:t>
      </w:r>
      <w:proofErr w:type="spellEnd"/>
      <w:r w:rsidRPr="002D1DF8">
        <w:rPr>
          <w:rFonts w:ascii="Times New Roman" w:hAnsi="Times New Roman" w:cs="Times New Roman"/>
          <w:color w:val="000000" w:themeColor="text1"/>
          <w:sz w:val="20"/>
          <w:szCs w:val="20"/>
        </w:rPr>
        <w:t xml:space="preserve"> e Freitas (2013. p. 59), é empregada com o objetivo de conseguir informações sobre um problema para o qual procuramos uma resposta, ou de uma suposição que desejamos comprovar, ou descobrir novos fenômenos ou relações entre eles. Quanto ao método da aplicação de entrevista, para o autor, é um meio pelo qual podemos obter informações de um entrevistado sobre determinado assunto ou problema. </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É uma pesquisa de campo tem como objetivo gerar conhecimentos novos para o avanço da ciência sem aplicação prática prevista, porém, envolve verdades e interesses universais (PRODANOV e FREITAS 2013. p 51).</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Trata-se de uma abordagem de caráter qualitativo que responde a questões muito particulares do sujeito. Ela se ocupa nas ciências sociais, com o nível de realidade que não pode ou não deveria ser quantificado. Trabalha com significados dos motivos, das aspirações, das crenças, dos valores e das atitudes (MINAYO, 2012, p. 21). </w:t>
      </w:r>
    </w:p>
    <w:p w:rsidR="00887CCA" w:rsidRPr="00D036EC" w:rsidRDefault="00887CCA" w:rsidP="00D036EC">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Embora haja uma interação entre pesquisador e pesquisado no momento da coleta de dados, essa interação é momentânea e sem intenção de persuadir ou intervir nos dados. Desse modo, a pesquisa será de caráter descritivo, que se trata de um método onde o pesquisador apenas registra e descreve os fatos observados sem interferir neles. Visa descrever as características de determinada população ou fenômeno ou o estabelecimento de relações entre variáveis (PRODANOV e FREITAS 2013. p 52). </w:t>
      </w:r>
    </w:p>
    <w:p w:rsidR="00887CCA" w:rsidRPr="002D1DF8"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O estudo foi realizado no Hospital Regional Dep. José de Sousa Maciel, (HRC). Localizado a rua Tabelião </w:t>
      </w:r>
      <w:proofErr w:type="spellStart"/>
      <w:r w:rsidRPr="002D1DF8">
        <w:rPr>
          <w:rFonts w:ascii="Times New Roman" w:hAnsi="Times New Roman" w:cs="Times New Roman"/>
          <w:color w:val="000000" w:themeColor="text1"/>
          <w:sz w:val="20"/>
          <w:szCs w:val="20"/>
        </w:rPr>
        <w:lastRenderedPageBreak/>
        <w:t>Antonio</w:t>
      </w:r>
      <w:proofErr w:type="spellEnd"/>
      <w:r w:rsidRPr="002D1DF8">
        <w:rPr>
          <w:rFonts w:ascii="Times New Roman" w:hAnsi="Times New Roman" w:cs="Times New Roman"/>
          <w:color w:val="000000" w:themeColor="text1"/>
          <w:sz w:val="20"/>
          <w:szCs w:val="20"/>
        </w:rPr>
        <w:t xml:space="preserve"> Holanda s/n, Centro, na cidade Cajazeiras no estado da Paraíba., mais especificamente no setor de urgência. </w:t>
      </w:r>
    </w:p>
    <w:p w:rsidR="00887CCA" w:rsidRPr="002D1DF8"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O hospital é a principal unidade de saúde do alto sertão paraibano, foi inaugurado no ano de 1941, completando neste ano seus 75 anos e atende a 15 municípios circunvizinhos, sendo considerado ponto de referência e de relevância para a saúde da população atendida</w:t>
      </w:r>
      <w:r w:rsidRPr="002D1DF8">
        <w:rPr>
          <w:rFonts w:ascii="Times New Roman" w:hAnsi="Times New Roman" w:cs="Times New Roman"/>
          <w:i/>
          <w:color w:val="000000" w:themeColor="text1"/>
          <w:sz w:val="20"/>
          <w:szCs w:val="20"/>
        </w:rPr>
        <w:t>.</w:t>
      </w:r>
    </w:p>
    <w:p w:rsidR="00887CCA" w:rsidRPr="002D1DF8"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Contém atualmente em média 700 funcionários/profissionais nas mais diversas atuação e especialidades.</w:t>
      </w:r>
    </w:p>
    <w:p w:rsidR="00887CCA" w:rsidRPr="002D1DF8" w:rsidRDefault="00887CCA" w:rsidP="00D23E25">
      <w:pPr>
        <w:tabs>
          <w:tab w:val="left" w:pos="2930"/>
        </w:tabs>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shd w:val="clear" w:color="auto" w:fill="FFFFFF"/>
        </w:rPr>
        <w:t>A composição organizacional/administrativa do hospital dispõe dos setores: diretoria geral, diretoria de atenção ao paciente, diretoria administrativa, assessorias de comunicação, jurídica e ouvidoria, coordenações de categorias de profissionais. Cada uma com seus respectivos subsetores.</w:t>
      </w:r>
    </w:p>
    <w:p w:rsidR="00887CCA" w:rsidRPr="002D1DF8" w:rsidRDefault="00887CCA" w:rsidP="00D23E25">
      <w:pPr>
        <w:tabs>
          <w:tab w:val="left" w:pos="2930"/>
        </w:tabs>
        <w:spacing w:after="0" w:line="240" w:lineRule="auto"/>
        <w:ind w:firstLine="851"/>
        <w:jc w:val="both"/>
        <w:rPr>
          <w:rFonts w:ascii="Times New Roman" w:hAnsi="Times New Roman" w:cs="Times New Roman"/>
          <w:color w:val="000000" w:themeColor="text1"/>
          <w:sz w:val="20"/>
          <w:szCs w:val="20"/>
          <w:shd w:val="clear" w:color="auto" w:fill="FFFFFF"/>
        </w:rPr>
      </w:pPr>
      <w:r w:rsidRPr="00D036EC">
        <w:rPr>
          <w:rFonts w:ascii="Times New Roman" w:hAnsi="Times New Roman" w:cs="Times New Roman"/>
          <w:color w:val="000000" w:themeColor="text1"/>
          <w:sz w:val="20"/>
          <w:szCs w:val="20"/>
          <w:shd w:val="clear" w:color="auto" w:fill="FFFFFF"/>
        </w:rPr>
        <w:t>A estrutura dispõe dos serviços e</w:t>
      </w:r>
      <w:r w:rsidRPr="00D036EC">
        <w:rPr>
          <w:rFonts w:ascii="Times New Roman" w:hAnsi="Times New Roman" w:cs="Times New Roman"/>
          <w:color w:val="000000" w:themeColor="text1"/>
          <w:sz w:val="20"/>
          <w:szCs w:val="20"/>
          <w:highlight w:val="white"/>
        </w:rPr>
        <w:t xml:space="preserve"> de 153 leitos </w:t>
      </w:r>
      <w:r w:rsidRPr="00D036EC">
        <w:rPr>
          <w:rFonts w:ascii="Times New Roman" w:hAnsi="Times New Roman" w:cs="Times New Roman"/>
          <w:color w:val="000000" w:themeColor="text1"/>
          <w:sz w:val="20"/>
          <w:szCs w:val="20"/>
          <w:shd w:val="clear" w:color="auto" w:fill="FFFFFF"/>
        </w:rPr>
        <w:t>de: leitos para</w:t>
      </w:r>
      <w:r w:rsidRPr="00D036EC">
        <w:rPr>
          <w:rStyle w:val="apple-converted-space"/>
          <w:rFonts w:ascii="Times New Roman" w:hAnsi="Times New Roman" w:cs="Times New Roman"/>
          <w:color w:val="000000" w:themeColor="text1"/>
          <w:sz w:val="20"/>
          <w:szCs w:val="20"/>
          <w:shd w:val="clear" w:color="auto" w:fill="FFFFFF"/>
        </w:rPr>
        <w:t> </w:t>
      </w:r>
      <w:hyperlink r:id="rId13">
        <w:r w:rsidRPr="00D036EC">
          <w:rPr>
            <w:rStyle w:val="InternetLink"/>
            <w:rFonts w:ascii="Times New Roman" w:hAnsi="Times New Roman" w:cs="Times New Roman"/>
            <w:color w:val="000000" w:themeColor="text1"/>
            <w:sz w:val="20"/>
            <w:szCs w:val="20"/>
            <w:u w:val="none"/>
          </w:rPr>
          <w:t>internação</w:t>
        </w:r>
      </w:hyperlink>
      <w:r w:rsidRPr="00D036EC">
        <w:rPr>
          <w:rStyle w:val="apple-converted-space"/>
          <w:rFonts w:ascii="Times New Roman" w:hAnsi="Times New Roman" w:cs="Times New Roman"/>
          <w:color w:val="000000" w:themeColor="text1"/>
          <w:sz w:val="20"/>
          <w:szCs w:val="20"/>
          <w:shd w:val="clear" w:color="auto" w:fill="FFFFFF"/>
        </w:rPr>
        <w:t> </w:t>
      </w:r>
      <w:r w:rsidRPr="00D036EC">
        <w:rPr>
          <w:rFonts w:ascii="Times New Roman" w:hAnsi="Times New Roman" w:cs="Times New Roman"/>
          <w:color w:val="000000" w:themeColor="text1"/>
          <w:sz w:val="20"/>
          <w:szCs w:val="20"/>
          <w:shd w:val="clear" w:color="auto" w:fill="FFFFFF"/>
        </w:rPr>
        <w:t>e os serviços de clínica médica e cirúrgica, emergência e urgência, maternidade (</w:t>
      </w:r>
      <w:hyperlink r:id="rId14">
        <w:r w:rsidRPr="00D036EC">
          <w:rPr>
            <w:rStyle w:val="InternetLink"/>
            <w:rFonts w:ascii="Times New Roman" w:hAnsi="Times New Roman" w:cs="Times New Roman"/>
            <w:color w:val="000000" w:themeColor="text1"/>
            <w:sz w:val="20"/>
            <w:szCs w:val="20"/>
            <w:u w:val="none"/>
          </w:rPr>
          <w:t>obstetrícia</w:t>
        </w:r>
      </w:hyperlink>
      <w:r w:rsidRPr="00D036EC">
        <w:rPr>
          <w:rFonts w:ascii="Times New Roman" w:hAnsi="Times New Roman" w:cs="Times New Roman"/>
          <w:color w:val="000000" w:themeColor="text1"/>
          <w:sz w:val="20"/>
          <w:szCs w:val="20"/>
          <w:shd w:val="clear" w:color="auto" w:fill="FFFFFF"/>
        </w:rPr>
        <w:t>),</w:t>
      </w:r>
      <w:r w:rsidRPr="00D036EC">
        <w:rPr>
          <w:rStyle w:val="apple-converted-space"/>
          <w:rFonts w:ascii="Times New Roman" w:hAnsi="Times New Roman" w:cs="Times New Roman"/>
          <w:color w:val="000000" w:themeColor="text1"/>
          <w:sz w:val="20"/>
          <w:szCs w:val="20"/>
          <w:shd w:val="clear" w:color="auto" w:fill="FFFFFF"/>
        </w:rPr>
        <w:t> </w:t>
      </w:r>
      <w:hyperlink r:id="rId15">
        <w:r w:rsidRPr="00D036EC">
          <w:rPr>
            <w:rStyle w:val="InternetLink"/>
            <w:rFonts w:ascii="Times New Roman" w:hAnsi="Times New Roman" w:cs="Times New Roman"/>
            <w:color w:val="000000" w:themeColor="text1"/>
            <w:sz w:val="20"/>
            <w:szCs w:val="20"/>
            <w:u w:val="none"/>
          </w:rPr>
          <w:t>unidade de terapia intensiva</w:t>
        </w:r>
      </w:hyperlink>
      <w:r w:rsidRPr="00D036EC">
        <w:rPr>
          <w:rStyle w:val="apple-converted-space"/>
          <w:rFonts w:ascii="Times New Roman" w:hAnsi="Times New Roman" w:cs="Times New Roman"/>
          <w:color w:val="000000" w:themeColor="text1"/>
          <w:sz w:val="20"/>
          <w:szCs w:val="20"/>
          <w:shd w:val="clear" w:color="auto" w:fill="FFFFFF"/>
        </w:rPr>
        <w:t> </w:t>
      </w:r>
      <w:r w:rsidRPr="00D036EC">
        <w:rPr>
          <w:rFonts w:ascii="Times New Roman" w:hAnsi="Times New Roman" w:cs="Times New Roman"/>
          <w:color w:val="000000" w:themeColor="text1"/>
          <w:sz w:val="20"/>
          <w:szCs w:val="20"/>
          <w:shd w:val="clear" w:color="auto" w:fill="FFFFFF"/>
        </w:rPr>
        <w:t>(UTI) e unidade de cuidados intermediários (UCI), banco</w:t>
      </w:r>
      <w:r w:rsidRPr="002D1DF8">
        <w:rPr>
          <w:rFonts w:ascii="Times New Roman" w:hAnsi="Times New Roman" w:cs="Times New Roman"/>
          <w:color w:val="000000" w:themeColor="text1"/>
          <w:sz w:val="20"/>
          <w:szCs w:val="20"/>
          <w:shd w:val="clear" w:color="auto" w:fill="FFFFFF"/>
        </w:rPr>
        <w:t xml:space="preserve"> de leite e hemodiálise. Esse</w:t>
      </w:r>
      <w:r w:rsidR="001F7E8F" w:rsidRPr="002D1DF8">
        <w:rPr>
          <w:rFonts w:ascii="Times New Roman" w:hAnsi="Times New Roman" w:cs="Times New Roman"/>
          <w:color w:val="000000" w:themeColor="text1"/>
          <w:sz w:val="20"/>
          <w:szCs w:val="20"/>
          <w:shd w:val="clear" w:color="auto" w:fill="FFFFFF"/>
        </w:rPr>
        <w:t>s</w:t>
      </w:r>
      <w:r w:rsidRPr="002D1DF8">
        <w:rPr>
          <w:rFonts w:ascii="Times New Roman" w:hAnsi="Times New Roman" w:cs="Times New Roman"/>
          <w:color w:val="000000" w:themeColor="text1"/>
          <w:sz w:val="20"/>
          <w:szCs w:val="20"/>
          <w:shd w:val="clear" w:color="auto" w:fill="FFFFFF"/>
        </w:rPr>
        <w:t xml:space="preserve"> dois últimos são externos ao hospital e, a hemodiálise não tem vínculo com o hospital. Todos os setores dispõem de uma sala de apoio onde ficam as informações e os materiais necessários. </w:t>
      </w:r>
    </w:p>
    <w:p w:rsidR="00887CCA" w:rsidRPr="002D1DF8" w:rsidRDefault="00887CCA" w:rsidP="00D23E25">
      <w:pPr>
        <w:tabs>
          <w:tab w:val="left" w:pos="284"/>
        </w:tabs>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A estrutura é subdividida em: clínica médica 40 leitos, clínica cirúrgica 40 leitos, clínica obstetra 15 leitos, urgência e emergência 34 leitos, controle (isolamento) 02 leitos, UTI adulto 10 leitos. O setor de emergência e urgência consta 01 consultório médico, 01 sala de atendimento a pacientes em estado grave, 01 sala de atendimento indiferenciado, 01 sala de higienização, 01 sala para pequenas cirurgias e 04 salas repouso/observação indiferenciado. No setor ambulatorial conta com 01 consultório e uma sala de enfermagem. No setor hospitalar tem 03 salas de cirurgia, 01 sala de recuperação, 01 sala de curetagem, 01 sala de parto normal e uma sala para </w:t>
      </w:r>
      <w:proofErr w:type="spellStart"/>
      <w:r w:rsidRPr="002D1DF8">
        <w:rPr>
          <w:rFonts w:ascii="Times New Roman" w:hAnsi="Times New Roman" w:cs="Times New Roman"/>
          <w:color w:val="000000" w:themeColor="text1"/>
          <w:sz w:val="20"/>
          <w:szCs w:val="20"/>
        </w:rPr>
        <w:t>pré-parto</w:t>
      </w:r>
      <w:proofErr w:type="spellEnd"/>
      <w:r w:rsidRPr="002D1DF8">
        <w:rPr>
          <w:rFonts w:ascii="Times New Roman" w:hAnsi="Times New Roman" w:cs="Times New Roman"/>
          <w:color w:val="000000" w:themeColor="text1"/>
          <w:sz w:val="20"/>
          <w:szCs w:val="20"/>
        </w:rPr>
        <w:t xml:space="preserve">. </w:t>
      </w:r>
    </w:p>
    <w:p w:rsidR="00887CCA" w:rsidRPr="002D1DF8" w:rsidRDefault="00887CCA" w:rsidP="00D036EC">
      <w:pPr>
        <w:spacing w:after="0" w:line="240" w:lineRule="auto"/>
        <w:ind w:firstLine="709"/>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A pesquisa foi realizada com 15 profissionais que fazem parte da equipe do setor de urgência do HRC sendo que foram subdivididos em: 05 técnicos de enfermagem, 05 enfermeiros e 05 médicos. O critério de inclusão para participação foi: ser profissional da saúde; trabalhar a mais de um ano na unidade; trabalhar na urgência do referido hospital e assinarem o termo de consentimento livre e esclarecido (apêndice A).</w:t>
      </w:r>
    </w:p>
    <w:p w:rsidR="00887CCA" w:rsidRPr="00D036EC" w:rsidRDefault="00887CCA" w:rsidP="00D036EC">
      <w:pPr>
        <w:spacing w:after="0" w:line="240" w:lineRule="auto"/>
        <w:ind w:firstLine="851"/>
        <w:jc w:val="both"/>
        <w:rPr>
          <w:rFonts w:ascii="Times New Roman" w:eastAsia="Calibri" w:hAnsi="Times New Roman" w:cs="Times New Roman"/>
          <w:color w:val="000000" w:themeColor="text1"/>
          <w:sz w:val="20"/>
          <w:szCs w:val="20"/>
          <w:lang w:eastAsia="ar-SA"/>
        </w:rPr>
      </w:pPr>
      <w:r w:rsidRPr="002D1DF8">
        <w:rPr>
          <w:rFonts w:ascii="Times New Roman" w:hAnsi="Times New Roman" w:cs="Times New Roman"/>
          <w:color w:val="000000" w:themeColor="text1"/>
          <w:sz w:val="20"/>
          <w:szCs w:val="20"/>
        </w:rPr>
        <w:t xml:space="preserve">O instrumento utilizado na pesquisa foi uma entrevista semiestruturada. (Apêndice E). Segundo </w:t>
      </w:r>
      <w:r w:rsidRPr="002D1DF8">
        <w:rPr>
          <w:rFonts w:ascii="Times New Roman" w:eastAsia="Calibri" w:hAnsi="Times New Roman" w:cs="Times New Roman"/>
          <w:color w:val="000000" w:themeColor="text1"/>
          <w:sz w:val="20"/>
          <w:szCs w:val="20"/>
          <w:lang w:eastAsia="ar-SA"/>
        </w:rPr>
        <w:t>Severino (2007), este tipo de entrevista oferece ao pesquisador uma preparação precedente do roteiro em relação aos aspectos que serão tratados com o entrevistador. Assim, o pesquisador tem a possibilidade de ir inserindo questões relacionadas ao objeto de investigação no momento da entrevista.</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A coleta de dados foi realizada de forma individual previamente agendada com cada participante, onde foram dadas todas as informações em relação a natureza e objetivo da pesquisa. Foi também garantido o total sigilo da identificação dos participantes seguindo as normas éticas e os dados foram colhidos através de uma </w:t>
      </w:r>
      <w:r w:rsidRPr="002D1DF8">
        <w:rPr>
          <w:rFonts w:ascii="Times New Roman" w:hAnsi="Times New Roman" w:cs="Times New Roman"/>
          <w:color w:val="000000" w:themeColor="text1"/>
          <w:sz w:val="20"/>
          <w:szCs w:val="20"/>
        </w:rPr>
        <w:t>entrevista semiestruturada e uso de gravador que foi permitido pelos entrevistados, claro.</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Por se tratar de uma abordagem qualitativa e a coleta de dados ter sido realizada através de entrevista semiestruturada, a análise foi realizada através da técnica análise de conteúdo, que se trata de um método que engloba um aglomerado de instrumentos de caráter metodológico. A </w:t>
      </w:r>
      <w:r w:rsidR="00AB793A" w:rsidRPr="002D1DF8">
        <w:rPr>
          <w:rFonts w:ascii="Times New Roman" w:hAnsi="Times New Roman" w:cs="Times New Roman"/>
          <w:color w:val="000000" w:themeColor="text1"/>
          <w:sz w:val="20"/>
          <w:szCs w:val="20"/>
        </w:rPr>
        <w:t>análise</w:t>
      </w:r>
      <w:r w:rsidRPr="002D1DF8">
        <w:rPr>
          <w:rFonts w:ascii="Times New Roman" w:hAnsi="Times New Roman" w:cs="Times New Roman"/>
          <w:color w:val="000000" w:themeColor="text1"/>
          <w:sz w:val="20"/>
          <w:szCs w:val="20"/>
        </w:rPr>
        <w:t xml:space="preserve"> de conteúdo é um conjunto de técnicas de análise das comunicações visando obter, através de procedimentos sistemáticos e objetivos de descrição do conteúdo das mensagens, indicadores (quantitativos ou não) que permitam inferir conhecimentos relativos às condições de produção/recepção (variáveis inferidas) dessas mensagens (BARDIN, 1979, apud RICHARDSON, et. al, 2010, p.223).</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Após isto o material coletado foi organizado em categorias e os registros dos trechos mais importantes das entrevistas foram destacados para que seja realizada a interpretação dos dados, de modo a identificar e comparar as informações distintas e semelhantes apontadas pelas três categorias dos profissionais em análise.</w:t>
      </w:r>
    </w:p>
    <w:p w:rsidR="00887CCA" w:rsidRPr="002D1DF8" w:rsidRDefault="00887CCA" w:rsidP="00D23E25">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Por se tratar de pesquisa envolvendo seres humanos, a pesquisa foi norteada a partir de normas e diretrizes que obedecem a Resolução 466/12, publicado dia 13 de junho de 2013 na edição Nº 112 do Diário Oficial da União (DOU), a qual incorpora os referenciais básicos da bioética, bem como os princípios éticos da autonomia, não maleficência, beneficência e justiça (BRASIL, 2013). Foram garantidos todos os esclarecimentos necessários, bem como o absoluto sigilo das informações obtidas durante todas as etapas. O responsável assinou o Termo de Consentimento Livre Esclarecido (TCLE), constando as principais informações referentes à pesquisa. </w:t>
      </w:r>
    </w:p>
    <w:p w:rsidR="00887CCA" w:rsidRPr="002D1DF8" w:rsidRDefault="00887CCA" w:rsidP="00D23E25">
      <w:pPr>
        <w:pStyle w:val="Default"/>
        <w:ind w:firstLine="851"/>
        <w:jc w:val="both"/>
        <w:rPr>
          <w:color w:val="000000" w:themeColor="text1"/>
          <w:sz w:val="20"/>
          <w:szCs w:val="20"/>
        </w:rPr>
      </w:pPr>
      <w:r w:rsidRPr="002D1DF8">
        <w:rPr>
          <w:color w:val="000000" w:themeColor="text1"/>
          <w:sz w:val="20"/>
          <w:szCs w:val="20"/>
        </w:rPr>
        <w:t xml:space="preserve">No que diz respeito a esta pesquisa, houve risco mínimo previsto por se tratar de uma entrevista de fácil aplicação, porém, que podem causar ansiedade ou desconforto aos participantes. Sendo assim, caso houvesse algum desconforto de caráter psicológico ao participante, e caso o </w:t>
      </w:r>
      <w:proofErr w:type="gramStart"/>
      <w:r w:rsidRPr="002D1DF8">
        <w:rPr>
          <w:color w:val="000000" w:themeColor="text1"/>
          <w:sz w:val="20"/>
          <w:szCs w:val="20"/>
        </w:rPr>
        <w:t>deseja-se</w:t>
      </w:r>
      <w:proofErr w:type="gramEnd"/>
      <w:r w:rsidRPr="002D1DF8">
        <w:rPr>
          <w:color w:val="000000" w:themeColor="text1"/>
          <w:sz w:val="20"/>
          <w:szCs w:val="20"/>
        </w:rPr>
        <w:t>, este seria encaminhado para atendimento no serviço escola da Faculdade Santa Maria – FSM.</w:t>
      </w:r>
    </w:p>
    <w:p w:rsidR="00D036EC" w:rsidRDefault="00887CCA" w:rsidP="00D036EC">
      <w:pPr>
        <w:pStyle w:val="Default"/>
        <w:ind w:firstLine="851"/>
        <w:jc w:val="both"/>
        <w:rPr>
          <w:color w:val="000000" w:themeColor="text1"/>
          <w:sz w:val="20"/>
          <w:szCs w:val="20"/>
        </w:rPr>
      </w:pPr>
      <w:r w:rsidRPr="002D1DF8">
        <w:rPr>
          <w:color w:val="000000" w:themeColor="text1"/>
          <w:sz w:val="20"/>
          <w:szCs w:val="20"/>
        </w:rPr>
        <w:t>Os principais benefícios da pesquisa é oportunizar o conhecimento destes fatores, desencadeadores dos conflitos podendo a partir dessa identificação promover um novo olhar, estratégias, transformar e criar novas formas de interações, de entendimento, aprimorar as competências e a promoção de capacitações dos profissionais e assim a promoção de uma melhor qualidade dos serviços. O presente estudo também servirá de reflexão e como base de dados de pesquisa que poderá ser comparado a outros estudos já realizados ou a realizar-se-á, podendo ser feita a associação ou não dos dados obtidos.</w:t>
      </w:r>
    </w:p>
    <w:p w:rsidR="00D036EC" w:rsidRDefault="00D036EC" w:rsidP="00D036EC">
      <w:pPr>
        <w:pStyle w:val="Default"/>
        <w:jc w:val="both"/>
        <w:rPr>
          <w:b/>
          <w:color w:val="000000" w:themeColor="text1"/>
          <w:sz w:val="20"/>
          <w:szCs w:val="20"/>
        </w:rPr>
      </w:pPr>
    </w:p>
    <w:p w:rsidR="00D036EC" w:rsidRDefault="00887CCA" w:rsidP="00D036EC">
      <w:pPr>
        <w:pStyle w:val="Default"/>
        <w:jc w:val="both"/>
        <w:rPr>
          <w:b/>
          <w:color w:val="000000" w:themeColor="text1"/>
          <w:sz w:val="20"/>
          <w:szCs w:val="20"/>
        </w:rPr>
      </w:pPr>
      <w:r w:rsidRPr="002D1DF8">
        <w:rPr>
          <w:b/>
          <w:color w:val="000000" w:themeColor="text1"/>
          <w:sz w:val="20"/>
          <w:szCs w:val="20"/>
        </w:rPr>
        <w:t xml:space="preserve"> RESUTADOS E DISCUSSÕES </w:t>
      </w:r>
    </w:p>
    <w:p w:rsidR="00D036EC" w:rsidRDefault="00D036EC" w:rsidP="00D036EC">
      <w:pPr>
        <w:pStyle w:val="Default"/>
        <w:jc w:val="both"/>
        <w:rPr>
          <w:color w:val="000000" w:themeColor="text1"/>
          <w:sz w:val="20"/>
          <w:szCs w:val="20"/>
        </w:rPr>
      </w:pPr>
    </w:p>
    <w:p w:rsidR="00887CCA" w:rsidRPr="00D036EC" w:rsidRDefault="00887CCA" w:rsidP="00D036EC">
      <w:pPr>
        <w:pStyle w:val="Default"/>
        <w:ind w:firstLine="709"/>
        <w:jc w:val="both"/>
        <w:rPr>
          <w:b/>
          <w:color w:val="000000" w:themeColor="text1"/>
          <w:sz w:val="20"/>
          <w:szCs w:val="20"/>
        </w:rPr>
      </w:pPr>
      <w:r w:rsidRPr="002D1DF8">
        <w:rPr>
          <w:color w:val="000000" w:themeColor="text1"/>
          <w:sz w:val="20"/>
          <w:szCs w:val="20"/>
        </w:rPr>
        <w:t>Em primeiro momento é importante dizer que as observações e descrições nesse trabalho não tem a finalidade de generalização dos eventos, mas sim, da produção de dados e de conhecimentos das demandas e realidades encontradas na instituição onde foi realizada a referida pesquisa.</w:t>
      </w:r>
    </w:p>
    <w:p w:rsidR="00887CCA" w:rsidRPr="002D1DF8" w:rsidRDefault="00887CCA" w:rsidP="00D23E25">
      <w:pPr>
        <w:pStyle w:val="Default"/>
        <w:ind w:firstLine="851"/>
        <w:jc w:val="both"/>
        <w:rPr>
          <w:color w:val="000000" w:themeColor="text1"/>
          <w:sz w:val="20"/>
          <w:szCs w:val="20"/>
        </w:rPr>
      </w:pPr>
      <w:r w:rsidRPr="002D1DF8">
        <w:rPr>
          <w:color w:val="000000" w:themeColor="text1"/>
          <w:sz w:val="20"/>
          <w:szCs w:val="20"/>
        </w:rPr>
        <w:t xml:space="preserve">Nesse sentido, a seguir serão apresentados os dados pertinentes a coleta de dados da pesquisa, onde </w:t>
      </w:r>
      <w:r w:rsidRPr="002D1DF8">
        <w:rPr>
          <w:color w:val="000000" w:themeColor="text1"/>
          <w:sz w:val="20"/>
          <w:szCs w:val="20"/>
        </w:rPr>
        <w:lastRenderedPageBreak/>
        <w:t xml:space="preserve">apresento informações sobre os participantes e em seguida os resultados encontrados, que foram subdivididos em sete categorias a saber: percepção do ambiente de trabalho; percepção sobre relações interpessoais; percepção sobre a importância da relação entre a equipe; percepção sobre as relações da equipe; percepção sobre conflito; fatores que geram os conflitos e importância da relação da equipe para os pacientes. </w:t>
      </w:r>
    </w:p>
    <w:p w:rsidR="00A342C5" w:rsidRDefault="00A342C5" w:rsidP="00A342C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A342C5">
      <w:pPr>
        <w:pStyle w:val="Corpodetexto"/>
        <w:spacing w:before="1" w:after="18" w:line="240" w:lineRule="auto"/>
        <w:ind w:right="733"/>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Dados sobre os participantes do estudo.</w:t>
      </w:r>
    </w:p>
    <w:p w:rsidR="00A342C5" w:rsidRPr="002D1DF8" w:rsidRDefault="00A342C5" w:rsidP="00A342C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Corpodetexto"/>
        <w:spacing w:before="1" w:after="18" w:line="240" w:lineRule="auto"/>
        <w:ind w:right="733"/>
        <w:rPr>
          <w:rFonts w:ascii="Times New Roman" w:hAnsi="Times New Roman" w:cs="Times New Roman"/>
          <w:color w:val="000000" w:themeColor="text1"/>
          <w:sz w:val="20"/>
          <w:szCs w:val="20"/>
        </w:rPr>
      </w:pPr>
    </w:p>
    <w:p w:rsidR="00A342C5" w:rsidRDefault="00A342C5" w:rsidP="00D23E25">
      <w:pPr>
        <w:pStyle w:val="TableParagraph"/>
        <w:spacing w:line="240" w:lineRule="auto"/>
        <w:ind w:left="106"/>
        <w:rPr>
          <w:b/>
          <w:color w:val="000000" w:themeColor="text1"/>
          <w:sz w:val="20"/>
          <w:szCs w:val="20"/>
        </w:rPr>
        <w:sectPr w:rsidR="00A342C5" w:rsidSect="002D1DF8">
          <w:headerReference w:type="default" r:id="rId16"/>
          <w:type w:val="continuous"/>
          <w:pgSz w:w="11906" w:h="16838"/>
          <w:pgMar w:top="1134" w:right="851" w:bottom="1134" w:left="851" w:header="709" w:footer="709" w:gutter="0"/>
          <w:cols w:num="2" w:space="708"/>
          <w:docGrid w:linePitch="360"/>
        </w:sectPr>
      </w:pPr>
    </w:p>
    <w:tbl>
      <w:tblPr>
        <w:tblStyle w:val="TableNormal"/>
        <w:tblW w:w="8680" w:type="dxa"/>
        <w:tblInd w:w="10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6412"/>
        <w:gridCol w:w="2268"/>
      </w:tblGrid>
      <w:tr w:rsidR="00887CCA" w:rsidRPr="002D1DF8" w:rsidTr="00A342C5">
        <w:trPr>
          <w:trHeight w:hRule="exact" w:val="397"/>
        </w:trPr>
        <w:tc>
          <w:tcPr>
            <w:tcW w:w="6412" w:type="dxa"/>
            <w:tcBorders>
              <w:left w:val="nil"/>
              <w:bottom w:val="single" w:sz="4" w:space="0" w:color="000000"/>
              <w:right w:val="single" w:sz="4" w:space="0" w:color="000000"/>
            </w:tcBorders>
            <w:shd w:val="clear" w:color="auto" w:fill="ECEBDF"/>
          </w:tcPr>
          <w:p w:rsidR="00887CCA" w:rsidRPr="002D1DF8" w:rsidRDefault="00887CCA" w:rsidP="00D23E25">
            <w:pPr>
              <w:pStyle w:val="TableParagraph"/>
              <w:spacing w:line="240" w:lineRule="auto"/>
              <w:ind w:left="106"/>
              <w:rPr>
                <w:b/>
                <w:color w:val="000000" w:themeColor="text1"/>
                <w:sz w:val="20"/>
                <w:szCs w:val="20"/>
              </w:rPr>
            </w:pPr>
            <w:r w:rsidRPr="002D1DF8">
              <w:rPr>
                <w:b/>
                <w:color w:val="000000" w:themeColor="text1"/>
                <w:sz w:val="20"/>
                <w:szCs w:val="20"/>
              </w:rPr>
              <w:t>VARIÁVEIS</w:t>
            </w:r>
          </w:p>
        </w:tc>
        <w:tc>
          <w:tcPr>
            <w:tcW w:w="2268" w:type="dxa"/>
            <w:tcBorders>
              <w:left w:val="single" w:sz="4" w:space="0" w:color="000000"/>
              <w:bottom w:val="single" w:sz="4" w:space="0" w:color="000000"/>
              <w:right w:val="nil"/>
            </w:tcBorders>
            <w:shd w:val="clear" w:color="auto" w:fill="ECEBDF"/>
          </w:tcPr>
          <w:p w:rsidR="00887CCA" w:rsidRPr="002D1DF8" w:rsidRDefault="00887CCA" w:rsidP="00D23E25">
            <w:pPr>
              <w:pStyle w:val="TableParagraph"/>
              <w:spacing w:line="240" w:lineRule="auto"/>
              <w:jc w:val="center"/>
              <w:rPr>
                <w:b/>
                <w:color w:val="000000" w:themeColor="text1"/>
                <w:sz w:val="20"/>
                <w:szCs w:val="20"/>
              </w:rPr>
            </w:pPr>
            <w:r w:rsidRPr="002D1DF8">
              <w:rPr>
                <w:b/>
                <w:color w:val="000000" w:themeColor="text1"/>
                <w:w w:val="95"/>
                <w:sz w:val="20"/>
                <w:szCs w:val="20"/>
              </w:rPr>
              <w:t>PARTICIPANTES</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SEXO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rPr>
            </w:pP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proofErr w:type="spellStart"/>
            <w:r w:rsidRPr="002D1DF8">
              <w:rPr>
                <w:color w:val="000000" w:themeColor="text1"/>
                <w:sz w:val="20"/>
                <w:szCs w:val="20"/>
              </w:rPr>
              <w:t>Feminino</w:t>
            </w:r>
            <w:proofErr w:type="spellEnd"/>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08</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proofErr w:type="spellStart"/>
            <w:r w:rsidRPr="002D1DF8">
              <w:rPr>
                <w:color w:val="000000" w:themeColor="text1"/>
                <w:sz w:val="20"/>
                <w:szCs w:val="20"/>
              </w:rPr>
              <w:t>Masculino</w:t>
            </w:r>
            <w:proofErr w:type="spellEnd"/>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07</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IDADES</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rPr>
                <w:rFonts w:ascii="Times New Roman" w:hAnsi="Times New Roman" w:cs="Times New Roman"/>
                <w:color w:val="000000" w:themeColor="text1"/>
                <w:sz w:val="20"/>
                <w:szCs w:val="20"/>
              </w:rPr>
            </w:pP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20 a 30</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05</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30 a 40</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06</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40 a 50</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01</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50 a 60</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02</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60 a 70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01</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TEMPO NA INSTITUIÇÃO</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1 a 2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06</w:t>
            </w:r>
          </w:p>
        </w:tc>
      </w:tr>
      <w:tr w:rsidR="00887CCA" w:rsidRPr="002D1DF8" w:rsidTr="001E21CA">
        <w:trPr>
          <w:trHeight w:hRule="exact" w:val="241"/>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2 a 3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02</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3 a 4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02</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4 a 5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01</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8 a 9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01</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rPr>
            </w:pPr>
            <w:r w:rsidRPr="002D1DF8">
              <w:rPr>
                <w:color w:val="000000" w:themeColor="text1"/>
                <w:sz w:val="20"/>
                <w:szCs w:val="20"/>
              </w:rPr>
              <w:t xml:space="preserve">20 a 30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rPr>
            </w:pPr>
            <w:r w:rsidRPr="002D1DF8">
              <w:rPr>
                <w:color w:val="000000" w:themeColor="text1"/>
                <w:sz w:val="20"/>
                <w:szCs w:val="20"/>
              </w:rPr>
              <w:t>03</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HORAS TRABALHA SEMANAIS PELOS TECNICOS </w:t>
            </w:r>
          </w:p>
          <w:p w:rsidR="00887CCA" w:rsidRPr="002D1DF8" w:rsidRDefault="00887CCA" w:rsidP="00D23E25">
            <w:pPr>
              <w:pStyle w:val="TableParagraph"/>
              <w:spacing w:line="240" w:lineRule="auto"/>
              <w:ind w:left="106"/>
              <w:rPr>
                <w:color w:val="000000" w:themeColor="text1"/>
                <w:sz w:val="20"/>
                <w:szCs w:val="20"/>
                <w:lang w:val="pt-BR"/>
              </w:rPr>
            </w:pP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24</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ind w:right="10"/>
              <w:jc w:val="center"/>
              <w:rPr>
                <w:color w:val="000000" w:themeColor="text1"/>
                <w:sz w:val="20"/>
                <w:szCs w:val="20"/>
                <w:lang w:val="pt-BR"/>
              </w:rPr>
            </w:pPr>
            <w:r w:rsidRPr="002D1DF8">
              <w:rPr>
                <w:color w:val="000000" w:themeColor="text1"/>
                <w:sz w:val="20"/>
                <w:szCs w:val="20"/>
                <w:lang w:val="pt-BR"/>
              </w:rPr>
              <w:t>01</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30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02</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36</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02</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rPr>
                <w:color w:val="000000" w:themeColor="text1"/>
                <w:sz w:val="20"/>
                <w:szCs w:val="20"/>
                <w:lang w:val="pt-BR"/>
              </w:rPr>
            </w:pPr>
            <w:r w:rsidRPr="002D1DF8">
              <w:rPr>
                <w:color w:val="000000" w:themeColor="text1"/>
                <w:sz w:val="20"/>
                <w:szCs w:val="20"/>
                <w:lang w:val="pt-BR"/>
              </w:rPr>
              <w:t xml:space="preserve">HORAS TRABALHA SEMANAIS PELOS ENFERMEIROS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36</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02</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48</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02</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right="694"/>
              <w:jc w:val="both"/>
              <w:rPr>
                <w:color w:val="000000" w:themeColor="text1"/>
                <w:sz w:val="20"/>
                <w:szCs w:val="20"/>
                <w:lang w:val="pt-BR"/>
              </w:rPr>
            </w:pPr>
            <w:r w:rsidRPr="002D1DF8">
              <w:rPr>
                <w:color w:val="000000" w:themeColor="text1"/>
                <w:sz w:val="20"/>
                <w:szCs w:val="20"/>
                <w:lang w:val="pt-BR"/>
              </w:rPr>
              <w:t xml:space="preserve">  60</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01</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HORAS TRABALHA SEMANAIS PELOS MÉDICOS</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24</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24</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36</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01</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45</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01</w:t>
            </w:r>
          </w:p>
        </w:tc>
      </w:tr>
      <w:tr w:rsidR="00887CCA" w:rsidRPr="002D1DF8" w:rsidTr="001E21CA">
        <w:trPr>
          <w:trHeight w:hRule="exact" w:val="293"/>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ight="694"/>
              <w:jc w:val="both"/>
              <w:rPr>
                <w:color w:val="000000" w:themeColor="text1"/>
                <w:sz w:val="20"/>
                <w:szCs w:val="20"/>
                <w:lang w:val="pt-BR"/>
              </w:rPr>
            </w:pPr>
            <w:r w:rsidRPr="002D1DF8">
              <w:rPr>
                <w:color w:val="000000" w:themeColor="text1"/>
                <w:sz w:val="20"/>
                <w:szCs w:val="20"/>
                <w:lang w:val="pt-BR"/>
              </w:rPr>
              <w:t>72</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jc w:val="center"/>
              <w:rPr>
                <w:rFonts w:ascii="Times New Roman" w:hAnsi="Times New Roman" w:cs="Times New Roman"/>
                <w:color w:val="000000" w:themeColor="text1"/>
                <w:sz w:val="20"/>
                <w:szCs w:val="20"/>
                <w:lang w:val="pt-BR"/>
              </w:rPr>
            </w:pPr>
            <w:r w:rsidRPr="002D1DF8">
              <w:rPr>
                <w:rFonts w:ascii="Times New Roman" w:hAnsi="Times New Roman" w:cs="Times New Roman"/>
                <w:color w:val="000000" w:themeColor="text1"/>
                <w:sz w:val="20"/>
                <w:szCs w:val="20"/>
                <w:lang w:val="pt-BR"/>
              </w:rPr>
              <w:t>01</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TRABALHA FORA DA INSTITUIÇÃO</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ind w:right="679"/>
              <w:jc w:val="center"/>
              <w:rPr>
                <w:color w:val="000000" w:themeColor="text1"/>
                <w:sz w:val="20"/>
                <w:szCs w:val="20"/>
                <w:lang w:val="pt-BR"/>
              </w:rPr>
            </w:pP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Enf.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03</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Tec.</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02</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Med.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05</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HORAS TRABALHADA FORA DA INSTITUIÇÃO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Enf.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12 a 32hs</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 xml:space="preserve">Tec. </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24 a 36hs</w:t>
            </w:r>
          </w:p>
        </w:tc>
      </w:tr>
      <w:tr w:rsidR="00887CCA" w:rsidRPr="002D1DF8" w:rsidTr="001E21CA">
        <w:trPr>
          <w:trHeight w:hRule="exact" w:val="240"/>
        </w:trPr>
        <w:tc>
          <w:tcPr>
            <w:tcW w:w="6412" w:type="dxa"/>
            <w:tcBorders>
              <w:top w:val="single" w:sz="4" w:space="0" w:color="000000"/>
              <w:left w:val="nil"/>
              <w:bottom w:val="single" w:sz="4" w:space="0" w:color="000000"/>
              <w:right w:val="single" w:sz="4" w:space="0" w:color="000000"/>
            </w:tcBorders>
          </w:tcPr>
          <w:p w:rsidR="00887CCA" w:rsidRPr="002D1DF8" w:rsidRDefault="00887CCA" w:rsidP="00D23E25">
            <w:pPr>
              <w:pStyle w:val="TableParagraph"/>
              <w:spacing w:line="240" w:lineRule="auto"/>
              <w:ind w:left="106"/>
              <w:rPr>
                <w:color w:val="000000" w:themeColor="text1"/>
                <w:sz w:val="20"/>
                <w:szCs w:val="20"/>
                <w:lang w:val="pt-BR"/>
              </w:rPr>
            </w:pPr>
            <w:r w:rsidRPr="002D1DF8">
              <w:rPr>
                <w:color w:val="000000" w:themeColor="text1"/>
                <w:sz w:val="20"/>
                <w:szCs w:val="20"/>
                <w:lang w:val="pt-BR"/>
              </w:rPr>
              <w:t>Med.</w:t>
            </w:r>
          </w:p>
        </w:tc>
        <w:tc>
          <w:tcPr>
            <w:tcW w:w="2268" w:type="dxa"/>
            <w:tcBorders>
              <w:top w:val="single" w:sz="4" w:space="0" w:color="000000"/>
              <w:left w:val="single" w:sz="4" w:space="0" w:color="000000"/>
              <w:bottom w:val="single" w:sz="4" w:space="0" w:color="000000"/>
              <w:right w:val="nil"/>
            </w:tcBorders>
          </w:tcPr>
          <w:p w:rsidR="00887CCA" w:rsidRPr="002D1DF8" w:rsidRDefault="00887CCA" w:rsidP="00D23E25">
            <w:pPr>
              <w:pStyle w:val="TableParagraph"/>
              <w:spacing w:line="240" w:lineRule="auto"/>
              <w:jc w:val="center"/>
              <w:rPr>
                <w:color w:val="000000" w:themeColor="text1"/>
                <w:sz w:val="20"/>
                <w:szCs w:val="20"/>
                <w:lang w:val="pt-BR"/>
              </w:rPr>
            </w:pPr>
            <w:r w:rsidRPr="002D1DF8">
              <w:rPr>
                <w:color w:val="000000" w:themeColor="text1"/>
                <w:sz w:val="20"/>
                <w:szCs w:val="20"/>
                <w:lang w:val="pt-BR"/>
              </w:rPr>
              <w:t>12 a 50hs</w:t>
            </w:r>
          </w:p>
        </w:tc>
      </w:tr>
    </w:tbl>
    <w:p w:rsidR="00A342C5" w:rsidRDefault="00A342C5" w:rsidP="00D036EC">
      <w:pPr>
        <w:spacing w:line="240" w:lineRule="auto"/>
        <w:ind w:right="733"/>
        <w:rPr>
          <w:rFonts w:ascii="Times New Roman" w:hAnsi="Times New Roman" w:cs="Times New Roman"/>
          <w:b/>
          <w:color w:val="000000" w:themeColor="text1"/>
          <w:sz w:val="20"/>
          <w:szCs w:val="20"/>
        </w:rPr>
        <w:sectPr w:rsidR="00A342C5" w:rsidSect="00A342C5">
          <w:type w:val="continuous"/>
          <w:pgSz w:w="11906" w:h="16838"/>
          <w:pgMar w:top="1134" w:right="851" w:bottom="1134" w:left="851" w:header="709" w:footer="709" w:gutter="0"/>
          <w:cols w:space="708"/>
          <w:docGrid w:linePitch="360"/>
        </w:sectPr>
      </w:pPr>
    </w:p>
    <w:p w:rsidR="00887CCA" w:rsidRPr="002D1DF8" w:rsidRDefault="00887CCA" w:rsidP="00D036EC">
      <w:pPr>
        <w:spacing w:line="240" w:lineRule="auto"/>
        <w:ind w:right="733"/>
        <w:rPr>
          <w:rFonts w:ascii="Times New Roman" w:hAnsi="Times New Roman" w:cs="Times New Roman"/>
          <w:color w:val="000000" w:themeColor="text1"/>
          <w:sz w:val="20"/>
          <w:szCs w:val="20"/>
        </w:rPr>
      </w:pPr>
      <w:r w:rsidRPr="002D1DF8">
        <w:rPr>
          <w:rFonts w:ascii="Times New Roman" w:hAnsi="Times New Roman" w:cs="Times New Roman"/>
          <w:b/>
          <w:color w:val="000000" w:themeColor="text1"/>
          <w:sz w:val="20"/>
          <w:szCs w:val="20"/>
        </w:rPr>
        <w:t xml:space="preserve">   Fonte: </w:t>
      </w:r>
      <w:r w:rsidRPr="002D1DF8">
        <w:rPr>
          <w:rFonts w:ascii="Times New Roman" w:hAnsi="Times New Roman" w:cs="Times New Roman"/>
          <w:color w:val="000000" w:themeColor="text1"/>
          <w:sz w:val="20"/>
          <w:szCs w:val="20"/>
        </w:rPr>
        <w:t>Dados do Estudo/2016.</w:t>
      </w:r>
    </w:p>
    <w:p w:rsidR="00887CCA" w:rsidRPr="002D1DF8" w:rsidRDefault="00887CCA" w:rsidP="00D036EC">
      <w:pPr>
        <w:spacing w:line="240" w:lineRule="auto"/>
        <w:ind w:right="733"/>
        <w:rPr>
          <w:rFonts w:ascii="Times New Roman" w:hAnsi="Times New Roman" w:cs="Times New Roman"/>
          <w:b/>
          <w:color w:val="000000" w:themeColor="text1"/>
          <w:sz w:val="20"/>
          <w:szCs w:val="20"/>
        </w:rPr>
      </w:pPr>
      <w:r w:rsidRPr="002D1DF8">
        <w:rPr>
          <w:rFonts w:ascii="Times New Roman" w:hAnsi="Times New Roman" w:cs="Times New Roman"/>
          <w:b/>
          <w:color w:val="000000" w:themeColor="text1"/>
          <w:sz w:val="20"/>
          <w:szCs w:val="20"/>
        </w:rPr>
        <w:t>Percepção do ambiente de trabalho</w:t>
      </w:r>
    </w:p>
    <w:p w:rsidR="00887CCA" w:rsidRPr="00D23E25" w:rsidRDefault="00887CCA" w:rsidP="00F259A8">
      <w:pPr>
        <w:spacing w:after="0" w:line="240" w:lineRule="auto"/>
        <w:ind w:firstLine="851"/>
        <w:jc w:val="both"/>
        <w:rPr>
          <w:rFonts w:ascii="Times New Roman" w:hAnsi="Times New Roman" w:cs="Times New Roman"/>
          <w:color w:val="000000" w:themeColor="text1"/>
          <w:sz w:val="20"/>
          <w:szCs w:val="20"/>
        </w:rPr>
      </w:pPr>
      <w:r w:rsidRPr="002D1DF8">
        <w:rPr>
          <w:rFonts w:ascii="Times New Roman" w:hAnsi="Times New Roman" w:cs="Times New Roman"/>
          <w:color w:val="000000" w:themeColor="text1"/>
          <w:sz w:val="20"/>
          <w:szCs w:val="20"/>
        </w:rPr>
        <w:t xml:space="preserve">Com base nas citações dos autores no corpo dessa pesquisa, concluímos que o ambiente de trabalho deva ser um local onde a dinâmica vivida favoreça o clima </w:t>
      </w:r>
      <w:r w:rsidRPr="002D1DF8">
        <w:rPr>
          <w:rFonts w:ascii="Times New Roman" w:hAnsi="Times New Roman" w:cs="Times New Roman"/>
          <w:color w:val="000000" w:themeColor="text1"/>
          <w:sz w:val="20"/>
          <w:szCs w:val="20"/>
        </w:rPr>
        <w:t>organizacional. Nesse sentido, nosso primeiro questionamento foi de “como você percebe o ambiente de trabalho", 11 profissionais sendo eles 3 enfermeiros, 5 médicos e 3 técnicos afirmaram que o ambiente de trabalho é bom, e 2 enfermeiros e 2 técnicos afirmaram ser regular</w:t>
      </w:r>
      <w:r w:rsidR="00A342C5">
        <w:rPr>
          <w:rFonts w:ascii="Times New Roman" w:hAnsi="Times New Roman" w:cs="Times New Roman"/>
          <w:color w:val="000000" w:themeColor="text1"/>
          <w:sz w:val="20"/>
          <w:szCs w:val="20"/>
        </w:rPr>
        <w:t xml:space="preserve">. </w:t>
      </w:r>
      <w:r w:rsidRPr="00D23E25">
        <w:rPr>
          <w:rFonts w:ascii="Times New Roman" w:hAnsi="Times New Roman" w:cs="Times New Roman"/>
          <w:color w:val="000000" w:themeColor="text1"/>
          <w:sz w:val="20"/>
          <w:szCs w:val="20"/>
        </w:rPr>
        <w:t xml:space="preserve">Nesse sentido, o clima organizacional é de fundamental importância para o desenvolvimento do trabalho e dos </w:t>
      </w:r>
      <w:r w:rsidRPr="00D23E25">
        <w:rPr>
          <w:rFonts w:ascii="Times New Roman" w:hAnsi="Times New Roman" w:cs="Times New Roman"/>
          <w:color w:val="000000" w:themeColor="text1"/>
          <w:sz w:val="20"/>
          <w:szCs w:val="20"/>
        </w:rPr>
        <w:lastRenderedPageBreak/>
        <w:t>sujeitos, pois, um está entrelaçado ao outro, o ambiente depende dos sujeitos e os sujeitos dependem do ambiente. Nesse sentido, o diálogo e a colaboração são pontos eficazes no desenvolvimento do clima organizacional (ANJOS, 2008). Elementos que foram evidenciados nas falas dos participantes, e desse modo, reafirmamos com o exposto pelo autor.</w:t>
      </w:r>
    </w:p>
    <w:p w:rsidR="00887CCA" w:rsidRPr="00D23E25" w:rsidRDefault="00887CCA" w:rsidP="00F259A8">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No tocante ao estresse e o ambiente imprevisível, é preciso que se averigue de fato o que é estresse, tendo em vista que o termo estresse tem sido largamente utilizado nos dias atuais como responsável por quase todos os males que afligem os sujeitos atualmente, chegando até se tornar parte do senso comum. Segundo Chiavenato (2005 citado por Silva et al, 2013), o estresse é consequência de situações que são entendidas como ameaça ao bem-estar e que minam a capacidade de enfrentamento do sujeito, onde este pode a vir a afetar a segurança física imediata e/ou não, a reputação, </w:t>
      </w:r>
      <w:proofErr w:type="spellStart"/>
      <w:r w:rsidRPr="00D23E25">
        <w:rPr>
          <w:rFonts w:ascii="Times New Roman" w:hAnsi="Times New Roman" w:cs="Times New Roman"/>
          <w:color w:val="000000" w:themeColor="text1"/>
          <w:sz w:val="20"/>
          <w:szCs w:val="20"/>
        </w:rPr>
        <w:t>auto-estima</w:t>
      </w:r>
      <w:proofErr w:type="spellEnd"/>
      <w:r w:rsidRPr="00D23E25">
        <w:rPr>
          <w:rFonts w:ascii="Times New Roman" w:hAnsi="Times New Roman" w:cs="Times New Roman"/>
          <w:color w:val="000000" w:themeColor="text1"/>
          <w:sz w:val="20"/>
          <w:szCs w:val="20"/>
        </w:rPr>
        <w:t>, e quaisquer outras questões que o sujeito valoriza ou anseie.</w:t>
      </w:r>
    </w:p>
    <w:p w:rsidR="00887CCA" w:rsidRPr="00D23E25" w:rsidRDefault="00887CCA" w:rsidP="00D23E25">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Ademais, o que foi perceptível entre os p</w:t>
      </w:r>
      <w:r w:rsidR="00E52FBA" w:rsidRPr="00D23E25">
        <w:rPr>
          <w:rFonts w:ascii="Times New Roman" w:hAnsi="Times New Roman" w:cs="Times New Roman"/>
          <w:color w:val="000000" w:themeColor="text1"/>
          <w:sz w:val="20"/>
          <w:szCs w:val="20"/>
        </w:rPr>
        <w:t>articipantes é que a equipe está</w:t>
      </w:r>
      <w:r w:rsidRPr="00D23E25">
        <w:rPr>
          <w:rFonts w:ascii="Times New Roman" w:hAnsi="Times New Roman" w:cs="Times New Roman"/>
          <w:color w:val="000000" w:themeColor="text1"/>
          <w:sz w:val="20"/>
          <w:szCs w:val="20"/>
        </w:rPr>
        <w:t xml:space="preserve"> dividida e/ou até mesmo os próprios sujeitos em si, levando em consideração que algumas colocações e expressões no momento da entrevista não foram condizentes com a classificação dada anteriormente, pois, quando solicitados e indicar a opção de escolha entre boa, ruim e regular, aqueles que indicaram ser boa, quando questionados o </w:t>
      </w:r>
      <w:proofErr w:type="spellStart"/>
      <w:r w:rsidRPr="00D23E25">
        <w:rPr>
          <w:rFonts w:ascii="Times New Roman" w:hAnsi="Times New Roman" w:cs="Times New Roman"/>
          <w:color w:val="000000" w:themeColor="text1"/>
          <w:sz w:val="20"/>
          <w:szCs w:val="20"/>
        </w:rPr>
        <w:t>porque</w:t>
      </w:r>
      <w:proofErr w:type="spellEnd"/>
      <w:r w:rsidRPr="00D23E25">
        <w:rPr>
          <w:rFonts w:ascii="Times New Roman" w:hAnsi="Times New Roman" w:cs="Times New Roman"/>
          <w:color w:val="000000" w:themeColor="text1"/>
          <w:sz w:val="20"/>
          <w:szCs w:val="20"/>
        </w:rPr>
        <w:t xml:space="preserve"> da indicação mostraram dificuldades em justificar o motivo da escolha. Sendo assim, nos dar indicativos de insegurança/incerteza dos participantes em relação à própria percepção. </w:t>
      </w:r>
    </w:p>
    <w:p w:rsidR="00887CCA" w:rsidRPr="00D23E25" w:rsidRDefault="00887CCA" w:rsidP="00D23E25">
      <w:pPr>
        <w:spacing w:after="0" w:line="240" w:lineRule="auto"/>
        <w:jc w:val="both"/>
        <w:rPr>
          <w:rFonts w:ascii="Times New Roman" w:hAnsi="Times New Roman" w:cs="Times New Roman"/>
          <w:b/>
          <w:color w:val="000000" w:themeColor="text1"/>
          <w:sz w:val="20"/>
          <w:szCs w:val="20"/>
        </w:rPr>
      </w:pPr>
    </w:p>
    <w:p w:rsidR="00887CCA" w:rsidRDefault="00887CCA" w:rsidP="00D23E25">
      <w:pPr>
        <w:spacing w:after="0"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t>Percepção sobre relações interpessoais</w:t>
      </w:r>
    </w:p>
    <w:p w:rsidR="00D036EC" w:rsidRPr="00D23E25" w:rsidRDefault="00D036EC" w:rsidP="00D23E25">
      <w:pPr>
        <w:spacing w:after="0" w:line="240" w:lineRule="auto"/>
        <w:jc w:val="both"/>
        <w:rPr>
          <w:rFonts w:ascii="Times New Roman" w:hAnsi="Times New Roman" w:cs="Times New Roman"/>
          <w:b/>
          <w:color w:val="000000" w:themeColor="text1"/>
          <w:sz w:val="20"/>
          <w:szCs w:val="20"/>
        </w:rPr>
      </w:pPr>
    </w:p>
    <w:p w:rsidR="00887CCA" w:rsidRPr="00D23E25" w:rsidRDefault="00887CCA" w:rsidP="00D23E25">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No que diz respeito ao questionamento “o que você entende por relacionamento interpessoal” a maioria dos participantes apontaram que:</w:t>
      </w:r>
    </w:p>
    <w:p w:rsidR="00887CCA" w:rsidRPr="00D23E25" w:rsidRDefault="00887CCA" w:rsidP="00D23E25">
      <w:pPr>
        <w:spacing w:after="0" w:line="240" w:lineRule="auto"/>
        <w:ind w:left="2268"/>
        <w:jc w:val="both"/>
        <w:rPr>
          <w:rFonts w:ascii="Times New Roman" w:hAnsi="Times New Roman" w:cs="Times New Roman"/>
          <w:i/>
          <w:color w:val="000000" w:themeColor="text1"/>
          <w:sz w:val="20"/>
          <w:szCs w:val="20"/>
        </w:rPr>
      </w:pPr>
      <w:r w:rsidRPr="00D23E25">
        <w:rPr>
          <w:rFonts w:ascii="Times New Roman" w:hAnsi="Times New Roman" w:cs="Times New Roman"/>
          <w:i/>
          <w:color w:val="000000" w:themeColor="text1"/>
          <w:sz w:val="20"/>
          <w:szCs w:val="20"/>
        </w:rPr>
        <w:t>É o segredo para fluir bem... tem que ter ajuda, diálogo...(enf.1,2).</w:t>
      </w:r>
    </w:p>
    <w:p w:rsidR="00887CCA" w:rsidRPr="00D23E25" w:rsidRDefault="00887CCA" w:rsidP="00D23E25">
      <w:pPr>
        <w:spacing w:after="0" w:line="240" w:lineRule="auto"/>
        <w:ind w:left="2268"/>
        <w:jc w:val="both"/>
        <w:rPr>
          <w:rFonts w:ascii="Times New Roman" w:hAnsi="Times New Roman" w:cs="Times New Roman"/>
          <w:i/>
          <w:color w:val="000000" w:themeColor="text1"/>
          <w:sz w:val="20"/>
          <w:szCs w:val="20"/>
        </w:rPr>
      </w:pPr>
      <w:r w:rsidRPr="00D23E25">
        <w:rPr>
          <w:rFonts w:ascii="Times New Roman" w:hAnsi="Times New Roman" w:cs="Times New Roman"/>
          <w:i/>
          <w:color w:val="000000" w:themeColor="text1"/>
          <w:sz w:val="20"/>
          <w:szCs w:val="20"/>
        </w:rPr>
        <w:t>A forma de lidar com as pessoas...identificação (enf. 2, med.4).</w:t>
      </w:r>
    </w:p>
    <w:p w:rsidR="00887CCA" w:rsidRPr="00D23E25" w:rsidRDefault="00887CCA" w:rsidP="00D23E25">
      <w:pPr>
        <w:spacing w:after="0" w:line="240" w:lineRule="auto"/>
        <w:ind w:left="2268"/>
        <w:jc w:val="both"/>
        <w:rPr>
          <w:rFonts w:ascii="Times New Roman" w:hAnsi="Times New Roman" w:cs="Times New Roman"/>
          <w:i/>
          <w:color w:val="000000" w:themeColor="text1"/>
          <w:sz w:val="20"/>
          <w:szCs w:val="20"/>
        </w:rPr>
      </w:pPr>
      <w:r w:rsidRPr="00D23E25">
        <w:rPr>
          <w:rFonts w:ascii="Times New Roman" w:hAnsi="Times New Roman" w:cs="Times New Roman"/>
          <w:i/>
          <w:color w:val="000000" w:themeColor="text1"/>
          <w:sz w:val="20"/>
          <w:szCs w:val="20"/>
        </w:rPr>
        <w:t>Ajuda mútua, trabalho em equipe (enf. 3, tec.3).</w:t>
      </w:r>
    </w:p>
    <w:p w:rsidR="00887CCA" w:rsidRPr="00D23E25" w:rsidRDefault="00887CCA" w:rsidP="00D23E25">
      <w:pPr>
        <w:spacing w:after="0" w:line="240" w:lineRule="auto"/>
        <w:ind w:left="2268"/>
        <w:jc w:val="both"/>
        <w:rPr>
          <w:rFonts w:ascii="Times New Roman" w:hAnsi="Times New Roman" w:cs="Times New Roman"/>
          <w:i/>
          <w:color w:val="000000" w:themeColor="text1"/>
          <w:sz w:val="20"/>
          <w:szCs w:val="20"/>
        </w:rPr>
      </w:pPr>
      <w:r w:rsidRPr="00D23E25">
        <w:rPr>
          <w:rFonts w:ascii="Times New Roman" w:hAnsi="Times New Roman" w:cs="Times New Roman"/>
          <w:i/>
          <w:color w:val="000000" w:themeColor="text1"/>
          <w:sz w:val="20"/>
          <w:szCs w:val="20"/>
        </w:rPr>
        <w:t xml:space="preserve">Conversa, </w:t>
      </w:r>
      <w:proofErr w:type="gramStart"/>
      <w:r w:rsidRPr="00D23E25">
        <w:rPr>
          <w:rFonts w:ascii="Times New Roman" w:hAnsi="Times New Roman" w:cs="Times New Roman"/>
          <w:i/>
          <w:color w:val="000000" w:themeColor="text1"/>
          <w:sz w:val="20"/>
          <w:szCs w:val="20"/>
        </w:rPr>
        <w:t>entendimento,...</w:t>
      </w:r>
      <w:proofErr w:type="gramEnd"/>
      <w:r w:rsidRPr="00D23E25">
        <w:rPr>
          <w:rFonts w:ascii="Times New Roman" w:hAnsi="Times New Roman" w:cs="Times New Roman"/>
          <w:i/>
          <w:color w:val="000000" w:themeColor="text1"/>
          <w:sz w:val="20"/>
          <w:szCs w:val="20"/>
        </w:rPr>
        <w:t>afinidade (enf.4).</w:t>
      </w:r>
    </w:p>
    <w:p w:rsidR="00887CCA" w:rsidRPr="00D23E25" w:rsidRDefault="00887CCA" w:rsidP="00D23E25">
      <w:pPr>
        <w:spacing w:after="0" w:line="240" w:lineRule="auto"/>
        <w:ind w:left="2268"/>
        <w:jc w:val="both"/>
        <w:rPr>
          <w:rFonts w:ascii="Times New Roman" w:hAnsi="Times New Roman" w:cs="Times New Roman"/>
          <w:i/>
          <w:color w:val="000000" w:themeColor="text1"/>
          <w:sz w:val="20"/>
          <w:szCs w:val="20"/>
        </w:rPr>
      </w:pPr>
      <w:r w:rsidRPr="00D23E25">
        <w:rPr>
          <w:rFonts w:ascii="Times New Roman" w:hAnsi="Times New Roman" w:cs="Times New Roman"/>
          <w:i/>
          <w:color w:val="000000" w:themeColor="text1"/>
          <w:sz w:val="20"/>
          <w:szCs w:val="20"/>
        </w:rPr>
        <w:t>Convivência, coleguismo (enf.5, tec.5).</w:t>
      </w:r>
    </w:p>
    <w:p w:rsidR="00887CCA" w:rsidRPr="00D23E25" w:rsidRDefault="00887CCA" w:rsidP="00D23E25">
      <w:pPr>
        <w:spacing w:after="0" w:line="240" w:lineRule="auto"/>
        <w:ind w:left="2268"/>
        <w:jc w:val="both"/>
        <w:rPr>
          <w:rFonts w:ascii="Times New Roman" w:hAnsi="Times New Roman" w:cs="Times New Roman"/>
          <w:i/>
          <w:color w:val="000000" w:themeColor="text1"/>
          <w:sz w:val="20"/>
          <w:szCs w:val="20"/>
        </w:rPr>
      </w:pPr>
      <w:r w:rsidRPr="00D23E25">
        <w:rPr>
          <w:rFonts w:ascii="Times New Roman" w:hAnsi="Times New Roman" w:cs="Times New Roman"/>
          <w:i/>
          <w:color w:val="000000" w:themeColor="text1"/>
          <w:sz w:val="20"/>
          <w:szCs w:val="20"/>
        </w:rPr>
        <w:t>Qualquer tipo de relação humana (med.3).</w:t>
      </w:r>
    </w:p>
    <w:p w:rsidR="00887CCA" w:rsidRPr="00D23E25" w:rsidRDefault="00887CCA" w:rsidP="00D23E25">
      <w:pPr>
        <w:spacing w:after="0" w:line="240" w:lineRule="auto"/>
        <w:ind w:firstLine="851"/>
        <w:jc w:val="both"/>
        <w:rPr>
          <w:rFonts w:ascii="Times New Roman" w:hAnsi="Times New Roman" w:cs="Times New Roman"/>
          <w:color w:val="000000" w:themeColor="text1"/>
          <w:sz w:val="20"/>
          <w:szCs w:val="20"/>
        </w:rPr>
      </w:pPr>
    </w:p>
    <w:p w:rsidR="00377E85" w:rsidRPr="00D23E25" w:rsidRDefault="00887CCA" w:rsidP="00D23E25">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A princípio é importante dizer que alguns participantes não responderam sobre essa temática e que apresentaram dificuldades em se colocarem a essa questão, onde </w:t>
      </w:r>
      <w:proofErr w:type="gramStart"/>
      <w:r w:rsidRPr="00D23E25">
        <w:rPr>
          <w:rFonts w:ascii="Times New Roman" w:hAnsi="Times New Roman" w:cs="Times New Roman"/>
          <w:color w:val="000000" w:themeColor="text1"/>
          <w:sz w:val="20"/>
          <w:szCs w:val="20"/>
        </w:rPr>
        <w:t>os mesmo</w:t>
      </w:r>
      <w:proofErr w:type="gramEnd"/>
      <w:r w:rsidRPr="00D23E25">
        <w:rPr>
          <w:rFonts w:ascii="Times New Roman" w:hAnsi="Times New Roman" w:cs="Times New Roman"/>
          <w:color w:val="000000" w:themeColor="text1"/>
          <w:sz w:val="20"/>
          <w:szCs w:val="20"/>
        </w:rPr>
        <w:t xml:space="preserve"> não sabiam ao certo a seu próprio entendimento. Sendo assim, conforme afirma Anjos (2008, p 37), já mencionado no corpo desse trabalho, reforço aqui o conceito de relacionamento interpessoal que são as “trocas psicológicas entre uma pessoa e outra, a sentimentos de amizade, compreensão, sociabilidade, entres outros </w:t>
      </w:r>
      <w:r w:rsidRPr="00D23E25">
        <w:rPr>
          <w:rFonts w:ascii="Times New Roman" w:hAnsi="Times New Roman" w:cs="Times New Roman"/>
          <w:color w:val="000000" w:themeColor="text1"/>
          <w:sz w:val="20"/>
          <w:szCs w:val="20"/>
        </w:rPr>
        <w:t>aspectos que caracterizam a complexidade das relações humanas”.</w:t>
      </w:r>
    </w:p>
    <w:p w:rsidR="00887CCA" w:rsidRPr="00D23E25" w:rsidRDefault="00887CCA" w:rsidP="00D23E25">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Quando os participantes afirmam que o relacionamento interpessoal é “</w:t>
      </w:r>
      <w:r w:rsidRPr="00D23E25">
        <w:rPr>
          <w:rFonts w:ascii="Times New Roman" w:hAnsi="Times New Roman" w:cs="Times New Roman"/>
          <w:i/>
          <w:color w:val="000000" w:themeColor="text1"/>
          <w:sz w:val="20"/>
          <w:szCs w:val="20"/>
        </w:rPr>
        <w:t xml:space="preserve">o Segredo para fluir bem. Ajuda mútua. Diálogo. Convivência. Entendimento”, </w:t>
      </w:r>
      <w:r w:rsidRPr="00D23E25">
        <w:rPr>
          <w:rFonts w:ascii="Times New Roman" w:hAnsi="Times New Roman" w:cs="Times New Roman"/>
          <w:color w:val="000000" w:themeColor="text1"/>
          <w:sz w:val="20"/>
          <w:szCs w:val="20"/>
        </w:rPr>
        <w:t>corroboram com Fernandes (2015), quando diz que os relacionamentos interpessoais no trabalho são imprescindíveis ao ser humano para o desenvolvimento do trabalho em equipe. Ainda segundo o autor, o relacionamento interpessoal permite a convivência e as trocas entre os sujeitos desde cunho técnico, teórico ou mesmos das experiências cotidianas, sendo que na visão do mesmo, isso as vezes pode dificultar o trabalho, no sentido de que quando não há esse entendimento de construção coletiva e de interação refletirá numa equipe fragmentada.</w:t>
      </w:r>
    </w:p>
    <w:p w:rsidR="00887CCA" w:rsidRPr="00D23E25" w:rsidRDefault="00887CCA" w:rsidP="00D23E25">
      <w:pPr>
        <w:autoSpaceDE w:val="0"/>
        <w:autoSpaceDN w:val="0"/>
        <w:adjustRightInd w:val="0"/>
        <w:spacing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É importante ressaltar que </w:t>
      </w:r>
      <w:r w:rsidR="004A4B3A" w:rsidRPr="00D23E25">
        <w:rPr>
          <w:rFonts w:ascii="Times New Roman" w:hAnsi="Times New Roman" w:cs="Times New Roman"/>
          <w:color w:val="000000" w:themeColor="text1"/>
          <w:sz w:val="20"/>
          <w:szCs w:val="20"/>
        </w:rPr>
        <w:t>as características de cada sujeito estão</w:t>
      </w:r>
      <w:r w:rsidRPr="00D23E25">
        <w:rPr>
          <w:rFonts w:ascii="Times New Roman" w:hAnsi="Times New Roman" w:cs="Times New Roman"/>
          <w:color w:val="000000" w:themeColor="text1"/>
          <w:sz w:val="20"/>
          <w:szCs w:val="20"/>
        </w:rPr>
        <w:t xml:space="preserve"> diretamente </w:t>
      </w:r>
      <w:proofErr w:type="gramStart"/>
      <w:r w:rsidRPr="00D23E25">
        <w:rPr>
          <w:rFonts w:ascii="Times New Roman" w:hAnsi="Times New Roman" w:cs="Times New Roman"/>
          <w:color w:val="000000" w:themeColor="text1"/>
          <w:sz w:val="20"/>
          <w:szCs w:val="20"/>
        </w:rPr>
        <w:t>ligada</w:t>
      </w:r>
      <w:proofErr w:type="gramEnd"/>
      <w:r w:rsidRPr="00D23E25">
        <w:rPr>
          <w:rFonts w:ascii="Times New Roman" w:hAnsi="Times New Roman" w:cs="Times New Roman"/>
          <w:color w:val="000000" w:themeColor="text1"/>
          <w:sz w:val="20"/>
          <w:szCs w:val="20"/>
        </w:rPr>
        <w:t xml:space="preserve"> a interação e integração da equipe, o que reflete mais uma vez a importância do </w:t>
      </w:r>
      <w:r w:rsidRPr="00D23E25">
        <w:rPr>
          <w:rFonts w:ascii="Times New Roman" w:hAnsi="Times New Roman" w:cs="Times New Roman"/>
          <w:i/>
          <w:color w:val="000000" w:themeColor="text1"/>
          <w:sz w:val="20"/>
          <w:szCs w:val="20"/>
        </w:rPr>
        <w:t xml:space="preserve">diálogo, da conversa, da afinidade </w:t>
      </w:r>
      <w:r w:rsidRPr="00D23E25">
        <w:rPr>
          <w:rFonts w:ascii="Times New Roman" w:hAnsi="Times New Roman" w:cs="Times New Roman"/>
          <w:color w:val="000000" w:themeColor="text1"/>
          <w:sz w:val="20"/>
          <w:szCs w:val="20"/>
        </w:rPr>
        <w:t xml:space="preserve">e principalmente do </w:t>
      </w:r>
      <w:r w:rsidRPr="00D23E25">
        <w:rPr>
          <w:rFonts w:ascii="Times New Roman" w:hAnsi="Times New Roman" w:cs="Times New Roman"/>
          <w:i/>
          <w:color w:val="000000" w:themeColor="text1"/>
          <w:sz w:val="20"/>
          <w:szCs w:val="20"/>
        </w:rPr>
        <w:t>entendimento,</w:t>
      </w:r>
      <w:r w:rsidRPr="00D23E25">
        <w:rPr>
          <w:rFonts w:ascii="Times New Roman" w:hAnsi="Times New Roman" w:cs="Times New Roman"/>
          <w:color w:val="000000" w:themeColor="text1"/>
          <w:sz w:val="20"/>
          <w:szCs w:val="20"/>
        </w:rPr>
        <w:t xml:space="preserve"> conforme colocaram os participantes (enf. 1,2,4). Nesse sentido, </w:t>
      </w:r>
      <w:proofErr w:type="spellStart"/>
      <w:r w:rsidRPr="00D23E25">
        <w:rPr>
          <w:rFonts w:ascii="Times New Roman" w:hAnsi="Times New Roman" w:cs="Times New Roman"/>
          <w:color w:val="000000" w:themeColor="text1"/>
          <w:sz w:val="20"/>
          <w:szCs w:val="20"/>
        </w:rPr>
        <w:t>Schutz</w:t>
      </w:r>
      <w:proofErr w:type="spellEnd"/>
      <w:r w:rsidRPr="00D23E25">
        <w:rPr>
          <w:rFonts w:ascii="Times New Roman" w:hAnsi="Times New Roman" w:cs="Times New Roman"/>
          <w:color w:val="000000" w:themeColor="text1"/>
          <w:sz w:val="20"/>
          <w:szCs w:val="20"/>
        </w:rPr>
        <w:t xml:space="preserve"> diz que “a habilidade de trabalhar com outras pessoas depende muito da compatibilidade e da complementaridade. Ou seja, da habilidade de suas personalidades ou estilos de desenvolver um ao outro, suprindo aqueles traços que faltam no outro, bem como de apoio mútuo” (SCHUTZ citado por BERGAMINI 2006, apud ANJOS 2008 p.37). Desse modo, reforça o que foi apresentado pelos entrevistados, ou seja, que tem que existir uma relação recíproca entre a equipe, um</w:t>
      </w:r>
      <w:r w:rsidR="00457882" w:rsidRPr="00D23E25">
        <w:rPr>
          <w:rFonts w:ascii="Times New Roman" w:hAnsi="Times New Roman" w:cs="Times New Roman"/>
          <w:color w:val="000000" w:themeColor="text1"/>
          <w:sz w:val="20"/>
          <w:szCs w:val="20"/>
        </w:rPr>
        <w:t xml:space="preserve"> sentimento</w:t>
      </w:r>
      <w:r w:rsidRPr="00D23E25">
        <w:rPr>
          <w:rFonts w:ascii="Times New Roman" w:hAnsi="Times New Roman" w:cs="Times New Roman"/>
          <w:color w:val="000000" w:themeColor="text1"/>
          <w:sz w:val="20"/>
          <w:szCs w:val="20"/>
        </w:rPr>
        <w:t xml:space="preserve"> de ajuda, de partilha para que a relação tenha uma dinâmica positiva. </w:t>
      </w:r>
    </w:p>
    <w:p w:rsidR="00887CCA" w:rsidRPr="00D23E25" w:rsidRDefault="00887CCA" w:rsidP="00D23E25">
      <w:pPr>
        <w:autoSpaceDE w:val="0"/>
        <w:autoSpaceDN w:val="0"/>
        <w:adjustRightInd w:val="0"/>
        <w:spacing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t>Percepção sobre a importância da relação entre a equipe</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Bergamini (2006) afirma que “em nenhum outro contexto, o aspecto grupal é tão fundamental como naquele no qual as pessoas convivem umas com as outras para conseguirem que um trabalho seja feito” (BERGAMINI 2006, citados por ANJOS, 2008, p.36). Sendo assim, essa afirmativa se aplica claramente a esse contexto, ou seja, a realidade dos profissionais de saúde e ao contexto hospitalar, onde o trabalho, a assistência aos pacientes se desenvolve de maneira multidisciplinar. </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Corroborando com as afirmações dos participantes, Anjos (2008), aponta que a equipe carrega consigo a ação e a execução do trabalho, onde categorias distintas, ou seja, os diferentes profissionais dependem uns dos outros e se complementam com o desígnio de obter os objetivos comuns. Nesse sentido, esse agrupamento, essa complementaridade entre os sujeitos na realização de suas tarefas depende dessa sincronicidade, dessa cooperação e da boa relação entre a equipe conforme expuseram os entrevistados.</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Mediante as colocações dos participantes corroboramos nesse aspecto com </w:t>
      </w:r>
      <w:proofErr w:type="spellStart"/>
      <w:r w:rsidRPr="00D23E25">
        <w:rPr>
          <w:rFonts w:ascii="Times New Roman" w:hAnsi="Times New Roman" w:cs="Times New Roman"/>
          <w:color w:val="000000" w:themeColor="text1"/>
          <w:sz w:val="20"/>
          <w:szCs w:val="20"/>
        </w:rPr>
        <w:t>Canoletti</w:t>
      </w:r>
      <w:proofErr w:type="spellEnd"/>
      <w:r w:rsidRPr="00D23E25">
        <w:rPr>
          <w:rFonts w:ascii="Times New Roman" w:hAnsi="Times New Roman" w:cs="Times New Roman"/>
          <w:color w:val="000000" w:themeColor="text1"/>
          <w:sz w:val="20"/>
          <w:szCs w:val="20"/>
        </w:rPr>
        <w:t xml:space="preserve"> (2008) quando diz que o trabalho em equipe </w:t>
      </w:r>
      <w:proofErr w:type="gramStart"/>
      <w:r w:rsidRPr="00D23E25">
        <w:rPr>
          <w:rFonts w:ascii="Times New Roman" w:hAnsi="Times New Roman" w:cs="Times New Roman"/>
          <w:color w:val="000000" w:themeColor="text1"/>
          <w:sz w:val="20"/>
          <w:szCs w:val="20"/>
        </w:rPr>
        <w:t>mostra-se</w:t>
      </w:r>
      <w:proofErr w:type="gramEnd"/>
      <w:r w:rsidRPr="00D23E25">
        <w:rPr>
          <w:rFonts w:ascii="Times New Roman" w:hAnsi="Times New Roman" w:cs="Times New Roman"/>
          <w:color w:val="000000" w:themeColor="text1"/>
          <w:sz w:val="20"/>
          <w:szCs w:val="20"/>
        </w:rPr>
        <w:t xml:space="preserve"> complexo, tendo em vista que reúnem sujeitos com saberes, formações, pontos de vistas e histórias de vida diferentes. Diante da realidade exposta reafirmamos o quão importantes se faz as relações entre os sujeitos no ambiente de trabalho, e o quanto a subjetividade de cada um estar atrelada nesse meio.</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bCs/>
          <w:iCs/>
          <w:color w:val="000000" w:themeColor="text1"/>
          <w:sz w:val="20"/>
          <w:szCs w:val="20"/>
        </w:rPr>
      </w:pPr>
    </w:p>
    <w:p w:rsidR="00887CCA" w:rsidRDefault="00887CCA"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lastRenderedPageBreak/>
        <w:t>Percepção sobre as relações da equipe</w:t>
      </w:r>
    </w:p>
    <w:p w:rsidR="00D036EC" w:rsidRPr="00D23E25" w:rsidRDefault="00D036EC"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No questionamento sobre como você descreve as relações de trabalho da equipe, os entrevistados suscitaram opiniões de como sendo boa, ruim e regular, sendo que obtivemos a prevalência da opção boa, apontada por de doze dos participantes, um como sendo ruim, outro como sendo regular e um deles não respondeu a nenhuma das opções.</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Corroborando desse entendimento </w:t>
      </w:r>
      <w:proofErr w:type="spellStart"/>
      <w:r w:rsidRPr="00D23E25">
        <w:rPr>
          <w:rFonts w:ascii="Times New Roman" w:hAnsi="Times New Roman" w:cs="Times New Roman"/>
          <w:color w:val="000000" w:themeColor="text1"/>
          <w:sz w:val="20"/>
          <w:szCs w:val="20"/>
        </w:rPr>
        <w:t>Franciscini</w:t>
      </w:r>
      <w:proofErr w:type="spellEnd"/>
      <w:r w:rsidRPr="00D23E25">
        <w:rPr>
          <w:rFonts w:ascii="Times New Roman" w:hAnsi="Times New Roman" w:cs="Times New Roman"/>
          <w:color w:val="000000" w:themeColor="text1"/>
          <w:sz w:val="20"/>
          <w:szCs w:val="20"/>
        </w:rPr>
        <w:t xml:space="preserve"> et, al (2008) aponta que o trabalho em equipe implica no entendimento das questões subjetivas, de saúde física e mental de seus membros</w:t>
      </w:r>
      <w:r w:rsidRPr="00D23E25">
        <w:rPr>
          <w:rFonts w:ascii="Times New Roman" w:hAnsi="Times New Roman" w:cs="Times New Roman"/>
          <w:bCs/>
          <w:color w:val="000000" w:themeColor="text1"/>
          <w:sz w:val="20"/>
          <w:szCs w:val="20"/>
        </w:rPr>
        <w:t>, e que se deve levar em considerações os</w:t>
      </w:r>
      <w:r w:rsidRPr="00D23E25">
        <w:rPr>
          <w:rFonts w:ascii="Times New Roman" w:hAnsi="Times New Roman" w:cs="Times New Roman"/>
          <w:color w:val="000000" w:themeColor="text1"/>
          <w:sz w:val="20"/>
          <w:szCs w:val="20"/>
        </w:rPr>
        <w:t xml:space="preserve"> sofrimentos, medo, tensões, disputas de poder, entre outros fatores inerentes aos sujeitos. </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p>
    <w:p w:rsidR="00887CCA" w:rsidRDefault="00887CCA" w:rsidP="00D23E25">
      <w:pPr>
        <w:spacing w:after="0"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t xml:space="preserve">Percepção sobre conflito </w:t>
      </w:r>
    </w:p>
    <w:p w:rsidR="00D036EC" w:rsidRPr="00D23E25" w:rsidRDefault="00D036EC" w:rsidP="00D23E25">
      <w:pPr>
        <w:spacing w:after="0" w:line="240" w:lineRule="auto"/>
        <w:jc w:val="both"/>
        <w:rPr>
          <w:rFonts w:ascii="Times New Roman" w:hAnsi="Times New Roman" w:cs="Times New Roman"/>
          <w:b/>
          <w:color w:val="000000" w:themeColor="text1"/>
          <w:sz w:val="20"/>
          <w:szCs w:val="20"/>
        </w:rPr>
      </w:pP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Quanto ao questionamento “o que é conflito para você”, os participantes se colocaram com diversos termos conforme apresento a seguir:</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Embora a diversidade de exposições, de modo geral, os entrevistados pactuarão entre si em suas colocações e corroboram com </w:t>
      </w:r>
      <w:proofErr w:type="spellStart"/>
      <w:r w:rsidRPr="00D23E25">
        <w:rPr>
          <w:rFonts w:ascii="Times New Roman" w:hAnsi="Times New Roman" w:cs="Times New Roman"/>
          <w:color w:val="000000" w:themeColor="text1"/>
          <w:sz w:val="20"/>
          <w:szCs w:val="20"/>
        </w:rPr>
        <w:t>Spagnol</w:t>
      </w:r>
      <w:proofErr w:type="spellEnd"/>
      <w:r w:rsidRPr="00D23E25">
        <w:rPr>
          <w:rFonts w:ascii="Times New Roman" w:hAnsi="Times New Roman" w:cs="Times New Roman"/>
          <w:color w:val="000000" w:themeColor="text1"/>
          <w:sz w:val="20"/>
          <w:szCs w:val="20"/>
        </w:rPr>
        <w:t xml:space="preserve"> (2010), que expõe que situações de conflitos são as oposições de percepção e de ideias entre os sujeitos que se põem em posições contrárias, mas, que são situações inevitáv</w:t>
      </w:r>
      <w:r w:rsidR="009B1275" w:rsidRPr="00D23E25">
        <w:rPr>
          <w:rFonts w:ascii="Times New Roman" w:hAnsi="Times New Roman" w:cs="Times New Roman"/>
          <w:color w:val="000000" w:themeColor="text1"/>
          <w:sz w:val="20"/>
          <w:szCs w:val="20"/>
        </w:rPr>
        <w:t>eis e necessárias à vida grupal</w:t>
      </w:r>
      <w:r w:rsidRPr="00D23E25">
        <w:rPr>
          <w:rFonts w:ascii="Times New Roman" w:hAnsi="Times New Roman" w:cs="Times New Roman"/>
          <w:color w:val="000000" w:themeColor="text1"/>
          <w:sz w:val="20"/>
          <w:szCs w:val="20"/>
        </w:rPr>
        <w:t>.</w:t>
      </w:r>
    </w:p>
    <w:p w:rsidR="00887CCA" w:rsidRPr="00D23E25" w:rsidRDefault="009B1275"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Q</w:t>
      </w:r>
      <w:r w:rsidR="00887CCA" w:rsidRPr="00D23E25">
        <w:rPr>
          <w:rFonts w:ascii="Times New Roman" w:hAnsi="Times New Roman" w:cs="Times New Roman"/>
          <w:color w:val="000000" w:themeColor="text1"/>
          <w:sz w:val="20"/>
          <w:szCs w:val="20"/>
        </w:rPr>
        <w:t xml:space="preserve">uestionamos aos participantes se já tinha dito conflito com algum membro da equipe e por qual razão. No tocante a esse questionamento, seis dos quinze participantes afirmaram que sim, oito afirmaram que não, e apenas um disse regular, alegando não ter de fato gerado algo que pudesse afirmar ser um conflito propriamente dito. Os conflitos existentes entre a equipe aconteceram entre: </w:t>
      </w:r>
    </w:p>
    <w:p w:rsidR="00887CCA" w:rsidRPr="00D23E25"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Médico/Médico 02;</w:t>
      </w:r>
    </w:p>
    <w:p w:rsidR="00887CCA" w:rsidRPr="00D23E25"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Médico/Enfermeiro 03;</w:t>
      </w:r>
    </w:p>
    <w:p w:rsidR="00887CCA" w:rsidRPr="00D23E25"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Médico/Técnico 01;</w:t>
      </w:r>
    </w:p>
    <w:p w:rsidR="00887CCA" w:rsidRPr="00D23E25" w:rsidRDefault="00887CCA" w:rsidP="00D23E25">
      <w:pPr>
        <w:autoSpaceDE w:val="0"/>
        <w:autoSpaceDN w:val="0"/>
        <w:adjustRightInd w:val="0"/>
        <w:spacing w:after="0" w:line="240" w:lineRule="auto"/>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Técnicos/Enfermeiros 03 (incluso o regular). </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Diante do apresentado verificamos que não houve disparidade tão relevante de uma categoria para outra. No entanto, foi identifi</w:t>
      </w:r>
      <w:r w:rsidR="002A5CC3" w:rsidRPr="00D23E25">
        <w:rPr>
          <w:rFonts w:ascii="Times New Roman" w:hAnsi="Times New Roman" w:cs="Times New Roman"/>
          <w:color w:val="000000" w:themeColor="text1"/>
          <w:sz w:val="20"/>
          <w:szCs w:val="20"/>
        </w:rPr>
        <w:t>cado que a categoria médica está</w:t>
      </w:r>
      <w:r w:rsidRPr="00D23E25">
        <w:rPr>
          <w:rFonts w:ascii="Times New Roman" w:hAnsi="Times New Roman" w:cs="Times New Roman"/>
          <w:color w:val="000000" w:themeColor="text1"/>
          <w:sz w:val="20"/>
          <w:szCs w:val="20"/>
        </w:rPr>
        <w:t xml:space="preserve"> mais envolvida nos conflitos. As razões que motivaram os conflitos segundo os participantes foram:</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Para </w:t>
      </w:r>
      <w:proofErr w:type="spellStart"/>
      <w:r w:rsidRPr="00D23E25">
        <w:rPr>
          <w:rFonts w:ascii="Times New Roman" w:hAnsi="Times New Roman" w:cs="Times New Roman"/>
          <w:color w:val="000000" w:themeColor="text1"/>
          <w:sz w:val="20"/>
          <w:szCs w:val="20"/>
        </w:rPr>
        <w:t>Lunardi</w:t>
      </w:r>
      <w:proofErr w:type="spellEnd"/>
      <w:r w:rsidRPr="00D23E25">
        <w:rPr>
          <w:rFonts w:ascii="Times New Roman" w:hAnsi="Times New Roman" w:cs="Times New Roman"/>
          <w:color w:val="000000" w:themeColor="text1"/>
          <w:sz w:val="20"/>
          <w:szCs w:val="20"/>
        </w:rPr>
        <w:t xml:space="preserve"> et al, (1997, apud Cardoso 2010, p 67) comunicar significa tornar comum a </w:t>
      </w:r>
      <w:proofErr w:type="gramStart"/>
      <w:r w:rsidRPr="00D23E25">
        <w:rPr>
          <w:rFonts w:ascii="Times New Roman" w:hAnsi="Times New Roman" w:cs="Times New Roman"/>
          <w:color w:val="000000" w:themeColor="text1"/>
          <w:sz w:val="20"/>
          <w:szCs w:val="20"/>
        </w:rPr>
        <w:t>uma pessoas</w:t>
      </w:r>
      <w:proofErr w:type="gramEnd"/>
      <w:r w:rsidRPr="00D23E25">
        <w:rPr>
          <w:rFonts w:ascii="Times New Roman" w:hAnsi="Times New Roman" w:cs="Times New Roman"/>
          <w:color w:val="000000" w:themeColor="text1"/>
          <w:sz w:val="20"/>
          <w:szCs w:val="20"/>
        </w:rPr>
        <w:t xml:space="preserve"> e/ou um grupo determinadas informações ou um conjunto de eleme</w:t>
      </w:r>
      <w:r w:rsidR="00E6075E" w:rsidRPr="00D23E25">
        <w:rPr>
          <w:rFonts w:ascii="Times New Roman" w:hAnsi="Times New Roman" w:cs="Times New Roman"/>
          <w:color w:val="000000" w:themeColor="text1"/>
          <w:sz w:val="20"/>
          <w:szCs w:val="20"/>
        </w:rPr>
        <w:t xml:space="preserve">ntos com um sentido de diminuir </w:t>
      </w:r>
      <w:r w:rsidRPr="00D23E25">
        <w:rPr>
          <w:rFonts w:ascii="Times New Roman" w:hAnsi="Times New Roman" w:cs="Times New Roman"/>
          <w:color w:val="000000" w:themeColor="text1"/>
          <w:sz w:val="20"/>
          <w:szCs w:val="20"/>
        </w:rPr>
        <w:t>incerteza ou aumenta</w:t>
      </w:r>
      <w:r w:rsidR="00E6075E" w:rsidRPr="00D23E25">
        <w:rPr>
          <w:rFonts w:ascii="Times New Roman" w:hAnsi="Times New Roman" w:cs="Times New Roman"/>
          <w:color w:val="000000" w:themeColor="text1"/>
          <w:sz w:val="20"/>
          <w:szCs w:val="20"/>
        </w:rPr>
        <w:t>r</w:t>
      </w:r>
      <w:r w:rsidRPr="00D23E25">
        <w:rPr>
          <w:rFonts w:ascii="Times New Roman" w:hAnsi="Times New Roman" w:cs="Times New Roman"/>
          <w:color w:val="000000" w:themeColor="text1"/>
          <w:sz w:val="20"/>
          <w:szCs w:val="20"/>
        </w:rPr>
        <w:t xml:space="preserve"> o conhecimento sobre algo.</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O outro ponto mencionado pelos entrevistados se remete a questão de superioridade, porém, quanto a esse aspecto a participante remete a superioridade à questão da falta de colaboração “</w:t>
      </w:r>
      <w:r w:rsidRPr="00D23E25">
        <w:rPr>
          <w:rFonts w:ascii="Times New Roman" w:hAnsi="Times New Roman" w:cs="Times New Roman"/>
          <w:i/>
          <w:color w:val="000000" w:themeColor="text1"/>
          <w:sz w:val="20"/>
          <w:szCs w:val="20"/>
        </w:rPr>
        <w:t xml:space="preserve">se acha superior (...)não bota a mão na </w:t>
      </w:r>
      <w:proofErr w:type="gramStart"/>
      <w:r w:rsidRPr="00D23E25">
        <w:rPr>
          <w:rFonts w:ascii="Times New Roman" w:hAnsi="Times New Roman" w:cs="Times New Roman"/>
          <w:i/>
          <w:color w:val="000000" w:themeColor="text1"/>
          <w:sz w:val="20"/>
          <w:szCs w:val="20"/>
        </w:rPr>
        <w:t>massa”(</w:t>
      </w:r>
      <w:proofErr w:type="gramEnd"/>
      <w:r w:rsidRPr="00D23E25">
        <w:rPr>
          <w:rFonts w:ascii="Times New Roman" w:hAnsi="Times New Roman" w:cs="Times New Roman"/>
          <w:i/>
          <w:color w:val="000000" w:themeColor="text1"/>
          <w:sz w:val="20"/>
          <w:szCs w:val="20"/>
        </w:rPr>
        <w:t xml:space="preserve">tec.1). </w:t>
      </w:r>
      <w:r w:rsidRPr="00D23E25">
        <w:rPr>
          <w:rFonts w:ascii="Times New Roman" w:hAnsi="Times New Roman" w:cs="Times New Roman"/>
          <w:color w:val="000000" w:themeColor="text1"/>
          <w:sz w:val="20"/>
          <w:szCs w:val="20"/>
        </w:rPr>
        <w:t>Entretanto, como afirma N</w:t>
      </w:r>
      <w:r w:rsidRPr="00D23E25">
        <w:rPr>
          <w:rFonts w:ascii="Times New Roman" w:eastAsia="CronosPro-Lt" w:hAnsi="Times New Roman" w:cs="Times New Roman"/>
          <w:color w:val="000000" w:themeColor="text1"/>
          <w:sz w:val="20"/>
          <w:szCs w:val="20"/>
        </w:rPr>
        <w:t xml:space="preserve">avarro et, al, (2013, p.63), “na área da saúde, o trabalho em equipe implica compartilhar o planejamento e a divisão de tarefas, cooperar, colaborar e interagir democraticamente, integrando os diferentes atores, saberes, praticas, interesses e necessidades”. </w:t>
      </w:r>
      <w:r w:rsidRPr="00D23E25">
        <w:rPr>
          <w:rFonts w:ascii="Times New Roman" w:hAnsi="Times New Roman" w:cs="Times New Roman"/>
          <w:color w:val="000000" w:themeColor="text1"/>
          <w:sz w:val="20"/>
          <w:szCs w:val="20"/>
        </w:rPr>
        <w:t xml:space="preserve">Contudo, é importante averiguar se essa superioridade não estaria ligada as questões do exercício de liderança e/ou de poder, tendo em vista que o enfermeiro exerce a o papel de líder, de responsável pela equipe de enfermagem. Porém, e caso seja por esse viés, é necessário </w:t>
      </w:r>
      <w:r w:rsidRPr="00D23E25">
        <w:rPr>
          <w:rFonts w:ascii="Times New Roman" w:hAnsi="Times New Roman" w:cs="Times New Roman"/>
          <w:color w:val="000000" w:themeColor="text1"/>
          <w:sz w:val="20"/>
          <w:szCs w:val="20"/>
        </w:rPr>
        <w:t xml:space="preserve">que se esclareça que ser líder não implica em ser superior e/ou autoritário. </w:t>
      </w:r>
    </w:p>
    <w:p w:rsidR="00887CCA" w:rsidRPr="00D23E25" w:rsidRDefault="00887CCA" w:rsidP="00D23E25">
      <w:pPr>
        <w:autoSpaceDE w:val="0"/>
        <w:autoSpaceDN w:val="0"/>
        <w:adjustRightInd w:val="0"/>
        <w:spacing w:after="0" w:line="240" w:lineRule="auto"/>
        <w:jc w:val="both"/>
        <w:rPr>
          <w:rFonts w:ascii="Times New Roman" w:eastAsia="CronosPro-Lt" w:hAnsi="Times New Roman" w:cs="Times New Roman"/>
          <w:color w:val="000000" w:themeColor="text1"/>
          <w:sz w:val="20"/>
          <w:szCs w:val="20"/>
        </w:rPr>
      </w:pPr>
    </w:p>
    <w:p w:rsidR="00887CCA" w:rsidRDefault="00887CCA"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t>Fatores que geram os conflitos</w:t>
      </w:r>
    </w:p>
    <w:p w:rsidR="00D036EC" w:rsidRPr="00D23E25" w:rsidRDefault="00D036EC"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i/>
          <w:color w:val="000000" w:themeColor="text1"/>
          <w:sz w:val="20"/>
          <w:szCs w:val="20"/>
        </w:rPr>
      </w:pPr>
      <w:r w:rsidRPr="00D23E25">
        <w:rPr>
          <w:rFonts w:ascii="Times New Roman" w:hAnsi="Times New Roman" w:cs="Times New Roman"/>
          <w:color w:val="000000" w:themeColor="text1"/>
          <w:sz w:val="20"/>
          <w:szCs w:val="20"/>
        </w:rPr>
        <w:t xml:space="preserve">Finalmente chegamos a questão principal desse trabalho que é identificar quais </w:t>
      </w:r>
      <w:proofErr w:type="gramStart"/>
      <w:r w:rsidRPr="00D23E25">
        <w:rPr>
          <w:rFonts w:ascii="Times New Roman" w:hAnsi="Times New Roman" w:cs="Times New Roman"/>
          <w:color w:val="000000" w:themeColor="text1"/>
          <w:sz w:val="20"/>
          <w:szCs w:val="20"/>
        </w:rPr>
        <w:t>os fatores desencadeia</w:t>
      </w:r>
      <w:proofErr w:type="gramEnd"/>
      <w:r w:rsidRPr="00D23E25">
        <w:rPr>
          <w:rFonts w:ascii="Times New Roman" w:hAnsi="Times New Roman" w:cs="Times New Roman"/>
          <w:color w:val="000000" w:themeColor="text1"/>
          <w:sz w:val="20"/>
          <w:szCs w:val="20"/>
        </w:rPr>
        <w:t xml:space="preserve"> os conflitos entre a equipe. Mas, antes de adentramos as colocações dos fatores, é importante que se reflita sobre a exposição de </w:t>
      </w:r>
      <w:proofErr w:type="spellStart"/>
      <w:r w:rsidRPr="00D23E25">
        <w:rPr>
          <w:rFonts w:ascii="Times New Roman" w:hAnsi="Times New Roman" w:cs="Times New Roman"/>
          <w:color w:val="000000" w:themeColor="text1"/>
          <w:sz w:val="20"/>
          <w:szCs w:val="20"/>
        </w:rPr>
        <w:t>Spagnol</w:t>
      </w:r>
      <w:proofErr w:type="spellEnd"/>
      <w:r w:rsidRPr="00D23E25">
        <w:rPr>
          <w:rFonts w:ascii="Times New Roman" w:hAnsi="Times New Roman" w:cs="Times New Roman"/>
          <w:color w:val="000000" w:themeColor="text1"/>
          <w:sz w:val="20"/>
          <w:szCs w:val="20"/>
        </w:rPr>
        <w:t xml:space="preserve"> (2010) que afirma que o conflito existe e que ele é próprio das relações sociais e está presente nos diversos aspectos da vida o tempo todo. </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bCs/>
          <w:iCs/>
          <w:color w:val="000000" w:themeColor="text1"/>
          <w:sz w:val="20"/>
          <w:szCs w:val="20"/>
        </w:rPr>
      </w:pPr>
      <w:r w:rsidRPr="00D23E25">
        <w:rPr>
          <w:rFonts w:ascii="Times New Roman" w:hAnsi="Times New Roman" w:cs="Times New Roman"/>
          <w:color w:val="000000" w:themeColor="text1"/>
          <w:sz w:val="20"/>
          <w:szCs w:val="20"/>
        </w:rPr>
        <w:t xml:space="preserve">Baseado nesses pontos, corroboramos assim com os apontamentos apresentados no estudo de </w:t>
      </w:r>
      <w:proofErr w:type="spellStart"/>
      <w:r w:rsidRPr="00D23E25">
        <w:rPr>
          <w:rFonts w:ascii="Times New Roman" w:hAnsi="Times New Roman" w:cs="Times New Roman"/>
          <w:bCs/>
          <w:iCs/>
          <w:color w:val="000000" w:themeColor="text1"/>
          <w:sz w:val="20"/>
          <w:szCs w:val="20"/>
        </w:rPr>
        <w:t>Spagnol</w:t>
      </w:r>
      <w:proofErr w:type="spellEnd"/>
      <w:r w:rsidRPr="00D23E25">
        <w:rPr>
          <w:rFonts w:ascii="Times New Roman" w:hAnsi="Times New Roman" w:cs="Times New Roman"/>
          <w:bCs/>
          <w:iCs/>
          <w:color w:val="000000" w:themeColor="text1"/>
          <w:sz w:val="20"/>
          <w:szCs w:val="20"/>
        </w:rPr>
        <w:t>, et. al (2010, p. 807,808),n</w:t>
      </w:r>
      <w:r w:rsidRPr="00D23E25">
        <w:rPr>
          <w:rFonts w:ascii="Times New Roman" w:hAnsi="Times New Roman" w:cs="Times New Roman"/>
          <w:color w:val="000000" w:themeColor="text1"/>
          <w:sz w:val="20"/>
          <w:szCs w:val="20"/>
        </w:rPr>
        <w:t>o Hospital das Clínicas – UFMG</w:t>
      </w:r>
      <w:r w:rsidRPr="00D23E25">
        <w:rPr>
          <w:rFonts w:ascii="Times New Roman" w:hAnsi="Times New Roman" w:cs="Times New Roman"/>
          <w:bCs/>
          <w:iCs/>
          <w:color w:val="000000" w:themeColor="text1"/>
          <w:sz w:val="20"/>
          <w:szCs w:val="20"/>
        </w:rPr>
        <w:t>A onde foram suscitados como fatores que geram conflitos, “a f</w:t>
      </w:r>
      <w:r w:rsidRPr="00D23E25">
        <w:rPr>
          <w:rFonts w:ascii="Times New Roman" w:hAnsi="Times New Roman" w:cs="Times New Roman"/>
          <w:iCs/>
          <w:color w:val="000000" w:themeColor="text1"/>
          <w:sz w:val="20"/>
          <w:szCs w:val="20"/>
        </w:rPr>
        <w:t>alta de responsabilidade, de compromisso no trabalho, de cooperação, divergências de opiniões e condutas, falta de motivação e desvalorização no trabalho, falta de informação e diálogo,</w:t>
      </w:r>
      <w:r w:rsidRPr="00D23E25">
        <w:rPr>
          <w:rFonts w:ascii="Times New Roman" w:hAnsi="Times New Roman" w:cs="Times New Roman"/>
          <w:color w:val="000000" w:themeColor="text1"/>
          <w:sz w:val="20"/>
          <w:szCs w:val="20"/>
        </w:rPr>
        <w:t xml:space="preserve"> fofoca no ambiente de trabalho, escalas de serviço e escassez de recursos humanos e materiais”.</w:t>
      </w:r>
      <w:r w:rsidRPr="00D23E25">
        <w:rPr>
          <w:rFonts w:ascii="Times New Roman" w:hAnsi="Times New Roman" w:cs="Times New Roman"/>
          <w:bCs/>
          <w:iCs/>
          <w:color w:val="000000" w:themeColor="text1"/>
          <w:sz w:val="20"/>
          <w:szCs w:val="20"/>
        </w:rPr>
        <w:t xml:space="preserve"> O que não diferem dos conflitos apresentados pelos participantes da nossa pesquisa.</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bCs/>
          <w:iCs/>
          <w:color w:val="000000" w:themeColor="text1"/>
          <w:sz w:val="20"/>
          <w:szCs w:val="20"/>
        </w:rPr>
        <w:t xml:space="preserve">Foi notável durante o processo de coleta dos dados, bem como pelas falas dos entrevistados que o conflito é visto tão somente como sendo algo de caráter negativo. Entretanto, ainda sobre a perspectiva </w:t>
      </w:r>
      <w:r w:rsidRPr="00D23E25">
        <w:rPr>
          <w:rFonts w:ascii="Times New Roman" w:hAnsi="Times New Roman" w:cs="Times New Roman"/>
          <w:color w:val="000000" w:themeColor="text1"/>
          <w:sz w:val="20"/>
          <w:szCs w:val="20"/>
        </w:rPr>
        <w:t xml:space="preserve">de </w:t>
      </w:r>
      <w:proofErr w:type="spellStart"/>
      <w:r w:rsidRPr="00D23E25">
        <w:rPr>
          <w:rFonts w:ascii="Times New Roman" w:hAnsi="Times New Roman" w:cs="Times New Roman"/>
          <w:color w:val="000000" w:themeColor="text1"/>
          <w:sz w:val="20"/>
          <w:szCs w:val="20"/>
        </w:rPr>
        <w:t>Spagnol</w:t>
      </w:r>
      <w:proofErr w:type="spellEnd"/>
      <w:r w:rsidRPr="00D23E25">
        <w:rPr>
          <w:rFonts w:ascii="Times New Roman" w:hAnsi="Times New Roman" w:cs="Times New Roman"/>
          <w:color w:val="000000" w:themeColor="text1"/>
          <w:sz w:val="20"/>
          <w:szCs w:val="20"/>
        </w:rPr>
        <w:t xml:space="preserve"> (2010), os conflitos podem ter também um caráter positivo quando são usados como fatores de mudanças grupais, pessoais e organizacionais, sendo que pra isso se faz necessário um amadurecimento e entendimento entre grupo, fatores que não foi ob</w:t>
      </w:r>
      <w:r w:rsidR="00457882" w:rsidRPr="00D23E25">
        <w:rPr>
          <w:rFonts w:ascii="Times New Roman" w:hAnsi="Times New Roman" w:cs="Times New Roman"/>
          <w:color w:val="000000" w:themeColor="text1"/>
          <w:sz w:val="20"/>
          <w:szCs w:val="20"/>
        </w:rPr>
        <w:t>s</w:t>
      </w:r>
      <w:r w:rsidRPr="00D23E25">
        <w:rPr>
          <w:rFonts w:ascii="Times New Roman" w:hAnsi="Times New Roman" w:cs="Times New Roman"/>
          <w:color w:val="000000" w:themeColor="text1"/>
          <w:sz w:val="20"/>
          <w:szCs w:val="20"/>
        </w:rPr>
        <w:t>ervado nas falas dos participantes dessa pesquisa.</w:t>
      </w:r>
    </w:p>
    <w:p w:rsidR="007544EC" w:rsidRDefault="00887CCA" w:rsidP="007544EC">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Todavia, almejamos a intenção de averiguar nessa pesquisa a perspectiva das três categorias envolvidas, ou seja, o médico, técnico e enfermeiro verificando se as percepções se compactuam ou não. Desse modo, embora assim como nos outros questionamentos, obtivemos diversos pontos/aspectos colocados como fator gerador de conflito entre a equipe, mas, ao exibirmos de forma macro as pontuações e após analisarmos e selecionarmos observou que a maior ênfase, ou seja, as categorias compactuam em que os conflitos se acontecem pela falta e/ou falha na comunicação, conforme os grifos apresentados pelas três profissões: </w:t>
      </w:r>
    </w:p>
    <w:p w:rsidR="007544EC" w:rsidRPr="00D23E25" w:rsidRDefault="007544EC" w:rsidP="007544EC">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p>
    <w:tbl>
      <w:tblPr>
        <w:tblStyle w:val="SombreamentoClaro-nfase2"/>
        <w:tblW w:w="9322" w:type="dxa"/>
        <w:tblLook w:val="04A0" w:firstRow="1" w:lastRow="0" w:firstColumn="1" w:lastColumn="0" w:noHBand="0" w:noVBand="1"/>
      </w:tblPr>
      <w:tblGrid>
        <w:gridCol w:w="9322"/>
      </w:tblGrid>
      <w:tr w:rsidR="00887CCA" w:rsidRPr="00D23E25" w:rsidTr="001E2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887CCA" w:rsidRPr="00D23E25" w:rsidRDefault="00887CCA" w:rsidP="00D23E25">
            <w:pPr>
              <w:autoSpaceDE w:val="0"/>
              <w:autoSpaceDN w:val="0"/>
              <w:adjustRightInd w:val="0"/>
              <w:jc w:val="both"/>
              <w:rPr>
                <w:rFonts w:ascii="Times New Roman" w:hAnsi="Times New Roman" w:cs="Times New Roman"/>
                <w:b w:val="0"/>
                <w:color w:val="000000" w:themeColor="text1"/>
                <w:sz w:val="20"/>
                <w:szCs w:val="20"/>
              </w:rPr>
            </w:pPr>
            <w:bookmarkStart w:id="6" w:name="_Hlk41934102"/>
            <w:r w:rsidRPr="00D23E25">
              <w:rPr>
                <w:rFonts w:ascii="Times New Roman" w:hAnsi="Times New Roman" w:cs="Times New Roman"/>
                <w:color w:val="000000" w:themeColor="text1"/>
                <w:sz w:val="20"/>
                <w:szCs w:val="20"/>
              </w:rPr>
              <w:t>Enfermeiros</w:t>
            </w:r>
            <w:r w:rsidRPr="00D23E25">
              <w:rPr>
                <w:rFonts w:ascii="Times New Roman" w:hAnsi="Times New Roman" w:cs="Times New Roman"/>
                <w:b w:val="0"/>
                <w:color w:val="000000" w:themeColor="text1"/>
                <w:sz w:val="20"/>
                <w:szCs w:val="20"/>
              </w:rPr>
              <w:t xml:space="preserve"> - Falta de comunicação,</w:t>
            </w:r>
          </w:p>
        </w:tc>
      </w:tr>
      <w:tr w:rsidR="00887CCA" w:rsidRPr="00D23E25" w:rsidTr="001E2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rsidR="00887CCA" w:rsidRPr="00D23E25" w:rsidRDefault="00887CCA" w:rsidP="00D23E25">
            <w:pPr>
              <w:autoSpaceDE w:val="0"/>
              <w:autoSpaceDN w:val="0"/>
              <w:adjustRightInd w:val="0"/>
              <w:jc w:val="both"/>
              <w:rPr>
                <w:rFonts w:ascii="Times New Roman" w:hAnsi="Times New Roman" w:cs="Times New Roman"/>
                <w:b w:val="0"/>
                <w:color w:val="000000" w:themeColor="text1"/>
                <w:sz w:val="20"/>
                <w:szCs w:val="20"/>
              </w:rPr>
            </w:pPr>
            <w:r w:rsidRPr="00D23E25">
              <w:rPr>
                <w:rFonts w:ascii="Times New Roman" w:hAnsi="Times New Roman" w:cs="Times New Roman"/>
                <w:color w:val="000000" w:themeColor="text1"/>
                <w:sz w:val="20"/>
                <w:szCs w:val="20"/>
              </w:rPr>
              <w:t>Médicos</w:t>
            </w:r>
            <w:r w:rsidRPr="00D23E25">
              <w:rPr>
                <w:rFonts w:ascii="Times New Roman" w:hAnsi="Times New Roman" w:cs="Times New Roman"/>
                <w:b w:val="0"/>
                <w:color w:val="000000" w:themeColor="text1"/>
                <w:sz w:val="20"/>
                <w:szCs w:val="20"/>
              </w:rPr>
              <w:t xml:space="preserve"> - Falta e forma de passar informação. Falta de diálogo.</w:t>
            </w:r>
          </w:p>
        </w:tc>
      </w:tr>
      <w:tr w:rsidR="00887CCA" w:rsidRPr="00D23E25" w:rsidTr="001E21CA">
        <w:tc>
          <w:tcPr>
            <w:cnfStyle w:val="001000000000" w:firstRow="0" w:lastRow="0" w:firstColumn="1" w:lastColumn="0" w:oddVBand="0" w:evenVBand="0" w:oddHBand="0" w:evenHBand="0" w:firstRowFirstColumn="0" w:firstRowLastColumn="0" w:lastRowFirstColumn="0" w:lastRowLastColumn="0"/>
            <w:tcW w:w="9322" w:type="dxa"/>
          </w:tcPr>
          <w:p w:rsidR="00887CCA" w:rsidRPr="00D23E25" w:rsidRDefault="00887CCA" w:rsidP="00D23E25">
            <w:pPr>
              <w:autoSpaceDE w:val="0"/>
              <w:autoSpaceDN w:val="0"/>
              <w:adjustRightInd w:val="0"/>
              <w:jc w:val="both"/>
              <w:rPr>
                <w:rFonts w:ascii="Times New Roman" w:hAnsi="Times New Roman" w:cs="Times New Roman"/>
                <w:b w:val="0"/>
                <w:i/>
                <w:color w:val="000000" w:themeColor="text1"/>
                <w:sz w:val="20"/>
                <w:szCs w:val="20"/>
              </w:rPr>
            </w:pPr>
            <w:r w:rsidRPr="00D23E25">
              <w:rPr>
                <w:rFonts w:ascii="Times New Roman" w:hAnsi="Times New Roman" w:cs="Times New Roman"/>
                <w:color w:val="000000" w:themeColor="text1"/>
                <w:sz w:val="20"/>
                <w:szCs w:val="20"/>
              </w:rPr>
              <w:t>Técnicos de enfermagem</w:t>
            </w:r>
            <w:r w:rsidRPr="00D23E25">
              <w:rPr>
                <w:rFonts w:ascii="Times New Roman" w:hAnsi="Times New Roman" w:cs="Times New Roman"/>
                <w:b w:val="0"/>
                <w:color w:val="000000" w:themeColor="text1"/>
                <w:sz w:val="20"/>
                <w:szCs w:val="20"/>
              </w:rPr>
              <w:t xml:space="preserve"> – Fofoca. Tom de voz</w:t>
            </w:r>
            <w:r w:rsidRPr="00D23E25">
              <w:rPr>
                <w:rFonts w:ascii="Times New Roman" w:hAnsi="Times New Roman" w:cs="Times New Roman"/>
                <w:b w:val="0"/>
                <w:i/>
                <w:color w:val="000000" w:themeColor="text1"/>
                <w:sz w:val="20"/>
                <w:szCs w:val="20"/>
              </w:rPr>
              <w:t>.</w:t>
            </w:r>
          </w:p>
        </w:tc>
      </w:tr>
      <w:bookmarkEnd w:id="6"/>
    </w:tbl>
    <w:p w:rsidR="007544EC" w:rsidRDefault="007544EC" w:rsidP="007544E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p>
    <w:p w:rsidR="00887CCA" w:rsidRPr="00D23E25" w:rsidRDefault="00887CCA" w:rsidP="007544E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Podemos consideramos que a boa comunicação é considerada um fator indispensável para o estabelecimento das relações e para se obter êxito no desenvolvimento do trabalho permitindo a redução dos conflitos entre a equipe e assim, a constituição do clima organizacional favorável, o que se faz tão importante nas organizações. Diante dessa realidade cabe-nos apresentar e analisar o processo de comunicação no âmbito das organizações, para um melhor entendimento sobre o pro</w:t>
      </w:r>
      <w:r w:rsidR="002A5CC3" w:rsidRPr="00D23E25">
        <w:rPr>
          <w:rFonts w:ascii="Times New Roman" w:hAnsi="Times New Roman" w:cs="Times New Roman"/>
          <w:color w:val="000000" w:themeColor="text1"/>
          <w:sz w:val="20"/>
          <w:szCs w:val="20"/>
        </w:rPr>
        <w:t xml:space="preserve">cesso de comunicação e </w:t>
      </w:r>
      <w:proofErr w:type="gramStart"/>
      <w:r w:rsidR="002A5CC3" w:rsidRPr="00D23E25">
        <w:rPr>
          <w:rFonts w:ascii="Times New Roman" w:hAnsi="Times New Roman" w:cs="Times New Roman"/>
          <w:color w:val="000000" w:themeColor="text1"/>
          <w:sz w:val="20"/>
          <w:szCs w:val="20"/>
        </w:rPr>
        <w:t>as influê</w:t>
      </w:r>
      <w:r w:rsidRPr="00D23E25">
        <w:rPr>
          <w:rFonts w:ascii="Times New Roman" w:hAnsi="Times New Roman" w:cs="Times New Roman"/>
          <w:color w:val="000000" w:themeColor="text1"/>
          <w:sz w:val="20"/>
          <w:szCs w:val="20"/>
        </w:rPr>
        <w:t>ncia</w:t>
      </w:r>
      <w:proofErr w:type="gramEnd"/>
      <w:r w:rsidRPr="00D23E25">
        <w:rPr>
          <w:rFonts w:ascii="Times New Roman" w:hAnsi="Times New Roman" w:cs="Times New Roman"/>
          <w:color w:val="000000" w:themeColor="text1"/>
          <w:sz w:val="20"/>
          <w:szCs w:val="20"/>
        </w:rPr>
        <w:t xml:space="preserve"> nas relações e nas atividades no ambiente de trabalho.</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lastRenderedPageBreak/>
        <w:t>Segundo Chiavenato (1992, citado por Anjos 2008, p.34) “comunicação é o processo de transmissão de uma informação de uma pessoa para outra, sendo então compartilhada por ambos”. Para que isso ocorra é necessário que haja um entendimento e interpretação da mensagem que está sendo transmitida para que a comunicação seja de fato efetiva.</w:t>
      </w:r>
    </w:p>
    <w:p w:rsidR="00887CCA"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Acrescentando ainda sobre a importância da comunicação, </w:t>
      </w:r>
      <w:proofErr w:type="spellStart"/>
      <w:r w:rsidRPr="00D23E25">
        <w:rPr>
          <w:rFonts w:ascii="Times New Roman" w:hAnsi="Times New Roman" w:cs="Times New Roman"/>
          <w:color w:val="000000" w:themeColor="text1"/>
          <w:sz w:val="20"/>
          <w:szCs w:val="20"/>
        </w:rPr>
        <w:t>Lunardi</w:t>
      </w:r>
      <w:proofErr w:type="spellEnd"/>
      <w:r w:rsidRPr="00D23E25">
        <w:rPr>
          <w:rFonts w:ascii="Times New Roman" w:hAnsi="Times New Roman" w:cs="Times New Roman"/>
          <w:color w:val="000000" w:themeColor="text1"/>
          <w:sz w:val="20"/>
          <w:szCs w:val="20"/>
        </w:rPr>
        <w:t xml:space="preserve"> et, al, (1997, apud Cardoso 2010, p 67) pontua que a comunicação deve ser vista como um meio de promover o entendimento mútuo, que é fator essencial para exercer influência sobre os sujeitos, e não somente como processo de transmissão e entendimento de informações. </w:t>
      </w:r>
    </w:p>
    <w:p w:rsidR="001673B8" w:rsidRPr="00D23E25" w:rsidRDefault="001673B8"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p>
    <w:p w:rsidR="00887CCA" w:rsidRDefault="00887CCA"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t xml:space="preserve">Importância da relação da equipe para os pacientes </w:t>
      </w:r>
    </w:p>
    <w:p w:rsidR="00D036EC" w:rsidRPr="00D23E25" w:rsidRDefault="00D036EC" w:rsidP="00D23E25">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0E7DD4" w:rsidRPr="00D23E25" w:rsidRDefault="00887CCA" w:rsidP="00D23E25">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 xml:space="preserve">Por fim, questionamos sobre qual a importância da relação da equipe para os pacientes, onde todos os participantes afirmaram ser de caráter muito importante. </w:t>
      </w:r>
    </w:p>
    <w:p w:rsidR="00887CCA" w:rsidRPr="00D23E25" w:rsidRDefault="00887CCA" w:rsidP="00D23E25">
      <w:pPr>
        <w:autoSpaceDE w:val="0"/>
        <w:autoSpaceDN w:val="0"/>
        <w:adjustRightInd w:val="0"/>
        <w:spacing w:after="0" w:line="240" w:lineRule="auto"/>
        <w:ind w:firstLine="851"/>
        <w:jc w:val="both"/>
        <w:rPr>
          <w:rFonts w:ascii="Times New Roman" w:eastAsia="CronosPro-Lt" w:hAnsi="Times New Roman" w:cs="Times New Roman"/>
          <w:color w:val="000000" w:themeColor="text1"/>
          <w:sz w:val="20"/>
          <w:szCs w:val="20"/>
        </w:rPr>
      </w:pPr>
      <w:r w:rsidRPr="00D23E25">
        <w:rPr>
          <w:rFonts w:ascii="Times New Roman" w:eastAsia="CronosPro-Lt" w:hAnsi="Times New Roman" w:cs="Times New Roman"/>
          <w:color w:val="000000" w:themeColor="text1"/>
          <w:sz w:val="20"/>
          <w:szCs w:val="20"/>
        </w:rPr>
        <w:t xml:space="preserve">Para Navarro </w:t>
      </w:r>
      <w:proofErr w:type="spellStart"/>
      <w:proofErr w:type="gramStart"/>
      <w:r w:rsidRPr="00D23E25">
        <w:rPr>
          <w:rFonts w:ascii="Times New Roman" w:eastAsia="CronosPro-Lt" w:hAnsi="Times New Roman" w:cs="Times New Roman"/>
          <w:color w:val="000000" w:themeColor="text1"/>
          <w:sz w:val="20"/>
          <w:szCs w:val="20"/>
        </w:rPr>
        <w:t>et,al</w:t>
      </w:r>
      <w:proofErr w:type="spellEnd"/>
      <w:proofErr w:type="gramEnd"/>
      <w:r w:rsidRPr="00D23E25">
        <w:rPr>
          <w:rFonts w:ascii="Times New Roman" w:eastAsia="CronosPro-Lt" w:hAnsi="Times New Roman" w:cs="Times New Roman"/>
          <w:color w:val="000000" w:themeColor="text1"/>
          <w:sz w:val="20"/>
          <w:szCs w:val="20"/>
        </w:rPr>
        <w:t xml:space="preserve">, (2013), o trabalho em equipe surge da necessidade de constituir as finalidades em comum da equipe, por meio de planos definidos que venha a desenvolver o crescimento particular, grupal e o cuidado concentrado no usuário. </w:t>
      </w:r>
    </w:p>
    <w:p w:rsidR="00CC23F8" w:rsidRPr="00D23E25" w:rsidRDefault="00CC23F8" w:rsidP="00D23E25">
      <w:pPr>
        <w:autoSpaceDE w:val="0"/>
        <w:autoSpaceDN w:val="0"/>
        <w:adjustRightInd w:val="0"/>
        <w:spacing w:after="0" w:line="240" w:lineRule="auto"/>
        <w:ind w:firstLine="851"/>
        <w:jc w:val="both"/>
        <w:rPr>
          <w:rFonts w:ascii="Times New Roman" w:eastAsia="CronosPro-Lt" w:hAnsi="Times New Roman" w:cs="Times New Roman"/>
          <w:color w:val="000000" w:themeColor="text1"/>
          <w:sz w:val="20"/>
          <w:szCs w:val="20"/>
        </w:rPr>
      </w:pPr>
    </w:p>
    <w:p w:rsidR="00887CCA" w:rsidRDefault="00887CCA" w:rsidP="00D23E25">
      <w:pPr>
        <w:spacing w:after="0" w:line="240" w:lineRule="auto"/>
        <w:jc w:val="both"/>
        <w:rPr>
          <w:rFonts w:ascii="Times New Roman" w:hAnsi="Times New Roman" w:cs="Times New Roman"/>
          <w:b/>
          <w:color w:val="000000" w:themeColor="text1"/>
          <w:sz w:val="20"/>
          <w:szCs w:val="20"/>
        </w:rPr>
      </w:pPr>
      <w:r w:rsidRPr="00D23E25">
        <w:rPr>
          <w:rFonts w:ascii="Times New Roman" w:hAnsi="Times New Roman" w:cs="Times New Roman"/>
          <w:b/>
          <w:color w:val="000000" w:themeColor="text1"/>
          <w:sz w:val="20"/>
          <w:szCs w:val="20"/>
        </w:rPr>
        <w:t>CONSIDERAÇÕES FINAIS</w:t>
      </w:r>
    </w:p>
    <w:p w:rsidR="00D036EC" w:rsidRPr="00D23E25" w:rsidRDefault="00D036EC" w:rsidP="00D23E25">
      <w:pPr>
        <w:spacing w:after="0" w:line="240" w:lineRule="auto"/>
        <w:jc w:val="both"/>
        <w:rPr>
          <w:rFonts w:ascii="Times New Roman" w:hAnsi="Times New Roman" w:cs="Times New Roman"/>
          <w:b/>
          <w:color w:val="000000" w:themeColor="text1"/>
          <w:sz w:val="20"/>
          <w:szCs w:val="20"/>
        </w:rPr>
      </w:pPr>
    </w:p>
    <w:p w:rsidR="00887CCA" w:rsidRPr="00D23E25" w:rsidRDefault="00887CCA" w:rsidP="00D23E25">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Destaca-se antes de tudo que o objetivo dessa pesquisa foi alcançado, sendo possível identificar</w:t>
      </w:r>
      <w:r w:rsidR="00A044E3" w:rsidRPr="00D23E25">
        <w:rPr>
          <w:rFonts w:ascii="Times New Roman" w:hAnsi="Times New Roman" w:cs="Times New Roman"/>
          <w:color w:val="000000" w:themeColor="text1"/>
          <w:sz w:val="20"/>
          <w:szCs w:val="20"/>
        </w:rPr>
        <w:t xml:space="preserve"> </w:t>
      </w:r>
      <w:r w:rsidRPr="00D23E25">
        <w:rPr>
          <w:rFonts w:ascii="Times New Roman" w:hAnsi="Times New Roman" w:cs="Times New Roman"/>
          <w:color w:val="000000" w:themeColor="text1"/>
          <w:sz w:val="20"/>
          <w:szCs w:val="20"/>
        </w:rPr>
        <w:t xml:space="preserve">os conflitos entre as categorias médico, enfermeiro e técnicos de enfermagem. Diante do exposto no corpo deste trabalho, entende-se que muitos são os tipos e fatores desencadeadores de conflitos nas organizações de trabalho, e que os apontamentos variam de percepção, o que implica dizer que a subjetividade e o modo de relacionamento entre os sujeitos estão intimamente interligados a esses entraves. </w:t>
      </w:r>
    </w:p>
    <w:p w:rsidR="00D5073B" w:rsidRPr="00D23E25" w:rsidRDefault="00887CCA" w:rsidP="00D23E25">
      <w:pPr>
        <w:spacing w:after="0" w:line="240" w:lineRule="auto"/>
        <w:ind w:firstLine="851"/>
        <w:jc w:val="both"/>
        <w:rPr>
          <w:rFonts w:ascii="Times New Roman" w:hAnsi="Times New Roman" w:cs="Times New Roman"/>
          <w:color w:val="000000" w:themeColor="text1"/>
          <w:sz w:val="20"/>
          <w:szCs w:val="20"/>
        </w:rPr>
      </w:pPr>
      <w:r w:rsidRPr="00D23E25">
        <w:rPr>
          <w:rFonts w:ascii="Times New Roman" w:hAnsi="Times New Roman" w:cs="Times New Roman"/>
          <w:color w:val="000000" w:themeColor="text1"/>
          <w:sz w:val="20"/>
          <w:szCs w:val="20"/>
        </w:rPr>
        <w:t>Ademais, as considerações impostas e apresentadas evidenciam que os conflitos entre essas três profissões tidas como as principais responsáveis pelo cuidado do paciente, é causado pela associação de diversos fatores, sendo que, principalmente o diálogo, a boa comuni</w:t>
      </w:r>
      <w:r w:rsidR="00A044E3" w:rsidRPr="00D23E25">
        <w:rPr>
          <w:rFonts w:ascii="Times New Roman" w:hAnsi="Times New Roman" w:cs="Times New Roman"/>
          <w:color w:val="000000" w:themeColor="text1"/>
          <w:sz w:val="20"/>
          <w:szCs w:val="20"/>
        </w:rPr>
        <w:t>ca</w:t>
      </w:r>
      <w:r w:rsidRPr="00D23E25">
        <w:rPr>
          <w:rFonts w:ascii="Times New Roman" w:hAnsi="Times New Roman" w:cs="Times New Roman"/>
          <w:color w:val="000000" w:themeColor="text1"/>
          <w:sz w:val="20"/>
          <w:szCs w:val="20"/>
        </w:rPr>
        <w:t>ção se apresenta como fator indispensável para a boa relação entre a equipe, assim como para o bom desenvolvimento da assistência, implicando desse modo, que a falta e/ou falha nesse processo de comunicação resulta numa assist</w:t>
      </w:r>
      <w:r w:rsidR="00D5073B" w:rsidRPr="00D23E25">
        <w:rPr>
          <w:rFonts w:ascii="Times New Roman" w:hAnsi="Times New Roman" w:cs="Times New Roman"/>
          <w:color w:val="000000" w:themeColor="text1"/>
          <w:sz w:val="20"/>
          <w:szCs w:val="20"/>
        </w:rPr>
        <w:t>ência fragmentada e com falhas.</w:t>
      </w:r>
    </w:p>
    <w:bookmarkEnd w:id="0"/>
    <w:bookmarkEnd w:id="1"/>
    <w:bookmarkEnd w:id="2"/>
    <w:p w:rsidR="00D036EC" w:rsidRDefault="00D036EC" w:rsidP="00D23E25">
      <w:pPr>
        <w:spacing w:after="0" w:line="240" w:lineRule="auto"/>
        <w:jc w:val="both"/>
        <w:rPr>
          <w:rFonts w:ascii="Times New Roman" w:hAnsi="Times New Roman" w:cs="Times New Roman"/>
          <w:b/>
          <w:bCs/>
          <w:sz w:val="20"/>
          <w:szCs w:val="20"/>
        </w:rPr>
      </w:pPr>
    </w:p>
    <w:p w:rsidR="00D5073B" w:rsidRDefault="00D5073B" w:rsidP="00D23E25">
      <w:pPr>
        <w:spacing w:after="0" w:line="240" w:lineRule="auto"/>
        <w:jc w:val="both"/>
        <w:rPr>
          <w:rFonts w:ascii="Times New Roman" w:hAnsi="Times New Roman" w:cs="Times New Roman"/>
          <w:b/>
          <w:bCs/>
          <w:sz w:val="20"/>
          <w:szCs w:val="20"/>
        </w:rPr>
      </w:pPr>
      <w:r w:rsidRPr="00D23E25">
        <w:rPr>
          <w:rFonts w:ascii="Times New Roman" w:hAnsi="Times New Roman" w:cs="Times New Roman"/>
          <w:b/>
          <w:bCs/>
          <w:sz w:val="20"/>
          <w:szCs w:val="20"/>
        </w:rPr>
        <w:t xml:space="preserve">REFERÊNCIA </w:t>
      </w:r>
    </w:p>
    <w:p w:rsidR="00D036EC" w:rsidRPr="00D23E25" w:rsidRDefault="00D036EC" w:rsidP="00D23E25">
      <w:pPr>
        <w:spacing w:after="0" w:line="240" w:lineRule="auto"/>
        <w:jc w:val="both"/>
        <w:rPr>
          <w:rFonts w:ascii="Times New Roman" w:hAnsi="Times New Roman" w:cs="Times New Roman"/>
          <w:b/>
          <w:bCs/>
          <w:sz w:val="20"/>
          <w:szCs w:val="20"/>
        </w:rPr>
      </w:pPr>
    </w:p>
    <w:p w:rsidR="00447684" w:rsidRPr="00936ED4" w:rsidRDefault="00447684" w:rsidP="00D23E25">
      <w:pPr>
        <w:spacing w:after="0" w:line="240" w:lineRule="auto"/>
        <w:jc w:val="both"/>
        <w:rPr>
          <w:rFonts w:ascii="Times New Roman" w:hAnsi="Times New Roman" w:cs="Times New Roman"/>
          <w:sz w:val="20"/>
          <w:szCs w:val="20"/>
        </w:rPr>
      </w:pPr>
      <w:r w:rsidRPr="004A4B3A">
        <w:rPr>
          <w:rFonts w:ascii="Times New Roman" w:hAnsi="Times New Roman" w:cs="Times New Roman"/>
          <w:sz w:val="20"/>
          <w:szCs w:val="20"/>
        </w:rPr>
        <w:t xml:space="preserve">ANJOS, </w:t>
      </w:r>
      <w:proofErr w:type="spellStart"/>
      <w:r w:rsidRPr="004A4B3A">
        <w:rPr>
          <w:rFonts w:ascii="Times New Roman" w:hAnsi="Times New Roman" w:cs="Times New Roman"/>
          <w:sz w:val="20"/>
          <w:szCs w:val="20"/>
        </w:rPr>
        <w:t>Caliana</w:t>
      </w:r>
      <w:proofErr w:type="spellEnd"/>
      <w:r w:rsidRPr="004A4B3A">
        <w:rPr>
          <w:rFonts w:ascii="Times New Roman" w:hAnsi="Times New Roman" w:cs="Times New Roman"/>
          <w:sz w:val="20"/>
          <w:szCs w:val="20"/>
        </w:rPr>
        <w:t xml:space="preserve"> Alves Dos, </w:t>
      </w:r>
      <w:r w:rsidRPr="004A4B3A">
        <w:rPr>
          <w:rFonts w:ascii="Times New Roman" w:hAnsi="Times New Roman" w:cs="Times New Roman"/>
          <w:b/>
          <w:sz w:val="20"/>
          <w:szCs w:val="20"/>
        </w:rPr>
        <w:t xml:space="preserve">O Clima Organizacional e a Sua Importância No Desempenho das Equipes de </w:t>
      </w:r>
      <w:r w:rsidRPr="00936ED4">
        <w:rPr>
          <w:rFonts w:ascii="Times New Roman" w:hAnsi="Times New Roman" w:cs="Times New Roman"/>
          <w:b/>
          <w:sz w:val="20"/>
          <w:szCs w:val="20"/>
        </w:rPr>
        <w:t>Trabalho: Um estudo de caso no Centro de Atenção Psicossocial de Camacan,</w:t>
      </w:r>
      <w:r w:rsidRPr="00936ED4">
        <w:rPr>
          <w:rFonts w:ascii="Times New Roman" w:hAnsi="Times New Roman" w:cs="Times New Roman"/>
          <w:sz w:val="20"/>
          <w:szCs w:val="20"/>
        </w:rPr>
        <w:t xml:space="preserve"> 2008. Disponível em: </w:t>
      </w:r>
      <w:hyperlink r:id="rId17">
        <w:r w:rsidRPr="00936ED4">
          <w:rPr>
            <w:rStyle w:val="InternetLink"/>
            <w:rFonts w:ascii="Times New Roman" w:eastAsia="Times New Roman" w:hAnsi="Times New Roman" w:cs="Times New Roman"/>
            <w:color w:val="auto"/>
            <w:sz w:val="20"/>
            <w:szCs w:val="20"/>
            <w:u w:val="none"/>
            <w:lang w:eastAsia="pt-BR"/>
          </w:rPr>
          <w:t>http://www.uesc.br/cursos/graduacao/bacharelado/administracao/monografias/caliana_alves.pdf</w:t>
        </w:r>
      </w:hyperlink>
      <w:r w:rsidRPr="00936ED4">
        <w:rPr>
          <w:rFonts w:ascii="Times New Roman" w:hAnsi="Times New Roman" w:cs="Times New Roman"/>
          <w:sz w:val="20"/>
          <w:szCs w:val="20"/>
        </w:rPr>
        <w:t>. Acesso em 20 de abr. de 2016.</w:t>
      </w:r>
    </w:p>
    <w:p w:rsidR="00D5073B" w:rsidRPr="00936ED4" w:rsidRDefault="00D5073B" w:rsidP="00D23E25">
      <w:pPr>
        <w:spacing w:after="0" w:line="240" w:lineRule="auto"/>
        <w:jc w:val="both"/>
        <w:rPr>
          <w:rFonts w:ascii="Times New Roman" w:hAnsi="Times New Roman" w:cs="Times New Roman"/>
          <w:sz w:val="20"/>
          <w:szCs w:val="20"/>
        </w:rPr>
      </w:pPr>
    </w:p>
    <w:p w:rsidR="00447684" w:rsidRPr="00936ED4" w:rsidRDefault="00447684" w:rsidP="00D23E25">
      <w:pPr>
        <w:spacing w:after="0" w:line="240" w:lineRule="auto"/>
        <w:jc w:val="both"/>
        <w:rPr>
          <w:rFonts w:ascii="Times New Roman" w:hAnsi="Times New Roman" w:cs="Times New Roman"/>
          <w:sz w:val="20"/>
          <w:szCs w:val="20"/>
        </w:rPr>
      </w:pPr>
      <w:r w:rsidRPr="00936ED4">
        <w:rPr>
          <w:rFonts w:ascii="Times New Roman" w:hAnsi="Times New Roman" w:cs="Times New Roman"/>
          <w:sz w:val="20"/>
          <w:szCs w:val="20"/>
        </w:rPr>
        <w:t xml:space="preserve">BRASIL, 1986. Disponível em: </w:t>
      </w:r>
      <w:hyperlink r:id="rId18">
        <w:r w:rsidRPr="00936ED4">
          <w:rPr>
            <w:rStyle w:val="InternetLink"/>
            <w:rFonts w:ascii="Times New Roman" w:hAnsi="Times New Roman" w:cs="Times New Roman"/>
            <w:color w:val="auto"/>
            <w:sz w:val="20"/>
            <w:szCs w:val="20"/>
            <w:u w:val="none"/>
          </w:rPr>
          <w:t>http://www.cofen.gov.br/</w:t>
        </w:r>
      </w:hyperlink>
      <w:r w:rsidRPr="00936ED4">
        <w:rPr>
          <w:rFonts w:ascii="Times New Roman" w:hAnsi="Times New Roman" w:cs="Times New Roman"/>
          <w:sz w:val="20"/>
          <w:szCs w:val="20"/>
        </w:rPr>
        <w:t>. Acesso em: 21 de abr. de 2016.</w:t>
      </w:r>
    </w:p>
    <w:p w:rsidR="00D5073B" w:rsidRPr="00936ED4" w:rsidRDefault="00447684" w:rsidP="00D23E25">
      <w:pPr>
        <w:spacing w:after="0" w:line="240" w:lineRule="auto"/>
        <w:jc w:val="both"/>
        <w:rPr>
          <w:rFonts w:ascii="Times New Roman" w:hAnsi="Times New Roman" w:cs="Times New Roman"/>
          <w:sz w:val="20"/>
          <w:szCs w:val="20"/>
        </w:rPr>
      </w:pPr>
      <w:r w:rsidRPr="00936ED4">
        <w:rPr>
          <w:rFonts w:ascii="Times New Roman" w:hAnsi="Times New Roman" w:cs="Times New Roman"/>
          <w:sz w:val="20"/>
          <w:szCs w:val="20"/>
        </w:rPr>
        <w:t xml:space="preserve">_______, 2013. Disponível em: http://www portal.cfm.org.br/. Acesso em: 21 de abr. de 2016. </w:t>
      </w:r>
    </w:p>
    <w:p w:rsidR="00447684" w:rsidRPr="00936ED4" w:rsidRDefault="00447684" w:rsidP="00D23E25">
      <w:pPr>
        <w:spacing w:after="0" w:line="240" w:lineRule="auto"/>
        <w:jc w:val="both"/>
        <w:rPr>
          <w:rFonts w:ascii="Times New Roman" w:hAnsi="Times New Roman" w:cs="Times New Roman"/>
          <w:sz w:val="20"/>
          <w:szCs w:val="20"/>
        </w:rPr>
      </w:pPr>
      <w:r w:rsidRPr="00936ED4">
        <w:rPr>
          <w:rFonts w:ascii="Times New Roman" w:hAnsi="Times New Roman" w:cs="Times New Roman"/>
          <w:sz w:val="20"/>
          <w:szCs w:val="20"/>
        </w:rPr>
        <w:t xml:space="preserve"> </w:t>
      </w:r>
    </w:p>
    <w:p w:rsidR="00447684" w:rsidRPr="00936ED4" w:rsidRDefault="00447684" w:rsidP="00D23E25">
      <w:pPr>
        <w:spacing w:after="0" w:line="240" w:lineRule="auto"/>
        <w:jc w:val="both"/>
        <w:rPr>
          <w:rFonts w:ascii="Times New Roman" w:eastAsia="Times New Roman" w:hAnsi="Times New Roman" w:cs="Times New Roman"/>
          <w:sz w:val="20"/>
          <w:szCs w:val="20"/>
          <w:lang w:eastAsia="pt-BR"/>
        </w:rPr>
      </w:pPr>
      <w:r w:rsidRPr="00936ED4">
        <w:rPr>
          <w:rFonts w:ascii="Times New Roman" w:eastAsia="Times New Roman" w:hAnsi="Times New Roman" w:cs="Times New Roman"/>
          <w:sz w:val="20"/>
          <w:szCs w:val="20"/>
        </w:rPr>
        <w:t xml:space="preserve">CARDOSO, </w:t>
      </w:r>
      <w:r w:rsidRPr="00936ED4">
        <w:rPr>
          <w:rFonts w:ascii="Times New Roman" w:hAnsi="Times New Roman" w:cs="Times New Roman"/>
          <w:bCs/>
          <w:iCs/>
          <w:sz w:val="20"/>
          <w:szCs w:val="20"/>
        </w:rPr>
        <w:t xml:space="preserve">Cintia Garcia, </w:t>
      </w:r>
      <w:r w:rsidRPr="00936ED4">
        <w:rPr>
          <w:rFonts w:ascii="Times New Roman" w:hAnsi="Times New Roman" w:cs="Times New Roman"/>
          <w:b/>
          <w:bCs/>
          <w:iCs/>
          <w:sz w:val="20"/>
          <w:szCs w:val="20"/>
        </w:rPr>
        <w:t>Trabalho em equipe multiprofissional: relações interprofissionais e humanização da assistência hospitalar em doenças infecciosas,</w:t>
      </w:r>
      <w:r w:rsidRPr="00936ED4">
        <w:rPr>
          <w:rFonts w:ascii="Times New Roman" w:hAnsi="Times New Roman" w:cs="Times New Roman"/>
          <w:bCs/>
          <w:iCs/>
          <w:sz w:val="20"/>
          <w:szCs w:val="20"/>
        </w:rPr>
        <w:t xml:space="preserve"> 2010. Disponível em:</w:t>
      </w:r>
      <w:hyperlink r:id="rId19">
        <w:r w:rsidRPr="00936ED4">
          <w:rPr>
            <w:rStyle w:val="InternetLink"/>
            <w:rFonts w:ascii="Times New Roman" w:hAnsi="Times New Roman" w:cs="Times New Roman"/>
            <w:bCs/>
            <w:iCs/>
            <w:color w:val="auto"/>
            <w:sz w:val="20"/>
            <w:szCs w:val="20"/>
            <w:u w:val="none"/>
          </w:rPr>
          <w:t>http://bases.bireme.br/cgibin/wxislind.exe/iah/online/?IsisScript=iah/iah.xis&amp;src=google&amp;base=LILACS&amp;lang=p&amp;nextAction=lnk&amp;exprSearch=587458&amp;indexSearch=ID</w:t>
        </w:r>
      </w:hyperlink>
      <w:r w:rsidRPr="00936ED4">
        <w:rPr>
          <w:rFonts w:ascii="Times New Roman" w:hAnsi="Times New Roman" w:cs="Times New Roman"/>
          <w:bCs/>
          <w:iCs/>
          <w:sz w:val="20"/>
          <w:szCs w:val="20"/>
        </w:rPr>
        <w:t xml:space="preserve">. Acesso </w:t>
      </w:r>
      <w:proofErr w:type="gramStart"/>
      <w:r w:rsidRPr="00936ED4">
        <w:rPr>
          <w:rFonts w:ascii="Times New Roman" w:hAnsi="Times New Roman" w:cs="Times New Roman"/>
          <w:bCs/>
          <w:iCs/>
          <w:sz w:val="20"/>
          <w:szCs w:val="20"/>
        </w:rPr>
        <w:t xml:space="preserve">em </w:t>
      </w:r>
      <w:r w:rsidRPr="00936ED4">
        <w:rPr>
          <w:rFonts w:ascii="Times New Roman" w:eastAsia="Times New Roman" w:hAnsi="Times New Roman" w:cs="Times New Roman"/>
          <w:sz w:val="20"/>
          <w:szCs w:val="20"/>
          <w:lang w:eastAsia="pt-BR"/>
        </w:rPr>
        <w:t xml:space="preserve"> 20</w:t>
      </w:r>
      <w:proofErr w:type="gramEnd"/>
      <w:r w:rsidRPr="00936ED4">
        <w:rPr>
          <w:rFonts w:ascii="Times New Roman" w:eastAsia="Times New Roman" w:hAnsi="Times New Roman" w:cs="Times New Roman"/>
          <w:sz w:val="20"/>
          <w:szCs w:val="20"/>
          <w:lang w:eastAsia="pt-BR"/>
        </w:rPr>
        <w:t xml:space="preserve"> de abr. de 2016.</w:t>
      </w:r>
    </w:p>
    <w:p w:rsidR="00D5073B" w:rsidRPr="00936ED4" w:rsidRDefault="00D5073B" w:rsidP="00D23E25">
      <w:pPr>
        <w:spacing w:after="0" w:line="240" w:lineRule="auto"/>
        <w:jc w:val="both"/>
        <w:rPr>
          <w:rFonts w:ascii="Times New Roman" w:eastAsia="Times New Roman" w:hAnsi="Times New Roman" w:cs="Times New Roman"/>
          <w:sz w:val="20"/>
          <w:szCs w:val="20"/>
          <w:lang w:eastAsia="pt-BR"/>
        </w:rPr>
      </w:pPr>
    </w:p>
    <w:p w:rsidR="00447684" w:rsidRPr="00936ED4" w:rsidRDefault="00447684" w:rsidP="00D23E25">
      <w:pPr>
        <w:spacing w:after="0" w:line="240" w:lineRule="auto"/>
        <w:jc w:val="both"/>
        <w:rPr>
          <w:rFonts w:ascii="Times New Roman" w:hAnsi="Times New Roman" w:cs="Times New Roman"/>
          <w:sz w:val="20"/>
          <w:szCs w:val="20"/>
          <w:shd w:val="clear" w:color="auto" w:fill="FFFFFF"/>
        </w:rPr>
      </w:pPr>
      <w:r w:rsidRPr="00936ED4">
        <w:rPr>
          <w:rFonts w:ascii="Times New Roman" w:hAnsi="Times New Roman" w:cs="Times New Roman"/>
          <w:sz w:val="20"/>
          <w:szCs w:val="20"/>
        </w:rPr>
        <w:t xml:space="preserve">CANOLETTI, B. </w:t>
      </w:r>
      <w:r w:rsidRPr="00936ED4">
        <w:rPr>
          <w:rFonts w:ascii="Times New Roman" w:hAnsi="Times New Roman" w:cs="Times New Roman"/>
          <w:b/>
          <w:sz w:val="20"/>
          <w:szCs w:val="20"/>
        </w:rPr>
        <w:t>Trabalho em equipe de saúde e de enfermagem: análise sistemática da</w:t>
      </w:r>
      <w:r w:rsidR="00D5073B" w:rsidRPr="00936ED4">
        <w:rPr>
          <w:rFonts w:ascii="Times New Roman" w:hAnsi="Times New Roman" w:cs="Times New Roman"/>
          <w:b/>
          <w:sz w:val="20"/>
          <w:szCs w:val="20"/>
        </w:rPr>
        <w:t xml:space="preserve"> </w:t>
      </w:r>
      <w:r w:rsidRPr="00936ED4">
        <w:rPr>
          <w:rFonts w:ascii="Times New Roman" w:hAnsi="Times New Roman" w:cs="Times New Roman"/>
          <w:b/>
          <w:sz w:val="20"/>
          <w:szCs w:val="20"/>
        </w:rPr>
        <w:t>literatura.</w:t>
      </w:r>
      <w:r w:rsidRPr="00936ED4">
        <w:rPr>
          <w:rFonts w:ascii="Times New Roman" w:hAnsi="Times New Roman" w:cs="Times New Roman"/>
          <w:sz w:val="20"/>
          <w:szCs w:val="20"/>
        </w:rPr>
        <w:t xml:space="preserve"> [Dissertação]. São Paulo: Escola de Enfermagem, Universidade de São Paulo,</w:t>
      </w:r>
      <w:r w:rsidR="00D5073B" w:rsidRPr="00936ED4">
        <w:rPr>
          <w:rFonts w:ascii="Times New Roman" w:hAnsi="Times New Roman" w:cs="Times New Roman"/>
          <w:sz w:val="20"/>
          <w:szCs w:val="20"/>
        </w:rPr>
        <w:t xml:space="preserve"> 2008. Disponível </w:t>
      </w:r>
      <w:r w:rsidRPr="00936ED4">
        <w:rPr>
          <w:rFonts w:ascii="Times New Roman" w:hAnsi="Times New Roman" w:cs="Times New Roman"/>
          <w:sz w:val="20"/>
          <w:szCs w:val="20"/>
        </w:rPr>
        <w:t>em:</w:t>
      </w:r>
      <w:hyperlink r:id="rId20" w:history="1">
        <w:r w:rsidR="00D5073B" w:rsidRPr="00936ED4">
          <w:rPr>
            <w:rStyle w:val="Hyperlink"/>
            <w:rFonts w:ascii="Times New Roman" w:hAnsi="Times New Roman" w:cs="Times New Roman"/>
            <w:color w:val="auto"/>
            <w:sz w:val="20"/>
            <w:szCs w:val="20"/>
            <w:u w:val="none"/>
            <w:shd w:val="clear" w:color="auto" w:fill="FFFFFF"/>
          </w:rPr>
          <w:t>www.teses.</w:t>
        </w:r>
        <w:r w:rsidR="00D5073B" w:rsidRPr="00936ED4">
          <w:rPr>
            <w:rStyle w:val="Hyperlink"/>
            <w:rFonts w:ascii="Times New Roman" w:hAnsi="Times New Roman" w:cs="Times New Roman"/>
            <w:bCs/>
            <w:color w:val="auto"/>
            <w:sz w:val="20"/>
            <w:szCs w:val="20"/>
            <w:u w:val="none"/>
            <w:shd w:val="clear" w:color="auto" w:fill="FFFFFF"/>
          </w:rPr>
          <w:t>usp</w:t>
        </w:r>
        <w:r w:rsidR="00D5073B" w:rsidRPr="00936ED4">
          <w:rPr>
            <w:rStyle w:val="Hyperlink"/>
            <w:rFonts w:ascii="Times New Roman" w:hAnsi="Times New Roman" w:cs="Times New Roman"/>
            <w:color w:val="auto"/>
            <w:sz w:val="20"/>
            <w:szCs w:val="20"/>
            <w:u w:val="none"/>
            <w:shd w:val="clear" w:color="auto" w:fill="FFFFFF"/>
          </w:rPr>
          <w:t>.br/teses/disponiveis/7/7131/tde0309</w:t>
        </w:r>
        <w:r w:rsidR="00D5073B" w:rsidRPr="00936ED4">
          <w:rPr>
            <w:rStyle w:val="Hyperlink"/>
            <w:rFonts w:ascii="Times New Roman" w:hAnsi="Times New Roman" w:cs="Times New Roman"/>
            <w:bCs/>
            <w:color w:val="auto"/>
            <w:sz w:val="20"/>
            <w:szCs w:val="20"/>
            <w:u w:val="none"/>
            <w:shd w:val="clear" w:color="auto" w:fill="FFFFFF"/>
          </w:rPr>
          <w:t>2008</w:t>
        </w:r>
        <w:r w:rsidR="00D5073B" w:rsidRPr="00936ED4">
          <w:rPr>
            <w:rStyle w:val="Hyperlink"/>
            <w:rFonts w:ascii="Times New Roman" w:hAnsi="Times New Roman" w:cs="Times New Roman"/>
            <w:color w:val="auto"/>
            <w:sz w:val="20"/>
            <w:szCs w:val="20"/>
            <w:u w:val="none"/>
            <w:shd w:val="clear" w:color="auto" w:fill="FFFFFF"/>
          </w:rPr>
          <w:t>.../Bianca_</w:t>
        </w:r>
        <w:r w:rsidR="00D5073B" w:rsidRPr="00936ED4">
          <w:rPr>
            <w:rStyle w:val="Hyperlink"/>
            <w:rFonts w:ascii="Times New Roman" w:hAnsi="Times New Roman" w:cs="Times New Roman"/>
            <w:bCs/>
            <w:color w:val="auto"/>
            <w:sz w:val="20"/>
            <w:szCs w:val="20"/>
            <w:u w:val="none"/>
            <w:shd w:val="clear" w:color="auto" w:fill="FFFFFF"/>
          </w:rPr>
          <w:t>Canoletti</w:t>
        </w:r>
        <w:r w:rsidR="00D5073B" w:rsidRPr="00936ED4">
          <w:rPr>
            <w:rStyle w:val="Hyperlink"/>
            <w:rFonts w:ascii="Times New Roman" w:hAnsi="Times New Roman" w:cs="Times New Roman"/>
            <w:color w:val="auto"/>
            <w:sz w:val="20"/>
            <w:szCs w:val="20"/>
            <w:u w:val="none"/>
            <w:shd w:val="clear" w:color="auto" w:fill="FFFFFF"/>
          </w:rPr>
          <w:t>.pd.Acesso</w:t>
        </w:r>
      </w:hyperlink>
      <w:r w:rsidRPr="00936ED4">
        <w:rPr>
          <w:rFonts w:ascii="Times New Roman" w:hAnsi="Times New Roman" w:cs="Times New Roman"/>
          <w:sz w:val="20"/>
          <w:szCs w:val="20"/>
          <w:shd w:val="clear" w:color="auto" w:fill="FFFFFF"/>
        </w:rPr>
        <w:t xml:space="preserve"> em: 09 de dez. de 2016.</w:t>
      </w:r>
    </w:p>
    <w:p w:rsidR="00D5073B" w:rsidRPr="00936ED4" w:rsidRDefault="00D5073B" w:rsidP="00D23E25">
      <w:pPr>
        <w:spacing w:after="0" w:line="240" w:lineRule="auto"/>
        <w:jc w:val="both"/>
        <w:rPr>
          <w:rFonts w:ascii="Times New Roman" w:hAnsi="Times New Roman" w:cs="Times New Roman"/>
          <w:sz w:val="20"/>
          <w:szCs w:val="20"/>
        </w:rPr>
      </w:pPr>
    </w:p>
    <w:p w:rsidR="00183DBD" w:rsidRPr="00936ED4" w:rsidRDefault="00447684" w:rsidP="00D23E25">
      <w:pPr>
        <w:spacing w:after="0" w:line="240" w:lineRule="auto"/>
        <w:jc w:val="both"/>
        <w:rPr>
          <w:rFonts w:ascii="Times New Roman" w:hAnsi="Times New Roman" w:cs="Times New Roman"/>
          <w:sz w:val="20"/>
          <w:szCs w:val="20"/>
          <w:shd w:val="clear" w:color="auto" w:fill="FFFFFF"/>
        </w:rPr>
      </w:pPr>
      <w:r w:rsidRPr="00936ED4">
        <w:rPr>
          <w:rFonts w:ascii="Times New Roman" w:eastAsia="Times New Roman" w:hAnsi="Times New Roman" w:cs="Times New Roman"/>
          <w:sz w:val="20"/>
          <w:szCs w:val="20"/>
          <w:lang w:eastAsia="pt-BR"/>
        </w:rPr>
        <w:t xml:space="preserve">FRANCISCHINI, </w:t>
      </w:r>
      <w:proofErr w:type="gramStart"/>
      <w:r w:rsidRPr="00936ED4">
        <w:rPr>
          <w:rFonts w:ascii="Times New Roman" w:eastAsia="Times New Roman" w:hAnsi="Times New Roman" w:cs="Times New Roman"/>
          <w:sz w:val="20"/>
          <w:szCs w:val="20"/>
          <w:lang w:eastAsia="pt-BR"/>
        </w:rPr>
        <w:t>NA;  MOURA</w:t>
      </w:r>
      <w:proofErr w:type="gramEnd"/>
      <w:r w:rsidRPr="00936ED4">
        <w:rPr>
          <w:rFonts w:ascii="Times New Roman" w:eastAsia="Times New Roman" w:hAnsi="Times New Roman" w:cs="Times New Roman"/>
          <w:sz w:val="20"/>
          <w:szCs w:val="20"/>
          <w:lang w:eastAsia="pt-BR"/>
        </w:rPr>
        <w:t xml:space="preserve"> SDRP; CHINELLATO, M. </w:t>
      </w:r>
      <w:r w:rsidRPr="00936ED4">
        <w:rPr>
          <w:rFonts w:ascii="Times New Roman" w:eastAsia="Times New Roman" w:hAnsi="Times New Roman" w:cs="Times New Roman"/>
          <w:b/>
          <w:sz w:val="20"/>
          <w:szCs w:val="20"/>
          <w:lang w:eastAsia="pt-BR"/>
        </w:rPr>
        <w:t>A importância do trabalho em equipe no programa de saúde da família.</w:t>
      </w:r>
      <w:r w:rsidRPr="00936ED4">
        <w:rPr>
          <w:rFonts w:ascii="Times New Roman" w:eastAsia="Times New Roman" w:hAnsi="Times New Roman" w:cs="Times New Roman"/>
          <w:sz w:val="20"/>
          <w:szCs w:val="20"/>
          <w:lang w:eastAsia="pt-BR"/>
        </w:rPr>
        <w:t xml:space="preserve"> </w:t>
      </w:r>
      <w:proofErr w:type="spellStart"/>
      <w:r w:rsidRPr="00936ED4">
        <w:rPr>
          <w:rFonts w:ascii="Times New Roman" w:eastAsia="Times New Roman" w:hAnsi="Times New Roman" w:cs="Times New Roman"/>
          <w:sz w:val="20"/>
          <w:szCs w:val="20"/>
          <w:lang w:eastAsia="pt-BR"/>
        </w:rPr>
        <w:t>Rev</w:t>
      </w:r>
      <w:proofErr w:type="spellEnd"/>
      <w:r w:rsidRPr="00936ED4">
        <w:rPr>
          <w:rFonts w:ascii="Times New Roman" w:eastAsia="Times New Roman" w:hAnsi="Times New Roman" w:cs="Times New Roman"/>
          <w:sz w:val="20"/>
          <w:szCs w:val="20"/>
          <w:lang w:eastAsia="pt-BR"/>
        </w:rPr>
        <w:t xml:space="preserve"> Investigação. 2008; 8(1-3): 25-32. Disponível em:</w:t>
      </w:r>
      <w:r w:rsidRPr="00936ED4">
        <w:rPr>
          <w:rFonts w:ascii="Times New Roman" w:hAnsi="Times New Roman" w:cs="Times New Roman"/>
          <w:sz w:val="20"/>
          <w:szCs w:val="20"/>
          <w:shd w:val="clear" w:color="auto" w:fill="FFFFFF"/>
        </w:rPr>
        <w:t>publicacoes.unifran.br/index.php/</w:t>
      </w:r>
      <w:r w:rsidRPr="00936ED4">
        <w:rPr>
          <w:rFonts w:ascii="Times New Roman" w:hAnsi="Times New Roman" w:cs="Times New Roman"/>
          <w:bCs/>
          <w:sz w:val="20"/>
          <w:szCs w:val="20"/>
          <w:shd w:val="clear" w:color="auto" w:fill="FFFFFF"/>
        </w:rPr>
        <w:t>investigacao</w:t>
      </w:r>
      <w:r w:rsidRPr="00936ED4">
        <w:rPr>
          <w:rFonts w:ascii="Times New Roman" w:hAnsi="Times New Roman" w:cs="Times New Roman"/>
          <w:sz w:val="20"/>
          <w:szCs w:val="20"/>
          <w:shd w:val="clear" w:color="auto" w:fill="FFFFFF"/>
        </w:rPr>
        <w:t>/article/download/62/28</w:t>
      </w:r>
      <w:r w:rsidR="00183DBD" w:rsidRPr="00936ED4">
        <w:rPr>
          <w:rFonts w:ascii="Times New Roman" w:hAnsi="Times New Roman" w:cs="Times New Roman"/>
          <w:sz w:val="20"/>
          <w:szCs w:val="20"/>
          <w:shd w:val="clear" w:color="auto" w:fill="FFFFFF"/>
        </w:rPr>
        <w:t>.</w:t>
      </w:r>
      <w:r w:rsidRPr="00936ED4">
        <w:rPr>
          <w:rFonts w:ascii="Times New Roman" w:hAnsi="Times New Roman" w:cs="Times New Roman"/>
          <w:sz w:val="20"/>
          <w:szCs w:val="20"/>
          <w:shd w:val="clear" w:color="auto" w:fill="FFFFFF"/>
        </w:rPr>
        <w:t>Acesso em: 09 de dez. de 2016</w:t>
      </w:r>
      <w:r w:rsidR="00FB688A" w:rsidRPr="00936ED4">
        <w:rPr>
          <w:rFonts w:ascii="Times New Roman" w:hAnsi="Times New Roman" w:cs="Times New Roman"/>
          <w:sz w:val="20"/>
          <w:szCs w:val="20"/>
          <w:shd w:val="clear" w:color="auto" w:fill="FFFFFF"/>
        </w:rPr>
        <w:t>.</w:t>
      </w:r>
    </w:p>
    <w:p w:rsidR="00D5073B" w:rsidRPr="00936ED4" w:rsidRDefault="00D5073B" w:rsidP="00D23E25">
      <w:pPr>
        <w:spacing w:after="0" w:line="240" w:lineRule="auto"/>
        <w:jc w:val="both"/>
        <w:rPr>
          <w:rFonts w:ascii="Times New Roman" w:hAnsi="Times New Roman" w:cs="Times New Roman"/>
          <w:sz w:val="20"/>
          <w:szCs w:val="20"/>
          <w:shd w:val="clear" w:color="auto" w:fill="FFFFFF"/>
        </w:rPr>
      </w:pPr>
    </w:p>
    <w:p w:rsidR="00447684" w:rsidRPr="00936ED4" w:rsidRDefault="00447684" w:rsidP="00D23E25">
      <w:pPr>
        <w:spacing w:after="0" w:line="240" w:lineRule="auto"/>
        <w:jc w:val="both"/>
        <w:rPr>
          <w:rFonts w:ascii="Times New Roman" w:hAnsi="Times New Roman" w:cs="Times New Roman"/>
          <w:sz w:val="20"/>
          <w:szCs w:val="20"/>
        </w:rPr>
      </w:pPr>
      <w:r w:rsidRPr="00936ED4">
        <w:rPr>
          <w:rFonts w:ascii="Times New Roman" w:hAnsi="Times New Roman" w:cs="Times New Roman"/>
          <w:sz w:val="20"/>
          <w:szCs w:val="20"/>
        </w:rPr>
        <w:t xml:space="preserve">GIL, </w:t>
      </w:r>
      <w:proofErr w:type="spellStart"/>
      <w:r w:rsidRPr="00936ED4">
        <w:rPr>
          <w:rFonts w:ascii="Times New Roman" w:hAnsi="Times New Roman" w:cs="Times New Roman"/>
          <w:sz w:val="20"/>
          <w:szCs w:val="20"/>
        </w:rPr>
        <w:t>Antonio</w:t>
      </w:r>
      <w:proofErr w:type="spellEnd"/>
      <w:r w:rsidRPr="00936ED4">
        <w:rPr>
          <w:rFonts w:ascii="Times New Roman" w:hAnsi="Times New Roman" w:cs="Times New Roman"/>
          <w:sz w:val="20"/>
          <w:szCs w:val="20"/>
        </w:rPr>
        <w:t xml:space="preserve"> Carlos. </w:t>
      </w:r>
      <w:r w:rsidRPr="00936ED4">
        <w:rPr>
          <w:rFonts w:ascii="Times New Roman" w:hAnsi="Times New Roman" w:cs="Times New Roman"/>
          <w:b/>
          <w:sz w:val="20"/>
          <w:szCs w:val="20"/>
        </w:rPr>
        <w:t>Métodos e técnicas de pesquisa social.</w:t>
      </w:r>
      <w:r w:rsidRPr="00936ED4">
        <w:rPr>
          <w:rFonts w:ascii="Times New Roman" w:hAnsi="Times New Roman" w:cs="Times New Roman"/>
          <w:sz w:val="20"/>
          <w:szCs w:val="20"/>
        </w:rPr>
        <w:t xml:space="preserve"> 6. Ed. 4 </w:t>
      </w:r>
      <w:proofErr w:type="spellStart"/>
      <w:r w:rsidRPr="00936ED4">
        <w:rPr>
          <w:rFonts w:ascii="Times New Roman" w:hAnsi="Times New Roman" w:cs="Times New Roman"/>
          <w:sz w:val="20"/>
          <w:szCs w:val="20"/>
        </w:rPr>
        <w:t>reimpr</w:t>
      </w:r>
      <w:proofErr w:type="spellEnd"/>
      <w:r w:rsidRPr="00936ED4">
        <w:rPr>
          <w:rFonts w:ascii="Times New Roman" w:hAnsi="Times New Roman" w:cs="Times New Roman"/>
          <w:sz w:val="20"/>
          <w:szCs w:val="20"/>
        </w:rPr>
        <w:t>. São Paulo: Atlas, 2011.</w:t>
      </w:r>
    </w:p>
    <w:p w:rsidR="00183DBD" w:rsidRPr="00936ED4" w:rsidRDefault="00183DBD" w:rsidP="00D23E25">
      <w:pPr>
        <w:spacing w:after="0" w:line="240" w:lineRule="auto"/>
        <w:jc w:val="both"/>
        <w:rPr>
          <w:rFonts w:ascii="Times New Roman" w:hAnsi="Times New Roman" w:cs="Times New Roman"/>
          <w:sz w:val="20"/>
          <w:szCs w:val="20"/>
        </w:rPr>
      </w:pPr>
    </w:p>
    <w:p w:rsidR="00447684" w:rsidRPr="00936ED4" w:rsidRDefault="00447684" w:rsidP="00D23E25">
      <w:pPr>
        <w:spacing w:after="0" w:line="240" w:lineRule="auto"/>
        <w:jc w:val="both"/>
        <w:rPr>
          <w:rFonts w:ascii="Times New Roman" w:eastAsia="Times New Roman" w:hAnsi="Times New Roman" w:cs="Times New Roman"/>
          <w:sz w:val="20"/>
          <w:szCs w:val="20"/>
          <w:lang w:eastAsia="pt-BR"/>
        </w:rPr>
      </w:pPr>
      <w:r w:rsidRPr="00936ED4">
        <w:rPr>
          <w:rFonts w:ascii="Times New Roman" w:hAnsi="Times New Roman" w:cs="Times New Roman"/>
          <w:sz w:val="20"/>
          <w:szCs w:val="20"/>
        </w:rPr>
        <w:t xml:space="preserve">MINAYO, M. C. S. </w:t>
      </w:r>
      <w:r w:rsidRPr="00936ED4">
        <w:rPr>
          <w:rFonts w:ascii="Times New Roman" w:hAnsi="Times New Roman" w:cs="Times New Roman"/>
          <w:b/>
          <w:sz w:val="20"/>
          <w:szCs w:val="20"/>
        </w:rPr>
        <w:t>O desafio do conhecimento - pesquisa qualitativa em saúde,</w:t>
      </w:r>
      <w:r w:rsidRPr="00936ED4">
        <w:rPr>
          <w:rFonts w:ascii="Times New Roman" w:hAnsi="Times New Roman" w:cs="Times New Roman"/>
          <w:sz w:val="20"/>
          <w:szCs w:val="20"/>
        </w:rPr>
        <w:t xml:space="preserve"> 11.ed. São Paulo: </w:t>
      </w:r>
      <w:proofErr w:type="spellStart"/>
      <w:r w:rsidRPr="00936ED4">
        <w:rPr>
          <w:rFonts w:ascii="Times New Roman" w:hAnsi="Times New Roman" w:cs="Times New Roman"/>
          <w:sz w:val="20"/>
          <w:szCs w:val="20"/>
        </w:rPr>
        <w:t>Hucitec</w:t>
      </w:r>
      <w:proofErr w:type="spellEnd"/>
      <w:r w:rsidRPr="00936ED4">
        <w:rPr>
          <w:rFonts w:ascii="Times New Roman" w:hAnsi="Times New Roman" w:cs="Times New Roman"/>
          <w:sz w:val="20"/>
          <w:szCs w:val="20"/>
        </w:rPr>
        <w:t>, 2012.</w:t>
      </w:r>
      <w:r w:rsidRPr="00936ED4">
        <w:rPr>
          <w:rFonts w:ascii="Times New Roman" w:eastAsia="Times New Roman" w:hAnsi="Times New Roman" w:cs="Times New Roman"/>
          <w:sz w:val="20"/>
          <w:szCs w:val="20"/>
          <w:lang w:eastAsia="pt-BR"/>
        </w:rPr>
        <w:t> </w:t>
      </w:r>
    </w:p>
    <w:p w:rsidR="00183DBD" w:rsidRPr="00936ED4" w:rsidRDefault="00183DBD" w:rsidP="00D23E25">
      <w:pPr>
        <w:spacing w:after="0" w:line="240" w:lineRule="auto"/>
        <w:jc w:val="both"/>
        <w:rPr>
          <w:rFonts w:ascii="Times New Roman" w:eastAsia="Times New Roman" w:hAnsi="Times New Roman" w:cs="Times New Roman"/>
          <w:sz w:val="20"/>
          <w:szCs w:val="20"/>
          <w:lang w:eastAsia="pt-BR"/>
        </w:rPr>
      </w:pPr>
    </w:p>
    <w:p w:rsidR="00447684" w:rsidRPr="00936ED4" w:rsidRDefault="00447684" w:rsidP="00D23E25">
      <w:pPr>
        <w:spacing w:after="0" w:line="240" w:lineRule="auto"/>
        <w:jc w:val="both"/>
        <w:rPr>
          <w:rFonts w:ascii="Times New Roman" w:hAnsi="Times New Roman" w:cs="Times New Roman"/>
          <w:sz w:val="20"/>
          <w:szCs w:val="20"/>
        </w:rPr>
      </w:pPr>
      <w:r w:rsidRPr="00936ED4">
        <w:rPr>
          <w:rFonts w:ascii="Times New Roman" w:eastAsia="Times New Roman" w:hAnsi="Times New Roman" w:cs="Times New Roman"/>
          <w:sz w:val="20"/>
          <w:szCs w:val="20"/>
          <w:lang w:eastAsia="pt-BR"/>
        </w:rPr>
        <w:t xml:space="preserve">ROHM, Ricardo Henry Dias; </w:t>
      </w:r>
      <w:proofErr w:type="spellStart"/>
      <w:proofErr w:type="gramStart"/>
      <w:r w:rsidRPr="00936ED4">
        <w:rPr>
          <w:rFonts w:ascii="Times New Roman" w:eastAsia="Times New Roman" w:hAnsi="Times New Roman" w:cs="Times New Roman"/>
          <w:sz w:val="20"/>
          <w:szCs w:val="20"/>
          <w:lang w:eastAsia="pt-BR"/>
        </w:rPr>
        <w:t>LOPES,Natália</w:t>
      </w:r>
      <w:proofErr w:type="spellEnd"/>
      <w:proofErr w:type="gramEnd"/>
      <w:r w:rsidRPr="00936ED4">
        <w:rPr>
          <w:rFonts w:ascii="Times New Roman" w:eastAsia="Times New Roman" w:hAnsi="Times New Roman" w:cs="Times New Roman"/>
          <w:sz w:val="20"/>
          <w:szCs w:val="20"/>
          <w:lang w:eastAsia="pt-BR"/>
        </w:rPr>
        <w:t xml:space="preserve"> Fonseca, </w:t>
      </w:r>
      <w:r w:rsidRPr="00936ED4">
        <w:rPr>
          <w:rFonts w:ascii="Times New Roman" w:eastAsia="Times New Roman" w:hAnsi="Times New Roman" w:cs="Times New Roman"/>
          <w:b/>
          <w:sz w:val="20"/>
          <w:szCs w:val="20"/>
          <w:lang w:eastAsia="pt-BR"/>
        </w:rPr>
        <w:t xml:space="preserve">O novo sentido do trabalho para o sujeito </w:t>
      </w:r>
      <w:proofErr w:type="spellStart"/>
      <w:r w:rsidRPr="00936ED4">
        <w:rPr>
          <w:rFonts w:ascii="Times New Roman" w:eastAsia="Times New Roman" w:hAnsi="Times New Roman" w:cs="Times New Roman"/>
          <w:b/>
          <w:sz w:val="20"/>
          <w:szCs w:val="20"/>
          <w:lang w:eastAsia="pt-BR"/>
        </w:rPr>
        <w:t>pósmoderno</w:t>
      </w:r>
      <w:proofErr w:type="spellEnd"/>
      <w:r w:rsidRPr="00936ED4">
        <w:rPr>
          <w:rFonts w:ascii="Times New Roman" w:eastAsia="Times New Roman" w:hAnsi="Times New Roman" w:cs="Times New Roman"/>
          <w:b/>
          <w:sz w:val="20"/>
          <w:szCs w:val="20"/>
          <w:lang w:eastAsia="pt-BR"/>
        </w:rPr>
        <w:t>: uma abordagem crítica</w:t>
      </w:r>
      <w:r w:rsidRPr="00936ED4">
        <w:rPr>
          <w:rFonts w:ascii="Times New Roman" w:eastAsia="Times New Roman" w:hAnsi="Times New Roman" w:cs="Times New Roman"/>
          <w:sz w:val="20"/>
          <w:szCs w:val="20"/>
          <w:lang w:eastAsia="pt-BR"/>
        </w:rPr>
        <w:t xml:space="preserve"> - Cad. EBAPE.BR, v. 13, nº 2, Artigo 6, Rio de Janeiro, Abr./Jun. 2015.2015. Disponível em: </w:t>
      </w:r>
      <w:hyperlink r:id="rId21">
        <w:r w:rsidRPr="00936ED4">
          <w:rPr>
            <w:rStyle w:val="InternetLink"/>
            <w:rFonts w:ascii="Times New Roman" w:eastAsia="Times New Roman" w:hAnsi="Times New Roman" w:cs="Times New Roman"/>
            <w:color w:val="auto"/>
            <w:sz w:val="20"/>
            <w:szCs w:val="20"/>
            <w:u w:val="none"/>
            <w:lang w:eastAsia="pt-BR"/>
          </w:rPr>
          <w:t>http://www.scielo.br/pdf/cebape/v13n2/1679-3951-cebape-13-02-00332.pdf</w:t>
        </w:r>
        <w:r w:rsidRPr="00936ED4">
          <w:rPr>
            <w:rStyle w:val="InternetLink"/>
            <w:rFonts w:ascii="Times New Roman" w:hAnsi="Times New Roman" w:cs="Times New Roman"/>
            <w:color w:val="auto"/>
            <w:sz w:val="20"/>
            <w:szCs w:val="20"/>
            <w:u w:val="none"/>
          </w:rPr>
          <w:t xml:space="preserve">. </w:t>
        </w:r>
      </w:hyperlink>
      <w:r w:rsidRPr="00936ED4">
        <w:rPr>
          <w:rFonts w:ascii="Times New Roman" w:eastAsia="Times New Roman" w:hAnsi="Times New Roman" w:cs="Times New Roman"/>
          <w:sz w:val="20"/>
          <w:szCs w:val="20"/>
          <w:lang w:eastAsia="pt-BR"/>
        </w:rPr>
        <w:t xml:space="preserve"> Acesso em:</w:t>
      </w:r>
      <w:r w:rsidRPr="00936ED4">
        <w:rPr>
          <w:rFonts w:ascii="Times New Roman" w:hAnsi="Times New Roman" w:cs="Times New Roman"/>
          <w:sz w:val="20"/>
          <w:szCs w:val="20"/>
        </w:rPr>
        <w:t xml:space="preserve"> 20 de abr. de 2016.</w:t>
      </w:r>
    </w:p>
    <w:p w:rsidR="00FB688A" w:rsidRPr="00936ED4" w:rsidRDefault="00447684" w:rsidP="00D23E25">
      <w:pPr>
        <w:pStyle w:val="PargrafodaLista"/>
        <w:numPr>
          <w:ilvl w:val="0"/>
          <w:numId w:val="0"/>
        </w:numPr>
        <w:spacing w:line="240" w:lineRule="auto"/>
        <w:rPr>
          <w:b w:val="0"/>
          <w:sz w:val="20"/>
          <w:szCs w:val="20"/>
        </w:rPr>
      </w:pPr>
      <w:r w:rsidRPr="00936ED4">
        <w:rPr>
          <w:b w:val="0"/>
          <w:sz w:val="20"/>
          <w:szCs w:val="20"/>
        </w:rPr>
        <w:t xml:space="preserve">ROBBINS, Stephen P; JUDGE, Timothy A; SOBRAL, Felipe. </w:t>
      </w:r>
      <w:r w:rsidRPr="00936ED4">
        <w:rPr>
          <w:sz w:val="20"/>
          <w:szCs w:val="20"/>
        </w:rPr>
        <w:t xml:space="preserve">Comportamento Organizacional. </w:t>
      </w:r>
      <w:r w:rsidRPr="00936ED4">
        <w:rPr>
          <w:b w:val="0"/>
          <w:sz w:val="20"/>
          <w:szCs w:val="20"/>
        </w:rPr>
        <w:t>14 ed. São Paulo. Pearson Prentice Hall, 2010.</w:t>
      </w:r>
    </w:p>
    <w:p w:rsidR="00183DBD" w:rsidRPr="00936ED4" w:rsidRDefault="00183DBD" w:rsidP="00D23E25">
      <w:pPr>
        <w:pStyle w:val="PargrafodaLista"/>
        <w:numPr>
          <w:ilvl w:val="0"/>
          <w:numId w:val="0"/>
        </w:numPr>
        <w:spacing w:line="240" w:lineRule="auto"/>
        <w:rPr>
          <w:b w:val="0"/>
          <w:sz w:val="20"/>
          <w:szCs w:val="20"/>
        </w:rPr>
      </w:pPr>
    </w:p>
    <w:p w:rsidR="00447684" w:rsidRPr="00936ED4" w:rsidRDefault="00447684" w:rsidP="00D23E25">
      <w:pPr>
        <w:spacing w:after="0" w:line="240" w:lineRule="auto"/>
        <w:jc w:val="both"/>
        <w:rPr>
          <w:rFonts w:ascii="Times New Roman" w:hAnsi="Times New Roman" w:cs="Times New Roman"/>
          <w:sz w:val="20"/>
          <w:szCs w:val="20"/>
        </w:rPr>
      </w:pPr>
      <w:r w:rsidRPr="00936ED4">
        <w:rPr>
          <w:rFonts w:ascii="Times New Roman" w:hAnsi="Times New Roman" w:cs="Times New Roman"/>
          <w:sz w:val="20"/>
          <w:szCs w:val="20"/>
        </w:rPr>
        <w:t xml:space="preserve">PRODANOV, Cleber Cristiano; FREITAS, Ernani Cesar de. </w:t>
      </w:r>
      <w:r w:rsidRPr="00936ED4">
        <w:rPr>
          <w:rFonts w:ascii="Times New Roman" w:hAnsi="Times New Roman" w:cs="Times New Roman"/>
          <w:b/>
          <w:sz w:val="20"/>
          <w:szCs w:val="20"/>
        </w:rPr>
        <w:t>Metodologia do trabalho científico: métodos e técnicas da pesquisa e do trabalho acadêmico.</w:t>
      </w:r>
      <w:r w:rsidRPr="00936ED4">
        <w:rPr>
          <w:rFonts w:ascii="Times New Roman" w:hAnsi="Times New Roman" w:cs="Times New Roman"/>
          <w:sz w:val="20"/>
          <w:szCs w:val="20"/>
        </w:rPr>
        <w:t xml:space="preserve"> 2. ed. – Novo Hamburgo: </w:t>
      </w:r>
      <w:proofErr w:type="spellStart"/>
      <w:r w:rsidRPr="00936ED4">
        <w:rPr>
          <w:rFonts w:ascii="Times New Roman" w:hAnsi="Times New Roman" w:cs="Times New Roman"/>
          <w:sz w:val="20"/>
          <w:szCs w:val="20"/>
        </w:rPr>
        <w:t>Feevale</w:t>
      </w:r>
      <w:proofErr w:type="spellEnd"/>
      <w:r w:rsidRPr="00936ED4">
        <w:rPr>
          <w:rFonts w:ascii="Times New Roman" w:hAnsi="Times New Roman" w:cs="Times New Roman"/>
          <w:sz w:val="20"/>
          <w:szCs w:val="20"/>
        </w:rPr>
        <w:t>, 2013.</w:t>
      </w:r>
    </w:p>
    <w:p w:rsidR="00183DBD" w:rsidRPr="00936ED4" w:rsidRDefault="00183DBD" w:rsidP="00D23E25">
      <w:pPr>
        <w:spacing w:after="0" w:line="240" w:lineRule="auto"/>
        <w:jc w:val="both"/>
        <w:rPr>
          <w:rFonts w:ascii="Times New Roman" w:hAnsi="Times New Roman" w:cs="Times New Roman"/>
          <w:sz w:val="20"/>
          <w:szCs w:val="20"/>
        </w:rPr>
      </w:pPr>
    </w:p>
    <w:p w:rsidR="00447684" w:rsidRPr="00936ED4" w:rsidRDefault="00447684" w:rsidP="00D23E25">
      <w:pPr>
        <w:spacing w:after="0" w:line="240" w:lineRule="auto"/>
        <w:jc w:val="both"/>
        <w:rPr>
          <w:rFonts w:ascii="Times New Roman" w:hAnsi="Times New Roman" w:cs="Times New Roman"/>
          <w:sz w:val="20"/>
          <w:szCs w:val="20"/>
        </w:rPr>
      </w:pPr>
      <w:r w:rsidRPr="00936ED4">
        <w:rPr>
          <w:rFonts w:ascii="Times New Roman" w:hAnsi="Times New Roman" w:cs="Times New Roman"/>
          <w:sz w:val="20"/>
          <w:szCs w:val="20"/>
        </w:rPr>
        <w:t xml:space="preserve">RICHARDSON, Roberto </w:t>
      </w:r>
      <w:proofErr w:type="spellStart"/>
      <w:r w:rsidRPr="00936ED4">
        <w:rPr>
          <w:rFonts w:ascii="Times New Roman" w:hAnsi="Times New Roman" w:cs="Times New Roman"/>
          <w:sz w:val="20"/>
          <w:szCs w:val="20"/>
        </w:rPr>
        <w:t>Jarry</w:t>
      </w:r>
      <w:proofErr w:type="spellEnd"/>
      <w:r w:rsidRPr="00936ED4">
        <w:rPr>
          <w:rFonts w:ascii="Times New Roman" w:hAnsi="Times New Roman" w:cs="Times New Roman"/>
          <w:sz w:val="20"/>
          <w:szCs w:val="20"/>
        </w:rPr>
        <w:t xml:space="preserve">; PERES. Colaboradores, José Augusto de Souza (et. al). </w:t>
      </w:r>
      <w:r w:rsidRPr="00936ED4">
        <w:rPr>
          <w:rFonts w:ascii="Times New Roman" w:hAnsi="Times New Roman" w:cs="Times New Roman"/>
          <w:b/>
          <w:sz w:val="20"/>
          <w:szCs w:val="20"/>
        </w:rPr>
        <w:t>Pesquisa social: métodos e técnicas.</w:t>
      </w:r>
      <w:r w:rsidRPr="00936ED4">
        <w:rPr>
          <w:rFonts w:ascii="Times New Roman" w:hAnsi="Times New Roman" w:cs="Times New Roman"/>
          <w:sz w:val="20"/>
          <w:szCs w:val="20"/>
        </w:rPr>
        <w:t xml:space="preserve">  </w:t>
      </w:r>
      <w:proofErr w:type="gramStart"/>
      <w:r w:rsidRPr="00936ED4">
        <w:rPr>
          <w:rFonts w:ascii="Times New Roman" w:hAnsi="Times New Roman" w:cs="Times New Roman"/>
          <w:sz w:val="20"/>
          <w:szCs w:val="20"/>
        </w:rPr>
        <w:t>3 ed.</w:t>
      </w:r>
      <w:proofErr w:type="gramEnd"/>
      <w:r w:rsidRPr="00936ED4">
        <w:rPr>
          <w:rFonts w:ascii="Times New Roman" w:hAnsi="Times New Roman" w:cs="Times New Roman"/>
          <w:sz w:val="20"/>
          <w:szCs w:val="20"/>
        </w:rPr>
        <w:t xml:space="preserve"> 11 </w:t>
      </w:r>
      <w:proofErr w:type="spellStart"/>
      <w:r w:rsidRPr="00936ED4">
        <w:rPr>
          <w:rFonts w:ascii="Times New Roman" w:hAnsi="Times New Roman" w:cs="Times New Roman"/>
          <w:sz w:val="20"/>
          <w:szCs w:val="20"/>
        </w:rPr>
        <w:t>reimpr</w:t>
      </w:r>
      <w:proofErr w:type="spellEnd"/>
      <w:r w:rsidRPr="00936ED4">
        <w:rPr>
          <w:rFonts w:ascii="Times New Roman" w:hAnsi="Times New Roman" w:cs="Times New Roman"/>
          <w:sz w:val="20"/>
          <w:szCs w:val="20"/>
        </w:rPr>
        <w:t>. São Paulo: atlas, 2010.</w:t>
      </w:r>
    </w:p>
    <w:p w:rsidR="00183DBD" w:rsidRPr="00936ED4" w:rsidRDefault="00183DBD" w:rsidP="00D23E25">
      <w:pPr>
        <w:spacing w:after="0" w:line="240" w:lineRule="auto"/>
        <w:jc w:val="both"/>
        <w:rPr>
          <w:rFonts w:ascii="Times New Roman" w:hAnsi="Times New Roman" w:cs="Times New Roman"/>
          <w:sz w:val="20"/>
          <w:szCs w:val="20"/>
        </w:rPr>
      </w:pPr>
    </w:p>
    <w:p w:rsidR="00447684" w:rsidRPr="00936ED4" w:rsidRDefault="00447684" w:rsidP="00D23E25">
      <w:pPr>
        <w:spacing w:after="0" w:line="240" w:lineRule="auto"/>
        <w:jc w:val="both"/>
        <w:rPr>
          <w:rFonts w:ascii="Times New Roman" w:hAnsi="Times New Roman" w:cs="Times New Roman"/>
          <w:bCs/>
          <w:sz w:val="20"/>
          <w:szCs w:val="20"/>
        </w:rPr>
      </w:pPr>
      <w:r w:rsidRPr="00936ED4">
        <w:rPr>
          <w:rFonts w:ascii="Times New Roman" w:hAnsi="Times New Roman" w:cs="Times New Roman"/>
          <w:bCs/>
          <w:sz w:val="20"/>
          <w:szCs w:val="20"/>
        </w:rPr>
        <w:t xml:space="preserve">SPAGNOL, Carla Aparecida; SANTIAGO, Gislene Rodrigues; CAMPOS, Bruna Mendes de Oliveira; BANDARÓ, Maria Tereza Melo; VIERIA, Jackeline Soares; SILVEIRA, Ana Paula de Oliveira. </w:t>
      </w:r>
      <w:r w:rsidRPr="00936ED4">
        <w:rPr>
          <w:rFonts w:ascii="Times New Roman" w:hAnsi="Times New Roman" w:cs="Times New Roman"/>
          <w:b/>
          <w:bCs/>
          <w:sz w:val="20"/>
          <w:szCs w:val="20"/>
        </w:rPr>
        <w:t>Situações de conflito vivenciadas no contexto hospitalar: a visão dos técnicos e auxiliares de enfermagem.</w:t>
      </w:r>
      <w:r w:rsidRPr="00936ED4">
        <w:rPr>
          <w:rFonts w:ascii="Times New Roman" w:hAnsi="Times New Roman" w:cs="Times New Roman"/>
          <w:bCs/>
          <w:sz w:val="20"/>
          <w:szCs w:val="20"/>
        </w:rPr>
        <w:t xml:space="preserve"> </w:t>
      </w:r>
      <w:proofErr w:type="spellStart"/>
      <w:r w:rsidRPr="00936ED4">
        <w:rPr>
          <w:rFonts w:ascii="Times New Roman" w:hAnsi="Times New Roman" w:cs="Times New Roman"/>
          <w:bCs/>
          <w:sz w:val="20"/>
          <w:szCs w:val="20"/>
        </w:rPr>
        <w:t>Rev</w:t>
      </w:r>
      <w:proofErr w:type="spellEnd"/>
      <w:r w:rsidRPr="00936ED4">
        <w:rPr>
          <w:rFonts w:ascii="Times New Roman" w:hAnsi="Times New Roman" w:cs="Times New Roman"/>
          <w:bCs/>
          <w:sz w:val="20"/>
          <w:szCs w:val="20"/>
        </w:rPr>
        <w:t xml:space="preserve"> </w:t>
      </w:r>
      <w:proofErr w:type="spellStart"/>
      <w:r w:rsidRPr="00936ED4">
        <w:rPr>
          <w:rFonts w:ascii="Times New Roman" w:hAnsi="Times New Roman" w:cs="Times New Roman"/>
          <w:bCs/>
          <w:sz w:val="20"/>
          <w:szCs w:val="20"/>
        </w:rPr>
        <w:t>Esc</w:t>
      </w:r>
      <w:proofErr w:type="spellEnd"/>
      <w:r w:rsidRPr="00936ED4">
        <w:rPr>
          <w:rFonts w:ascii="Times New Roman" w:hAnsi="Times New Roman" w:cs="Times New Roman"/>
          <w:bCs/>
          <w:sz w:val="20"/>
          <w:szCs w:val="20"/>
        </w:rPr>
        <w:t xml:space="preserve"> </w:t>
      </w:r>
      <w:proofErr w:type="spellStart"/>
      <w:r w:rsidRPr="00936ED4">
        <w:rPr>
          <w:rFonts w:ascii="Times New Roman" w:hAnsi="Times New Roman" w:cs="Times New Roman"/>
          <w:bCs/>
          <w:sz w:val="20"/>
          <w:szCs w:val="20"/>
        </w:rPr>
        <w:t>Enferm</w:t>
      </w:r>
      <w:proofErr w:type="spellEnd"/>
      <w:r w:rsidRPr="00936ED4">
        <w:rPr>
          <w:rFonts w:ascii="Times New Roman" w:hAnsi="Times New Roman" w:cs="Times New Roman"/>
          <w:bCs/>
          <w:sz w:val="20"/>
          <w:szCs w:val="20"/>
        </w:rPr>
        <w:t xml:space="preserve"> USP. 2010; 44(3):803-11. Disponível em: </w:t>
      </w:r>
      <w:hyperlink r:id="rId22">
        <w:r w:rsidRPr="00936ED4">
          <w:rPr>
            <w:rStyle w:val="InternetLink"/>
            <w:rFonts w:ascii="Times New Roman" w:hAnsi="Times New Roman" w:cs="Times New Roman"/>
            <w:color w:val="auto"/>
            <w:sz w:val="20"/>
            <w:szCs w:val="20"/>
            <w:u w:val="none"/>
          </w:rPr>
          <w:t>http://www.scielo.br/pdf/reeusp/v44n3/36.pdf</w:t>
        </w:r>
      </w:hyperlink>
      <w:r w:rsidRPr="00936ED4">
        <w:rPr>
          <w:rFonts w:ascii="Times New Roman" w:hAnsi="Times New Roman" w:cs="Times New Roman"/>
          <w:sz w:val="20"/>
          <w:szCs w:val="20"/>
        </w:rPr>
        <w:t xml:space="preserve">. </w:t>
      </w:r>
      <w:r w:rsidRPr="00936ED4">
        <w:rPr>
          <w:rFonts w:ascii="Times New Roman" w:hAnsi="Times New Roman" w:cs="Times New Roman"/>
          <w:bCs/>
          <w:sz w:val="20"/>
          <w:szCs w:val="20"/>
        </w:rPr>
        <w:t>Acesso em: 24 de mar. 2016.</w:t>
      </w:r>
    </w:p>
    <w:p w:rsidR="00447684" w:rsidRPr="004A4B3A" w:rsidRDefault="00447684" w:rsidP="00D23E25">
      <w:pPr>
        <w:spacing w:after="0" w:line="240" w:lineRule="auto"/>
        <w:jc w:val="both"/>
        <w:rPr>
          <w:rFonts w:ascii="Times New Roman" w:hAnsi="Times New Roman" w:cs="Times New Roman"/>
          <w:sz w:val="20"/>
          <w:szCs w:val="20"/>
          <w:shd w:val="clear" w:color="auto" w:fill="FFFFFF"/>
        </w:rPr>
      </w:pPr>
      <w:r w:rsidRPr="004A4B3A">
        <w:rPr>
          <w:rFonts w:ascii="Times New Roman" w:hAnsi="Times New Roman" w:cs="Times New Roman"/>
          <w:sz w:val="20"/>
          <w:szCs w:val="20"/>
        </w:rPr>
        <w:t xml:space="preserve">SEVERINO, A. J. </w:t>
      </w:r>
      <w:r w:rsidRPr="004A4B3A">
        <w:rPr>
          <w:rFonts w:ascii="Times New Roman" w:hAnsi="Times New Roman" w:cs="Times New Roman"/>
          <w:b/>
          <w:sz w:val="20"/>
          <w:szCs w:val="20"/>
        </w:rPr>
        <w:t>Metodologia do Trabalho Científico.</w:t>
      </w:r>
      <w:r w:rsidRPr="004A4B3A">
        <w:rPr>
          <w:rFonts w:ascii="Times New Roman" w:hAnsi="Times New Roman" w:cs="Times New Roman"/>
          <w:sz w:val="20"/>
          <w:szCs w:val="20"/>
        </w:rPr>
        <w:t xml:space="preserve"> 23ª ed. Revista e Atualizada. São Paulo: Cortez, 2007.</w:t>
      </w:r>
      <w:r w:rsidRPr="004A4B3A">
        <w:rPr>
          <w:rFonts w:ascii="Times New Roman" w:hAnsi="Times New Roman" w:cs="Times New Roman"/>
          <w:sz w:val="20"/>
          <w:szCs w:val="20"/>
          <w:shd w:val="clear" w:color="auto" w:fill="FFFFFF"/>
        </w:rPr>
        <w:tab/>
      </w:r>
    </w:p>
    <w:p w:rsidR="00183DBD" w:rsidRPr="004A4B3A" w:rsidRDefault="00183DBD" w:rsidP="00D23E25">
      <w:pPr>
        <w:spacing w:after="0" w:line="240" w:lineRule="auto"/>
        <w:jc w:val="both"/>
        <w:rPr>
          <w:rFonts w:ascii="Times New Roman" w:hAnsi="Times New Roman" w:cs="Times New Roman"/>
          <w:sz w:val="20"/>
          <w:szCs w:val="20"/>
        </w:rPr>
      </w:pPr>
    </w:p>
    <w:p w:rsidR="00447684" w:rsidRPr="00D23E25" w:rsidRDefault="00447684" w:rsidP="00D23E25">
      <w:pPr>
        <w:pStyle w:val="PargrafodaLista"/>
        <w:numPr>
          <w:ilvl w:val="0"/>
          <w:numId w:val="0"/>
        </w:numPr>
        <w:spacing w:line="240" w:lineRule="auto"/>
        <w:rPr>
          <w:b w:val="0"/>
          <w:sz w:val="20"/>
          <w:szCs w:val="20"/>
        </w:rPr>
      </w:pPr>
      <w:r w:rsidRPr="004A4B3A">
        <w:rPr>
          <w:b w:val="0"/>
          <w:sz w:val="20"/>
          <w:szCs w:val="20"/>
        </w:rPr>
        <w:lastRenderedPageBreak/>
        <w:t xml:space="preserve">ZANELLI, José Carlos; </w:t>
      </w:r>
      <w:r w:rsidRPr="004A4B3A">
        <w:rPr>
          <w:sz w:val="20"/>
          <w:szCs w:val="20"/>
        </w:rPr>
        <w:t>Psicologia, Organizações e Trabalho no Brasil;</w:t>
      </w:r>
      <w:r w:rsidRPr="004A4B3A">
        <w:rPr>
          <w:b w:val="0"/>
          <w:sz w:val="20"/>
          <w:szCs w:val="20"/>
        </w:rPr>
        <w:t xml:space="preserve"> Porto Alegra; Artmed</w:t>
      </w:r>
      <w:r w:rsidRPr="00D23E25">
        <w:rPr>
          <w:b w:val="0"/>
          <w:sz w:val="20"/>
          <w:szCs w:val="20"/>
        </w:rPr>
        <w:t>, 2004.</w:t>
      </w:r>
    </w:p>
    <w:p w:rsidR="00887CCA" w:rsidRPr="002D1DF8" w:rsidRDefault="00887CCA" w:rsidP="00FB688A">
      <w:pPr>
        <w:spacing w:after="0" w:line="360" w:lineRule="auto"/>
        <w:jc w:val="both"/>
        <w:rPr>
          <w:rFonts w:ascii="Times New Roman" w:hAnsi="Times New Roman" w:cs="Times New Roman"/>
          <w:sz w:val="20"/>
          <w:szCs w:val="20"/>
        </w:rPr>
      </w:pPr>
    </w:p>
    <w:sectPr w:rsidR="00887CCA" w:rsidRPr="002D1DF8" w:rsidSect="002D1DF8">
      <w:type w:val="continuous"/>
      <w:pgSz w:w="11906" w:h="16838"/>
      <w:pgMar w:top="1134" w:right="851" w:bottom="1134"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869" w:rsidRDefault="00356869">
      <w:pPr>
        <w:spacing w:after="0" w:line="240" w:lineRule="auto"/>
      </w:pPr>
      <w:r>
        <w:separator/>
      </w:r>
    </w:p>
  </w:endnote>
  <w:endnote w:type="continuationSeparator" w:id="0">
    <w:p w:rsidR="00356869" w:rsidRDefault="0035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ronosPro-Lt">
    <w:altName w:val="MS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CA" w:rsidRPr="003A468A" w:rsidRDefault="001E21CA" w:rsidP="003A468A">
    <w:pPr>
      <w:pStyle w:val="Corpodetexto"/>
      <w:spacing w:before="11"/>
      <w:ind w:left="20"/>
      <w:jc w:val="center"/>
      <w:rPr>
        <w:rFonts w:ascii="Times New Roman" w:hAnsi="Times New Roman" w:cs="Times New Roman"/>
        <w:sz w:val="20"/>
        <w:szCs w:val="20"/>
      </w:rPr>
    </w:pPr>
    <w:bookmarkStart w:id="3" w:name="_Hlk41938919"/>
    <w:r w:rsidRPr="003A468A">
      <w:rPr>
        <w:rFonts w:ascii="Times New Roman" w:hAnsi="Times New Roman" w:cs="Times New Roman"/>
        <w:sz w:val="20"/>
        <w:szCs w:val="20"/>
      </w:rPr>
      <w:t xml:space="preserve">Rev. </w:t>
    </w:r>
    <w:proofErr w:type="spellStart"/>
    <w:r w:rsidRPr="003A468A">
      <w:rPr>
        <w:rFonts w:ascii="Times New Roman" w:hAnsi="Times New Roman" w:cs="Times New Roman"/>
        <w:sz w:val="20"/>
        <w:szCs w:val="20"/>
      </w:rPr>
      <w:t>Bra</w:t>
    </w:r>
    <w:proofErr w:type="spellEnd"/>
    <w:r w:rsidRPr="003A468A">
      <w:rPr>
        <w:rFonts w:ascii="Times New Roman" w:hAnsi="Times New Roman" w:cs="Times New Roman"/>
        <w:sz w:val="20"/>
        <w:szCs w:val="20"/>
      </w:rPr>
      <w:t xml:space="preserve">. Edu. Saúde, </w:t>
    </w:r>
    <w:proofErr w:type="gramStart"/>
    <w:r w:rsidRPr="003A468A">
      <w:rPr>
        <w:rFonts w:ascii="Times New Roman" w:hAnsi="Times New Roman" w:cs="Times New Roman"/>
        <w:sz w:val="20"/>
        <w:szCs w:val="20"/>
      </w:rPr>
      <w:t>v. ,</w:t>
    </w:r>
    <w:proofErr w:type="gramEnd"/>
    <w:r w:rsidRPr="003A468A">
      <w:rPr>
        <w:rFonts w:ascii="Times New Roman" w:hAnsi="Times New Roman" w:cs="Times New Roman"/>
        <w:sz w:val="20"/>
        <w:szCs w:val="20"/>
      </w:rPr>
      <w:t xml:space="preserve"> n., p. ,</w:t>
    </w:r>
  </w:p>
  <w:bookmarkEnd w:id="3"/>
  <w:p w:rsidR="001E21CA" w:rsidRDefault="001E21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869" w:rsidRDefault="00356869">
      <w:pPr>
        <w:spacing w:after="0" w:line="240" w:lineRule="auto"/>
      </w:pPr>
      <w:r>
        <w:separator/>
      </w:r>
    </w:p>
  </w:footnote>
  <w:footnote w:type="continuationSeparator" w:id="0">
    <w:p w:rsidR="00356869" w:rsidRDefault="0035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CA" w:rsidRPr="00771D55" w:rsidRDefault="001E21CA" w:rsidP="00B85732">
    <w:pPr>
      <w:spacing w:after="0" w:line="240" w:lineRule="auto"/>
      <w:ind w:left="4082"/>
      <w:rPr>
        <w:rFonts w:ascii="Times New Roman" w:hAnsi="Times New Roman" w:cs="Times New Roman"/>
        <w:b/>
        <w:sz w:val="18"/>
        <w:szCs w:val="18"/>
      </w:rPr>
    </w:pPr>
    <w:r w:rsidRPr="00771D55">
      <w:rPr>
        <w:rFonts w:ascii="Times New Roman" w:hAnsi="Times New Roman" w:cs="Times New Roman"/>
        <w:noProof/>
        <w:sz w:val="18"/>
        <w:szCs w:val="18"/>
      </w:rPr>
      <w:drawing>
        <wp:anchor distT="0" distB="0" distL="0" distR="0" simplePos="0" relativeHeight="251662848" behindDoc="0" locked="0" layoutInCell="1" allowOverlap="1" wp14:anchorId="0B68BC5A" wp14:editId="4C0E75CD">
          <wp:simplePos x="0" y="0"/>
          <wp:positionH relativeFrom="page">
            <wp:posOffset>699925</wp:posOffset>
          </wp:positionH>
          <wp:positionV relativeFrom="paragraph">
            <wp:posOffset>28108</wp:posOffset>
          </wp:positionV>
          <wp:extent cx="2294220" cy="540512"/>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4220" cy="540512"/>
                  </a:xfrm>
                  <a:prstGeom prst="rect">
                    <a:avLst/>
                  </a:prstGeom>
                </pic:spPr>
              </pic:pic>
            </a:graphicData>
          </a:graphic>
        </wp:anchor>
      </w:drawing>
    </w:r>
    <w:r w:rsidRPr="00771D55">
      <w:rPr>
        <w:rFonts w:ascii="Times New Roman" w:hAnsi="Times New Roman" w:cs="Times New Roman"/>
        <w:b/>
        <w:sz w:val="18"/>
        <w:szCs w:val="18"/>
      </w:rPr>
      <w:t>Revista Brasileira de Educação e Saúde</w:t>
    </w:r>
  </w:p>
  <w:p w:rsidR="001E21CA" w:rsidRPr="00771D55" w:rsidRDefault="001E21CA" w:rsidP="00B85732">
    <w:pPr>
      <w:spacing w:after="0" w:line="240" w:lineRule="auto"/>
      <w:ind w:left="4082"/>
      <w:rPr>
        <w:rFonts w:ascii="Times New Roman" w:hAnsi="Times New Roman" w:cs="Times New Roman"/>
        <w:sz w:val="18"/>
        <w:szCs w:val="18"/>
      </w:rPr>
    </w:pPr>
    <w:r w:rsidRPr="00771D55">
      <w:rPr>
        <w:rFonts w:ascii="Times New Roman" w:hAnsi="Times New Roman" w:cs="Times New Roman"/>
        <w:sz w:val="18"/>
        <w:szCs w:val="18"/>
      </w:rPr>
      <w:t>ISSN 2358-2391</w:t>
    </w:r>
  </w:p>
  <w:p w:rsidR="001E21CA" w:rsidRPr="00771D55" w:rsidRDefault="001E21CA" w:rsidP="00B85732">
    <w:pPr>
      <w:spacing w:after="0" w:line="240" w:lineRule="auto"/>
      <w:ind w:left="4082"/>
      <w:rPr>
        <w:rFonts w:ascii="Times New Roman" w:hAnsi="Times New Roman" w:cs="Times New Roman"/>
        <w:sz w:val="18"/>
        <w:szCs w:val="18"/>
      </w:rPr>
    </w:pPr>
    <w:r w:rsidRPr="00771D55">
      <w:rPr>
        <w:rFonts w:ascii="Times New Roman" w:hAnsi="Times New Roman" w:cs="Times New Roman"/>
        <w:sz w:val="18"/>
        <w:szCs w:val="18"/>
      </w:rPr>
      <w:t xml:space="preserve">Pombal, PB, Grupo Verde de Agroecologia e Abelhas </w:t>
    </w:r>
    <w:hyperlink r:id="rId2">
      <w:r w:rsidRPr="00771D55">
        <w:rPr>
          <w:rFonts w:ascii="Times New Roman" w:hAnsi="Times New Roman" w:cs="Times New Roman"/>
          <w:sz w:val="18"/>
          <w:szCs w:val="18"/>
        </w:rPr>
        <w:t>http://www.gvaa.com.br/revista/index.php/REBES</w:t>
      </w:r>
    </w:hyperlink>
  </w:p>
  <w:p w:rsidR="001E21CA" w:rsidRPr="00771D55" w:rsidRDefault="001E21CA" w:rsidP="00B85732">
    <w:pPr>
      <w:spacing w:after="0" w:line="240" w:lineRule="auto"/>
      <w:ind w:left="4082"/>
      <w:rPr>
        <w:rFonts w:ascii="Times New Roman" w:hAnsi="Times New Roman" w:cs="Times New Roman"/>
        <w:sz w:val="18"/>
        <w:szCs w:val="18"/>
      </w:rPr>
    </w:pPr>
    <w:r w:rsidRPr="00771D55">
      <w:rPr>
        <w:rFonts w:ascii="Times New Roman" w:hAnsi="Times New Roman" w:cs="Times New Roman"/>
        <w:sz w:val="18"/>
        <w:szCs w:val="18"/>
      </w:rPr>
      <w:t xml:space="preserve">DOI: </w:t>
    </w:r>
  </w:p>
  <w:p w:rsidR="001E21CA" w:rsidRDefault="001E21C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4F8" w:rsidRDefault="000644F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4F8" w:rsidRDefault="000644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E2C30"/>
    <w:multiLevelType w:val="hybridMultilevel"/>
    <w:tmpl w:val="B9B85F44"/>
    <w:lvl w:ilvl="0" w:tplc="537C2D7E">
      <w:start w:val="1"/>
      <w:numFmt w:val="bullet"/>
      <w:lvlText w:val="•"/>
      <w:lvlJc w:val="left"/>
      <w:pPr>
        <w:tabs>
          <w:tab w:val="num" w:pos="720"/>
        </w:tabs>
        <w:ind w:left="720" w:hanging="360"/>
      </w:pPr>
      <w:rPr>
        <w:rFonts w:ascii="Arial" w:hAnsi="Arial" w:hint="default"/>
      </w:rPr>
    </w:lvl>
    <w:lvl w:ilvl="1" w:tplc="A81E2CFA" w:tentative="1">
      <w:start w:val="1"/>
      <w:numFmt w:val="bullet"/>
      <w:lvlText w:val="•"/>
      <w:lvlJc w:val="left"/>
      <w:pPr>
        <w:tabs>
          <w:tab w:val="num" w:pos="1440"/>
        </w:tabs>
        <w:ind w:left="1440" w:hanging="360"/>
      </w:pPr>
      <w:rPr>
        <w:rFonts w:ascii="Arial" w:hAnsi="Arial" w:hint="default"/>
      </w:rPr>
    </w:lvl>
    <w:lvl w:ilvl="2" w:tplc="F2403F52" w:tentative="1">
      <w:start w:val="1"/>
      <w:numFmt w:val="bullet"/>
      <w:lvlText w:val="•"/>
      <w:lvlJc w:val="left"/>
      <w:pPr>
        <w:tabs>
          <w:tab w:val="num" w:pos="2160"/>
        </w:tabs>
        <w:ind w:left="2160" w:hanging="360"/>
      </w:pPr>
      <w:rPr>
        <w:rFonts w:ascii="Arial" w:hAnsi="Arial" w:hint="default"/>
      </w:rPr>
    </w:lvl>
    <w:lvl w:ilvl="3" w:tplc="8842BF72" w:tentative="1">
      <w:start w:val="1"/>
      <w:numFmt w:val="bullet"/>
      <w:lvlText w:val="•"/>
      <w:lvlJc w:val="left"/>
      <w:pPr>
        <w:tabs>
          <w:tab w:val="num" w:pos="2880"/>
        </w:tabs>
        <w:ind w:left="2880" w:hanging="360"/>
      </w:pPr>
      <w:rPr>
        <w:rFonts w:ascii="Arial" w:hAnsi="Arial" w:hint="default"/>
      </w:rPr>
    </w:lvl>
    <w:lvl w:ilvl="4" w:tplc="252C6F10" w:tentative="1">
      <w:start w:val="1"/>
      <w:numFmt w:val="bullet"/>
      <w:lvlText w:val="•"/>
      <w:lvlJc w:val="left"/>
      <w:pPr>
        <w:tabs>
          <w:tab w:val="num" w:pos="3600"/>
        </w:tabs>
        <w:ind w:left="3600" w:hanging="360"/>
      </w:pPr>
      <w:rPr>
        <w:rFonts w:ascii="Arial" w:hAnsi="Arial" w:hint="default"/>
      </w:rPr>
    </w:lvl>
    <w:lvl w:ilvl="5" w:tplc="1E3AE6F6" w:tentative="1">
      <w:start w:val="1"/>
      <w:numFmt w:val="bullet"/>
      <w:lvlText w:val="•"/>
      <w:lvlJc w:val="left"/>
      <w:pPr>
        <w:tabs>
          <w:tab w:val="num" w:pos="4320"/>
        </w:tabs>
        <w:ind w:left="4320" w:hanging="360"/>
      </w:pPr>
      <w:rPr>
        <w:rFonts w:ascii="Arial" w:hAnsi="Arial" w:hint="default"/>
      </w:rPr>
    </w:lvl>
    <w:lvl w:ilvl="6" w:tplc="206EA812" w:tentative="1">
      <w:start w:val="1"/>
      <w:numFmt w:val="bullet"/>
      <w:lvlText w:val="•"/>
      <w:lvlJc w:val="left"/>
      <w:pPr>
        <w:tabs>
          <w:tab w:val="num" w:pos="5040"/>
        </w:tabs>
        <w:ind w:left="5040" w:hanging="360"/>
      </w:pPr>
      <w:rPr>
        <w:rFonts w:ascii="Arial" w:hAnsi="Arial" w:hint="default"/>
      </w:rPr>
    </w:lvl>
    <w:lvl w:ilvl="7" w:tplc="65E45E16" w:tentative="1">
      <w:start w:val="1"/>
      <w:numFmt w:val="bullet"/>
      <w:lvlText w:val="•"/>
      <w:lvlJc w:val="left"/>
      <w:pPr>
        <w:tabs>
          <w:tab w:val="num" w:pos="5760"/>
        </w:tabs>
        <w:ind w:left="5760" w:hanging="360"/>
      </w:pPr>
      <w:rPr>
        <w:rFonts w:ascii="Arial" w:hAnsi="Arial" w:hint="default"/>
      </w:rPr>
    </w:lvl>
    <w:lvl w:ilvl="8" w:tplc="0AD281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5C50FE"/>
    <w:multiLevelType w:val="multilevel"/>
    <w:tmpl w:val="C8F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475EC"/>
    <w:multiLevelType w:val="hybridMultilevel"/>
    <w:tmpl w:val="70D8AA94"/>
    <w:lvl w:ilvl="0" w:tplc="0B063B7C">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61519F"/>
    <w:multiLevelType w:val="hybridMultilevel"/>
    <w:tmpl w:val="EBC22638"/>
    <w:lvl w:ilvl="0" w:tplc="0B063B7C">
      <w:start w:val="1"/>
      <w:numFmt w:val="decimal"/>
      <w:lvlText w:val="%1."/>
      <w:lvlJc w:val="left"/>
      <w:pPr>
        <w:ind w:left="1080" w:hanging="360"/>
      </w:pPr>
      <w:rPr>
        <w:rFonts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4A7746E"/>
    <w:multiLevelType w:val="hybridMultilevel"/>
    <w:tmpl w:val="638C62D2"/>
    <w:lvl w:ilvl="0" w:tplc="7E504604">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8EC3735"/>
    <w:multiLevelType w:val="multilevel"/>
    <w:tmpl w:val="49849B84"/>
    <w:lvl w:ilvl="0">
      <w:start w:val="1"/>
      <w:numFmt w:val="decimal"/>
      <w:pStyle w:val="PargrafodaLista"/>
      <w:lvlText w:val="%1."/>
      <w:lvlJc w:val="left"/>
      <w:pPr>
        <w:ind w:left="360" w:hanging="36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E4194"/>
    <w:multiLevelType w:val="hybridMultilevel"/>
    <w:tmpl w:val="3A402AD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4F3A20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876AD"/>
    <w:multiLevelType w:val="multilevel"/>
    <w:tmpl w:val="E4B6BFC8"/>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7921B9"/>
    <w:multiLevelType w:val="hybridMultilevel"/>
    <w:tmpl w:val="F1D64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96F415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5B6245"/>
    <w:multiLevelType w:val="hybridMultilevel"/>
    <w:tmpl w:val="9A7E6EFE"/>
    <w:lvl w:ilvl="0" w:tplc="73D29F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ED772B"/>
    <w:multiLevelType w:val="hybridMultilevel"/>
    <w:tmpl w:val="F1DC1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E592B6D"/>
    <w:multiLevelType w:val="multilevel"/>
    <w:tmpl w:val="987A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E7B9F"/>
    <w:multiLevelType w:val="hybridMultilevel"/>
    <w:tmpl w:val="9604AFA6"/>
    <w:lvl w:ilvl="0" w:tplc="0B063B7C">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CB16326"/>
    <w:multiLevelType w:val="hybridMultilevel"/>
    <w:tmpl w:val="DF463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2"/>
  </w:num>
  <w:num w:numId="5">
    <w:abstractNumId w:val="2"/>
  </w:num>
  <w:num w:numId="6">
    <w:abstractNumId w:val="3"/>
  </w:num>
  <w:num w:numId="7">
    <w:abstractNumId w:val="14"/>
  </w:num>
  <w:num w:numId="8">
    <w:abstractNumId w:val="5"/>
  </w:num>
  <w:num w:numId="9">
    <w:abstractNumId w:val="11"/>
  </w:num>
  <w:num w:numId="10">
    <w:abstractNumId w:val="10"/>
  </w:num>
  <w:num w:numId="11">
    <w:abstractNumId w:val="7"/>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CD"/>
    <w:rsid w:val="000033CE"/>
    <w:rsid w:val="0001128F"/>
    <w:rsid w:val="00013848"/>
    <w:rsid w:val="00013C57"/>
    <w:rsid w:val="00014EEE"/>
    <w:rsid w:val="0001775D"/>
    <w:rsid w:val="00040A76"/>
    <w:rsid w:val="00040E1A"/>
    <w:rsid w:val="000500A3"/>
    <w:rsid w:val="00050537"/>
    <w:rsid w:val="00052676"/>
    <w:rsid w:val="00052864"/>
    <w:rsid w:val="00054780"/>
    <w:rsid w:val="000557E0"/>
    <w:rsid w:val="000644F8"/>
    <w:rsid w:val="00065080"/>
    <w:rsid w:val="00072831"/>
    <w:rsid w:val="00074311"/>
    <w:rsid w:val="0007685A"/>
    <w:rsid w:val="0009288A"/>
    <w:rsid w:val="000935BD"/>
    <w:rsid w:val="000A08D1"/>
    <w:rsid w:val="000A3D75"/>
    <w:rsid w:val="000B2214"/>
    <w:rsid w:val="000B3D77"/>
    <w:rsid w:val="000B59D6"/>
    <w:rsid w:val="000C1F6D"/>
    <w:rsid w:val="000D2094"/>
    <w:rsid w:val="000D3100"/>
    <w:rsid w:val="000D5DBA"/>
    <w:rsid w:val="000E0127"/>
    <w:rsid w:val="000E35EA"/>
    <w:rsid w:val="000E39BB"/>
    <w:rsid w:val="000E7DD4"/>
    <w:rsid w:val="000F1809"/>
    <w:rsid w:val="000F7CA6"/>
    <w:rsid w:val="001015A3"/>
    <w:rsid w:val="0011236E"/>
    <w:rsid w:val="00112A96"/>
    <w:rsid w:val="00130971"/>
    <w:rsid w:val="00133F55"/>
    <w:rsid w:val="00134D15"/>
    <w:rsid w:val="001364AC"/>
    <w:rsid w:val="00140FBD"/>
    <w:rsid w:val="001416CD"/>
    <w:rsid w:val="0014680A"/>
    <w:rsid w:val="00151AF6"/>
    <w:rsid w:val="00161834"/>
    <w:rsid w:val="00163CF4"/>
    <w:rsid w:val="00166E84"/>
    <w:rsid w:val="001673B8"/>
    <w:rsid w:val="00170308"/>
    <w:rsid w:val="00172820"/>
    <w:rsid w:val="00173DD8"/>
    <w:rsid w:val="00183DBD"/>
    <w:rsid w:val="001916FC"/>
    <w:rsid w:val="00194E7E"/>
    <w:rsid w:val="001A643F"/>
    <w:rsid w:val="001B5815"/>
    <w:rsid w:val="001C4101"/>
    <w:rsid w:val="001C4851"/>
    <w:rsid w:val="001D24B5"/>
    <w:rsid w:val="001E21CA"/>
    <w:rsid w:val="001F4105"/>
    <w:rsid w:val="001F7A76"/>
    <w:rsid w:val="001F7E8F"/>
    <w:rsid w:val="0021581E"/>
    <w:rsid w:val="00221135"/>
    <w:rsid w:val="002215CD"/>
    <w:rsid w:val="00226272"/>
    <w:rsid w:val="00232BDE"/>
    <w:rsid w:val="00241227"/>
    <w:rsid w:val="00252D43"/>
    <w:rsid w:val="00254231"/>
    <w:rsid w:val="0025489E"/>
    <w:rsid w:val="00255586"/>
    <w:rsid w:val="00265146"/>
    <w:rsid w:val="0028030C"/>
    <w:rsid w:val="002839C1"/>
    <w:rsid w:val="002903A4"/>
    <w:rsid w:val="00297E5D"/>
    <w:rsid w:val="002A0910"/>
    <w:rsid w:val="002A1178"/>
    <w:rsid w:val="002A1383"/>
    <w:rsid w:val="002A1A26"/>
    <w:rsid w:val="002A5CC3"/>
    <w:rsid w:val="002B3656"/>
    <w:rsid w:val="002D1DF8"/>
    <w:rsid w:val="002D1E7F"/>
    <w:rsid w:val="002D3277"/>
    <w:rsid w:val="002D6568"/>
    <w:rsid w:val="002E7223"/>
    <w:rsid w:val="002F0333"/>
    <w:rsid w:val="002F33D2"/>
    <w:rsid w:val="002F39E3"/>
    <w:rsid w:val="002F3A0D"/>
    <w:rsid w:val="00300762"/>
    <w:rsid w:val="00302B23"/>
    <w:rsid w:val="00305C9C"/>
    <w:rsid w:val="00306524"/>
    <w:rsid w:val="0031202F"/>
    <w:rsid w:val="003174E1"/>
    <w:rsid w:val="003207D9"/>
    <w:rsid w:val="003268BE"/>
    <w:rsid w:val="00330BD9"/>
    <w:rsid w:val="00330E2A"/>
    <w:rsid w:val="00335B8E"/>
    <w:rsid w:val="003402EE"/>
    <w:rsid w:val="00345821"/>
    <w:rsid w:val="00356869"/>
    <w:rsid w:val="00371051"/>
    <w:rsid w:val="00377B36"/>
    <w:rsid w:val="00377E85"/>
    <w:rsid w:val="003833A6"/>
    <w:rsid w:val="00387C8A"/>
    <w:rsid w:val="00390AB3"/>
    <w:rsid w:val="003919F3"/>
    <w:rsid w:val="00393A45"/>
    <w:rsid w:val="003969D2"/>
    <w:rsid w:val="003978E4"/>
    <w:rsid w:val="00397901"/>
    <w:rsid w:val="003A0FE6"/>
    <w:rsid w:val="003A2AD8"/>
    <w:rsid w:val="003A468A"/>
    <w:rsid w:val="003B3851"/>
    <w:rsid w:val="003D05CB"/>
    <w:rsid w:val="003D313A"/>
    <w:rsid w:val="003D7AF1"/>
    <w:rsid w:val="003E0E71"/>
    <w:rsid w:val="003E1508"/>
    <w:rsid w:val="003E3875"/>
    <w:rsid w:val="003F4BCD"/>
    <w:rsid w:val="003F6A2A"/>
    <w:rsid w:val="003F6C78"/>
    <w:rsid w:val="003F6CC7"/>
    <w:rsid w:val="003F7366"/>
    <w:rsid w:val="004021A2"/>
    <w:rsid w:val="0041204E"/>
    <w:rsid w:val="00415FF9"/>
    <w:rsid w:val="004167F0"/>
    <w:rsid w:val="00421904"/>
    <w:rsid w:val="004251A6"/>
    <w:rsid w:val="0042548C"/>
    <w:rsid w:val="00425C64"/>
    <w:rsid w:val="004270ED"/>
    <w:rsid w:val="004333F7"/>
    <w:rsid w:val="004365CA"/>
    <w:rsid w:val="00437A21"/>
    <w:rsid w:val="004472EE"/>
    <w:rsid w:val="00447684"/>
    <w:rsid w:val="00452500"/>
    <w:rsid w:val="0045681A"/>
    <w:rsid w:val="00457882"/>
    <w:rsid w:val="00461C42"/>
    <w:rsid w:val="00464479"/>
    <w:rsid w:val="00476728"/>
    <w:rsid w:val="0049534B"/>
    <w:rsid w:val="004A4B3A"/>
    <w:rsid w:val="004A78FE"/>
    <w:rsid w:val="004A7F0F"/>
    <w:rsid w:val="004C70CA"/>
    <w:rsid w:val="004D3438"/>
    <w:rsid w:val="004D5A25"/>
    <w:rsid w:val="004E1B93"/>
    <w:rsid w:val="004F36F0"/>
    <w:rsid w:val="004F53D4"/>
    <w:rsid w:val="005008E7"/>
    <w:rsid w:val="00505586"/>
    <w:rsid w:val="00506805"/>
    <w:rsid w:val="00507AF3"/>
    <w:rsid w:val="00510C89"/>
    <w:rsid w:val="0051117D"/>
    <w:rsid w:val="005113AD"/>
    <w:rsid w:val="005228D5"/>
    <w:rsid w:val="005242FD"/>
    <w:rsid w:val="005408A5"/>
    <w:rsid w:val="00546217"/>
    <w:rsid w:val="00550A58"/>
    <w:rsid w:val="00554861"/>
    <w:rsid w:val="005642E6"/>
    <w:rsid w:val="00570F1B"/>
    <w:rsid w:val="005710DA"/>
    <w:rsid w:val="005735D8"/>
    <w:rsid w:val="00576AC5"/>
    <w:rsid w:val="005802A0"/>
    <w:rsid w:val="0059452F"/>
    <w:rsid w:val="00596F62"/>
    <w:rsid w:val="005A2637"/>
    <w:rsid w:val="005B1821"/>
    <w:rsid w:val="005C1764"/>
    <w:rsid w:val="005C3BAA"/>
    <w:rsid w:val="005C3CDD"/>
    <w:rsid w:val="005D3B00"/>
    <w:rsid w:val="005D7E2F"/>
    <w:rsid w:val="005F6707"/>
    <w:rsid w:val="00602F70"/>
    <w:rsid w:val="00605B69"/>
    <w:rsid w:val="00606533"/>
    <w:rsid w:val="0061449A"/>
    <w:rsid w:val="00620B0D"/>
    <w:rsid w:val="00624A6E"/>
    <w:rsid w:val="0062647A"/>
    <w:rsid w:val="0062672E"/>
    <w:rsid w:val="00626A61"/>
    <w:rsid w:val="006300BB"/>
    <w:rsid w:val="00630B1F"/>
    <w:rsid w:val="006332FD"/>
    <w:rsid w:val="0063616D"/>
    <w:rsid w:val="00641409"/>
    <w:rsid w:val="00641A2C"/>
    <w:rsid w:val="006422AA"/>
    <w:rsid w:val="00646709"/>
    <w:rsid w:val="00647832"/>
    <w:rsid w:val="00647DBC"/>
    <w:rsid w:val="006501AC"/>
    <w:rsid w:val="00655664"/>
    <w:rsid w:val="00657BE0"/>
    <w:rsid w:val="00662F19"/>
    <w:rsid w:val="0066374B"/>
    <w:rsid w:val="00663D5A"/>
    <w:rsid w:val="006653F2"/>
    <w:rsid w:val="00686411"/>
    <w:rsid w:val="00687CEC"/>
    <w:rsid w:val="006A21B8"/>
    <w:rsid w:val="006A4B70"/>
    <w:rsid w:val="006A50CB"/>
    <w:rsid w:val="006A7E37"/>
    <w:rsid w:val="006B30A4"/>
    <w:rsid w:val="006B5BB6"/>
    <w:rsid w:val="006B7AA4"/>
    <w:rsid w:val="006C0D13"/>
    <w:rsid w:val="006C1729"/>
    <w:rsid w:val="006C26DE"/>
    <w:rsid w:val="006C674F"/>
    <w:rsid w:val="006D0293"/>
    <w:rsid w:val="006E07E4"/>
    <w:rsid w:val="006E1C19"/>
    <w:rsid w:val="00700A16"/>
    <w:rsid w:val="007066FB"/>
    <w:rsid w:val="0072066C"/>
    <w:rsid w:val="00736B19"/>
    <w:rsid w:val="007459D8"/>
    <w:rsid w:val="00751E4E"/>
    <w:rsid w:val="007544EC"/>
    <w:rsid w:val="00761719"/>
    <w:rsid w:val="0076367A"/>
    <w:rsid w:val="0076499D"/>
    <w:rsid w:val="00765B26"/>
    <w:rsid w:val="00765C18"/>
    <w:rsid w:val="00771D55"/>
    <w:rsid w:val="00774324"/>
    <w:rsid w:val="00774D82"/>
    <w:rsid w:val="0077519F"/>
    <w:rsid w:val="00785936"/>
    <w:rsid w:val="00785E32"/>
    <w:rsid w:val="00787F0E"/>
    <w:rsid w:val="007A05B3"/>
    <w:rsid w:val="007A074D"/>
    <w:rsid w:val="007B14B9"/>
    <w:rsid w:val="007B6BEB"/>
    <w:rsid w:val="007C2EC2"/>
    <w:rsid w:val="007C7FE6"/>
    <w:rsid w:val="007D7C84"/>
    <w:rsid w:val="007F344A"/>
    <w:rsid w:val="007F72C5"/>
    <w:rsid w:val="007F75C1"/>
    <w:rsid w:val="008017F3"/>
    <w:rsid w:val="00802E21"/>
    <w:rsid w:val="00811529"/>
    <w:rsid w:val="008168FB"/>
    <w:rsid w:val="0082256B"/>
    <w:rsid w:val="008417B6"/>
    <w:rsid w:val="0084215D"/>
    <w:rsid w:val="00844233"/>
    <w:rsid w:val="00861522"/>
    <w:rsid w:val="00873F8D"/>
    <w:rsid w:val="00873FB5"/>
    <w:rsid w:val="00876703"/>
    <w:rsid w:val="00887CCA"/>
    <w:rsid w:val="00894999"/>
    <w:rsid w:val="008A6C2D"/>
    <w:rsid w:val="008C459E"/>
    <w:rsid w:val="008E3CD5"/>
    <w:rsid w:val="00901A5A"/>
    <w:rsid w:val="00911A0E"/>
    <w:rsid w:val="00913017"/>
    <w:rsid w:val="009136F2"/>
    <w:rsid w:val="0092042C"/>
    <w:rsid w:val="00921D44"/>
    <w:rsid w:val="0093015E"/>
    <w:rsid w:val="009332F5"/>
    <w:rsid w:val="00933F61"/>
    <w:rsid w:val="00936ED4"/>
    <w:rsid w:val="009467F7"/>
    <w:rsid w:val="009507F4"/>
    <w:rsid w:val="009527DC"/>
    <w:rsid w:val="0095542D"/>
    <w:rsid w:val="0096732B"/>
    <w:rsid w:val="00972D66"/>
    <w:rsid w:val="009744DE"/>
    <w:rsid w:val="00974664"/>
    <w:rsid w:val="0097638F"/>
    <w:rsid w:val="00977DEF"/>
    <w:rsid w:val="00993B2E"/>
    <w:rsid w:val="00994EA4"/>
    <w:rsid w:val="009A53FE"/>
    <w:rsid w:val="009A7314"/>
    <w:rsid w:val="009B1275"/>
    <w:rsid w:val="009B28D7"/>
    <w:rsid w:val="009B3FD4"/>
    <w:rsid w:val="009B6930"/>
    <w:rsid w:val="009C3651"/>
    <w:rsid w:val="009C373A"/>
    <w:rsid w:val="009D042F"/>
    <w:rsid w:val="009D5BF4"/>
    <w:rsid w:val="009E1DC5"/>
    <w:rsid w:val="009E7855"/>
    <w:rsid w:val="009F400D"/>
    <w:rsid w:val="00A044E3"/>
    <w:rsid w:val="00A05D5A"/>
    <w:rsid w:val="00A11282"/>
    <w:rsid w:val="00A13178"/>
    <w:rsid w:val="00A208E1"/>
    <w:rsid w:val="00A20BB0"/>
    <w:rsid w:val="00A21504"/>
    <w:rsid w:val="00A226ED"/>
    <w:rsid w:val="00A27684"/>
    <w:rsid w:val="00A323BC"/>
    <w:rsid w:val="00A32E62"/>
    <w:rsid w:val="00A342C5"/>
    <w:rsid w:val="00A40EE9"/>
    <w:rsid w:val="00A40F52"/>
    <w:rsid w:val="00A468E1"/>
    <w:rsid w:val="00A518FA"/>
    <w:rsid w:val="00A569A2"/>
    <w:rsid w:val="00A61671"/>
    <w:rsid w:val="00A62BCF"/>
    <w:rsid w:val="00A6476A"/>
    <w:rsid w:val="00A65955"/>
    <w:rsid w:val="00A65D80"/>
    <w:rsid w:val="00A70532"/>
    <w:rsid w:val="00A70F48"/>
    <w:rsid w:val="00A7122F"/>
    <w:rsid w:val="00A846C6"/>
    <w:rsid w:val="00AA4432"/>
    <w:rsid w:val="00AB3722"/>
    <w:rsid w:val="00AB5D57"/>
    <w:rsid w:val="00AB793A"/>
    <w:rsid w:val="00AC1856"/>
    <w:rsid w:val="00AC20F6"/>
    <w:rsid w:val="00AD5F7C"/>
    <w:rsid w:val="00AE1283"/>
    <w:rsid w:val="00AE3034"/>
    <w:rsid w:val="00AE3261"/>
    <w:rsid w:val="00AF027A"/>
    <w:rsid w:val="00AF1002"/>
    <w:rsid w:val="00AF3F6E"/>
    <w:rsid w:val="00AF4959"/>
    <w:rsid w:val="00AF7A57"/>
    <w:rsid w:val="00B04075"/>
    <w:rsid w:val="00B20470"/>
    <w:rsid w:val="00B24D0B"/>
    <w:rsid w:val="00B24E4F"/>
    <w:rsid w:val="00B25105"/>
    <w:rsid w:val="00B31819"/>
    <w:rsid w:val="00B323BD"/>
    <w:rsid w:val="00B34CEF"/>
    <w:rsid w:val="00B42B4E"/>
    <w:rsid w:val="00B42DDE"/>
    <w:rsid w:val="00B700C3"/>
    <w:rsid w:val="00B731B4"/>
    <w:rsid w:val="00B77944"/>
    <w:rsid w:val="00B80D2F"/>
    <w:rsid w:val="00B85732"/>
    <w:rsid w:val="00B87D29"/>
    <w:rsid w:val="00BA0691"/>
    <w:rsid w:val="00BA4B00"/>
    <w:rsid w:val="00BB58E3"/>
    <w:rsid w:val="00BB6131"/>
    <w:rsid w:val="00BB6BBE"/>
    <w:rsid w:val="00C05A6F"/>
    <w:rsid w:val="00C13756"/>
    <w:rsid w:val="00C1725D"/>
    <w:rsid w:val="00C219EC"/>
    <w:rsid w:val="00C25DA3"/>
    <w:rsid w:val="00C37E2F"/>
    <w:rsid w:val="00C53314"/>
    <w:rsid w:val="00C5489F"/>
    <w:rsid w:val="00C608AD"/>
    <w:rsid w:val="00C65B9B"/>
    <w:rsid w:val="00C671F2"/>
    <w:rsid w:val="00C857FC"/>
    <w:rsid w:val="00C91196"/>
    <w:rsid w:val="00C91444"/>
    <w:rsid w:val="00C91791"/>
    <w:rsid w:val="00C9264A"/>
    <w:rsid w:val="00C92B6D"/>
    <w:rsid w:val="00C952CC"/>
    <w:rsid w:val="00C95A41"/>
    <w:rsid w:val="00CA30DF"/>
    <w:rsid w:val="00CB1BA9"/>
    <w:rsid w:val="00CB40D0"/>
    <w:rsid w:val="00CB72C9"/>
    <w:rsid w:val="00CC1194"/>
    <w:rsid w:val="00CC23F8"/>
    <w:rsid w:val="00CD085D"/>
    <w:rsid w:val="00CE007C"/>
    <w:rsid w:val="00CE3387"/>
    <w:rsid w:val="00CE3A53"/>
    <w:rsid w:val="00CE51AF"/>
    <w:rsid w:val="00CF1134"/>
    <w:rsid w:val="00D036EC"/>
    <w:rsid w:val="00D05732"/>
    <w:rsid w:val="00D06D39"/>
    <w:rsid w:val="00D17BDD"/>
    <w:rsid w:val="00D23E25"/>
    <w:rsid w:val="00D30549"/>
    <w:rsid w:val="00D30A73"/>
    <w:rsid w:val="00D32239"/>
    <w:rsid w:val="00D332C3"/>
    <w:rsid w:val="00D34C7B"/>
    <w:rsid w:val="00D47054"/>
    <w:rsid w:val="00D5073B"/>
    <w:rsid w:val="00D74A8A"/>
    <w:rsid w:val="00D757E5"/>
    <w:rsid w:val="00D826C7"/>
    <w:rsid w:val="00D9751F"/>
    <w:rsid w:val="00DA568B"/>
    <w:rsid w:val="00DA5C46"/>
    <w:rsid w:val="00DA6EF1"/>
    <w:rsid w:val="00DA7DB3"/>
    <w:rsid w:val="00DB6538"/>
    <w:rsid w:val="00DC5ABE"/>
    <w:rsid w:val="00DD5F49"/>
    <w:rsid w:val="00DD6962"/>
    <w:rsid w:val="00DE0FB9"/>
    <w:rsid w:val="00DF06CD"/>
    <w:rsid w:val="00DF3079"/>
    <w:rsid w:val="00DF48D7"/>
    <w:rsid w:val="00E021A9"/>
    <w:rsid w:val="00E034AD"/>
    <w:rsid w:val="00E12858"/>
    <w:rsid w:val="00E200AE"/>
    <w:rsid w:val="00E31886"/>
    <w:rsid w:val="00E336FD"/>
    <w:rsid w:val="00E52FBA"/>
    <w:rsid w:val="00E54EBC"/>
    <w:rsid w:val="00E6075E"/>
    <w:rsid w:val="00E60861"/>
    <w:rsid w:val="00E61621"/>
    <w:rsid w:val="00E62604"/>
    <w:rsid w:val="00E67C39"/>
    <w:rsid w:val="00E73938"/>
    <w:rsid w:val="00E76BEA"/>
    <w:rsid w:val="00E834F9"/>
    <w:rsid w:val="00E93761"/>
    <w:rsid w:val="00E97916"/>
    <w:rsid w:val="00EA13A3"/>
    <w:rsid w:val="00EA4B3D"/>
    <w:rsid w:val="00EA6102"/>
    <w:rsid w:val="00EA7CC0"/>
    <w:rsid w:val="00EB21E0"/>
    <w:rsid w:val="00EB2B94"/>
    <w:rsid w:val="00EB503F"/>
    <w:rsid w:val="00EB6012"/>
    <w:rsid w:val="00EC25AB"/>
    <w:rsid w:val="00EC3CCD"/>
    <w:rsid w:val="00EC3DCB"/>
    <w:rsid w:val="00ED2DB4"/>
    <w:rsid w:val="00ED32A6"/>
    <w:rsid w:val="00ED3717"/>
    <w:rsid w:val="00ED66EF"/>
    <w:rsid w:val="00EE169C"/>
    <w:rsid w:val="00EE3A72"/>
    <w:rsid w:val="00EE479D"/>
    <w:rsid w:val="00EF4479"/>
    <w:rsid w:val="00EF4A2C"/>
    <w:rsid w:val="00F14719"/>
    <w:rsid w:val="00F259A8"/>
    <w:rsid w:val="00F27E0F"/>
    <w:rsid w:val="00F30BEB"/>
    <w:rsid w:val="00F32F80"/>
    <w:rsid w:val="00F338C8"/>
    <w:rsid w:val="00F3578C"/>
    <w:rsid w:val="00F41EA4"/>
    <w:rsid w:val="00F46051"/>
    <w:rsid w:val="00F546F6"/>
    <w:rsid w:val="00F54D2D"/>
    <w:rsid w:val="00F55C2D"/>
    <w:rsid w:val="00F604AD"/>
    <w:rsid w:val="00F60FF2"/>
    <w:rsid w:val="00F6476C"/>
    <w:rsid w:val="00F66373"/>
    <w:rsid w:val="00F71789"/>
    <w:rsid w:val="00F7238C"/>
    <w:rsid w:val="00F8141A"/>
    <w:rsid w:val="00F94559"/>
    <w:rsid w:val="00FA0FA4"/>
    <w:rsid w:val="00FA1821"/>
    <w:rsid w:val="00FA4222"/>
    <w:rsid w:val="00FB4EFB"/>
    <w:rsid w:val="00FB688A"/>
    <w:rsid w:val="00FC3554"/>
    <w:rsid w:val="00FD11C3"/>
    <w:rsid w:val="00FD18A1"/>
    <w:rsid w:val="00FD6D1C"/>
    <w:rsid w:val="00FD7027"/>
    <w:rsid w:val="00FD7C9F"/>
    <w:rsid w:val="00FE08F5"/>
    <w:rsid w:val="00FE18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0B03A"/>
  <w15:docId w15:val="{18A6BB7A-77DF-4FBE-A60A-5CC8BEC3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5CD"/>
  </w:style>
  <w:style w:type="paragraph" w:styleId="Ttulo1">
    <w:name w:val="heading 1"/>
    <w:basedOn w:val="Normal"/>
    <w:next w:val="Normal"/>
    <w:link w:val="Ttulo1Char"/>
    <w:uiPriority w:val="9"/>
    <w:qFormat/>
    <w:rsid w:val="00221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1703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87CC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A30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215CD"/>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2215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acimagecontainer">
    <w:name w:val="wacimagecontainer"/>
    <w:basedOn w:val="Fontepargpadro"/>
    <w:rsid w:val="002215CD"/>
  </w:style>
  <w:style w:type="character" w:customStyle="1" w:styleId="textrun">
    <w:name w:val="textrun"/>
    <w:basedOn w:val="Fontepargpadro"/>
    <w:rsid w:val="002215CD"/>
  </w:style>
  <w:style w:type="character" w:customStyle="1" w:styleId="eop">
    <w:name w:val="eop"/>
    <w:basedOn w:val="Fontepargpadro"/>
    <w:rsid w:val="002215CD"/>
  </w:style>
  <w:style w:type="character" w:customStyle="1" w:styleId="normaltextrun">
    <w:name w:val="normaltextrun"/>
    <w:basedOn w:val="Fontepargpadro"/>
    <w:rsid w:val="002215CD"/>
  </w:style>
  <w:style w:type="character" w:customStyle="1" w:styleId="apple-converted-space">
    <w:name w:val="apple-converted-space"/>
    <w:basedOn w:val="Fontepargpadro"/>
    <w:qFormat/>
    <w:rsid w:val="002215CD"/>
  </w:style>
  <w:style w:type="character" w:customStyle="1" w:styleId="spellingerror">
    <w:name w:val="spellingerror"/>
    <w:basedOn w:val="Fontepargpadro"/>
    <w:rsid w:val="002215CD"/>
  </w:style>
  <w:style w:type="character" w:customStyle="1" w:styleId="pagebreakblob">
    <w:name w:val="pagebreakblob"/>
    <w:basedOn w:val="Fontepargpadro"/>
    <w:rsid w:val="002215CD"/>
  </w:style>
  <w:style w:type="character" w:customStyle="1" w:styleId="pagebreakborderspan">
    <w:name w:val="pagebreakborderspan"/>
    <w:basedOn w:val="Fontepargpadro"/>
    <w:rsid w:val="002215CD"/>
  </w:style>
  <w:style w:type="character" w:customStyle="1" w:styleId="pagebreaktextspan">
    <w:name w:val="pagebreaktextspan"/>
    <w:basedOn w:val="Fontepargpadro"/>
    <w:rsid w:val="002215CD"/>
  </w:style>
  <w:style w:type="character" w:customStyle="1" w:styleId="linebreakblob">
    <w:name w:val="linebreakblob"/>
    <w:basedOn w:val="Fontepargpadro"/>
    <w:rsid w:val="002215CD"/>
  </w:style>
  <w:style w:type="character" w:customStyle="1" w:styleId="scx76359705">
    <w:name w:val="scx76359705"/>
    <w:basedOn w:val="Fontepargpadro"/>
    <w:rsid w:val="002215CD"/>
  </w:style>
  <w:style w:type="paragraph" w:styleId="PargrafodaLista">
    <w:name w:val="List Paragraph"/>
    <w:basedOn w:val="Normal"/>
    <w:uiPriority w:val="34"/>
    <w:qFormat/>
    <w:rsid w:val="002215CD"/>
    <w:pPr>
      <w:numPr>
        <w:numId w:val="8"/>
      </w:numPr>
      <w:spacing w:after="0" w:line="360" w:lineRule="auto"/>
      <w:contextualSpacing/>
      <w:jc w:val="both"/>
      <w:textAlignment w:val="baseline"/>
    </w:pPr>
    <w:rPr>
      <w:rFonts w:ascii="Times New Roman" w:eastAsia="Times New Roman" w:hAnsi="Times New Roman" w:cs="Times New Roman"/>
      <w:b/>
      <w:sz w:val="24"/>
      <w:szCs w:val="24"/>
      <w:lang w:eastAsia="pt-BR"/>
    </w:rPr>
  </w:style>
  <w:style w:type="character" w:styleId="nfaseSutil">
    <w:name w:val="Subtle Emphasis"/>
    <w:uiPriority w:val="19"/>
    <w:qFormat/>
    <w:rsid w:val="002215CD"/>
    <w:rPr>
      <w:i/>
      <w:iCs/>
      <w:color w:val="808080"/>
    </w:rPr>
  </w:style>
  <w:style w:type="paragraph" w:styleId="Textodebalo">
    <w:name w:val="Balloon Text"/>
    <w:basedOn w:val="Normal"/>
    <w:link w:val="TextodebaloChar"/>
    <w:uiPriority w:val="99"/>
    <w:semiHidden/>
    <w:unhideWhenUsed/>
    <w:rsid w:val="002215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15CD"/>
    <w:rPr>
      <w:rFonts w:ascii="Tahoma" w:hAnsi="Tahoma" w:cs="Tahoma"/>
      <w:sz w:val="16"/>
      <w:szCs w:val="16"/>
    </w:rPr>
  </w:style>
  <w:style w:type="paragraph" w:styleId="NormalWeb">
    <w:name w:val="Normal (Web)"/>
    <w:basedOn w:val="Normal"/>
    <w:uiPriority w:val="99"/>
    <w:unhideWhenUsed/>
    <w:rsid w:val="002215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215CD"/>
    <w:pPr>
      <w:spacing w:after="0" w:line="240" w:lineRule="auto"/>
      <w:jc w:val="both"/>
    </w:pPr>
    <w:rPr>
      <w:rFonts w:ascii="Arial" w:eastAsia="Times New Roman" w:hAnsi="Arial" w:cs="Times New Roman"/>
      <w:sz w:val="24"/>
      <w:szCs w:val="24"/>
    </w:rPr>
  </w:style>
  <w:style w:type="character" w:customStyle="1" w:styleId="Corpodetexto2Char">
    <w:name w:val="Corpo de texto 2 Char"/>
    <w:basedOn w:val="Fontepargpadro"/>
    <w:link w:val="Corpodetexto2"/>
    <w:rsid w:val="002215CD"/>
    <w:rPr>
      <w:rFonts w:ascii="Arial" w:eastAsia="Times New Roman" w:hAnsi="Arial" w:cs="Times New Roman"/>
      <w:sz w:val="24"/>
      <w:szCs w:val="24"/>
    </w:rPr>
  </w:style>
  <w:style w:type="character" w:styleId="Hyperlink">
    <w:name w:val="Hyperlink"/>
    <w:basedOn w:val="Fontepargpadro"/>
    <w:uiPriority w:val="99"/>
    <w:unhideWhenUsed/>
    <w:rsid w:val="002215CD"/>
    <w:rPr>
      <w:color w:val="0000FF" w:themeColor="hyperlink"/>
      <w:u w:val="single"/>
    </w:rPr>
  </w:style>
  <w:style w:type="table" w:customStyle="1" w:styleId="TabelaSimples11">
    <w:name w:val="Tabela Simples 11"/>
    <w:basedOn w:val="Tabelanormal"/>
    <w:uiPriority w:val="41"/>
    <w:rsid w:val="002215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doSumrio">
    <w:name w:val="TOC Heading"/>
    <w:basedOn w:val="Ttulo1"/>
    <w:next w:val="Normal"/>
    <w:uiPriority w:val="39"/>
    <w:unhideWhenUsed/>
    <w:qFormat/>
    <w:rsid w:val="002215CD"/>
    <w:pPr>
      <w:outlineLvl w:val="9"/>
    </w:pPr>
  </w:style>
  <w:style w:type="paragraph" w:styleId="Sumrio1">
    <w:name w:val="toc 1"/>
    <w:basedOn w:val="Normal"/>
    <w:next w:val="Normal"/>
    <w:autoRedefine/>
    <w:uiPriority w:val="39"/>
    <w:unhideWhenUsed/>
    <w:qFormat/>
    <w:rsid w:val="002215CD"/>
    <w:pPr>
      <w:spacing w:after="100"/>
    </w:pPr>
  </w:style>
  <w:style w:type="paragraph" w:styleId="Cabealho">
    <w:name w:val="header"/>
    <w:basedOn w:val="Normal"/>
    <w:link w:val="CabealhoChar"/>
    <w:uiPriority w:val="99"/>
    <w:unhideWhenUsed/>
    <w:rsid w:val="002215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15CD"/>
  </w:style>
  <w:style w:type="paragraph" w:styleId="Rodap">
    <w:name w:val="footer"/>
    <w:basedOn w:val="Normal"/>
    <w:link w:val="RodapChar"/>
    <w:uiPriority w:val="99"/>
    <w:unhideWhenUsed/>
    <w:rsid w:val="002215CD"/>
    <w:pPr>
      <w:tabs>
        <w:tab w:val="center" w:pos="4252"/>
        <w:tab w:val="right" w:pos="8504"/>
      </w:tabs>
      <w:spacing w:after="0" w:line="240" w:lineRule="auto"/>
    </w:pPr>
  </w:style>
  <w:style w:type="character" w:customStyle="1" w:styleId="RodapChar">
    <w:name w:val="Rodapé Char"/>
    <w:basedOn w:val="Fontepargpadro"/>
    <w:link w:val="Rodap"/>
    <w:uiPriority w:val="99"/>
    <w:rsid w:val="002215CD"/>
  </w:style>
  <w:style w:type="paragraph" w:styleId="Sumrio2">
    <w:name w:val="toc 2"/>
    <w:basedOn w:val="Normal"/>
    <w:next w:val="Normal"/>
    <w:autoRedefine/>
    <w:uiPriority w:val="39"/>
    <w:unhideWhenUsed/>
    <w:qFormat/>
    <w:rsid w:val="00D30549"/>
    <w:pPr>
      <w:tabs>
        <w:tab w:val="left" w:pos="880"/>
        <w:tab w:val="right" w:leader="dot" w:pos="8494"/>
      </w:tabs>
      <w:spacing w:after="100"/>
      <w:ind w:left="220"/>
    </w:pPr>
    <w:rPr>
      <w:rFonts w:eastAsiaTheme="minorEastAsia"/>
      <w:noProof/>
      <w:lang w:eastAsia="pt-BR"/>
    </w:rPr>
  </w:style>
  <w:style w:type="paragraph" w:styleId="Sumrio3">
    <w:name w:val="toc 3"/>
    <w:basedOn w:val="Normal"/>
    <w:next w:val="Normal"/>
    <w:autoRedefine/>
    <w:uiPriority w:val="39"/>
    <w:unhideWhenUsed/>
    <w:qFormat/>
    <w:rsid w:val="002215CD"/>
    <w:pPr>
      <w:spacing w:after="100"/>
      <w:ind w:left="440"/>
    </w:pPr>
    <w:rPr>
      <w:rFonts w:eastAsiaTheme="minorEastAsia"/>
      <w:lang w:eastAsia="pt-BR"/>
    </w:rPr>
  </w:style>
  <w:style w:type="character" w:customStyle="1" w:styleId="Ttulo2Char">
    <w:name w:val="Título 2 Char"/>
    <w:basedOn w:val="Fontepargpadro"/>
    <w:link w:val="Ttulo2"/>
    <w:uiPriority w:val="9"/>
    <w:rsid w:val="00170308"/>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uiPriority w:val="99"/>
    <w:unhideWhenUsed/>
    <w:rsid w:val="00F94559"/>
    <w:pPr>
      <w:spacing w:after="120" w:line="259" w:lineRule="auto"/>
    </w:pPr>
  </w:style>
  <w:style w:type="character" w:customStyle="1" w:styleId="CorpodetextoChar">
    <w:name w:val="Corpo de texto Char"/>
    <w:basedOn w:val="Fontepargpadro"/>
    <w:link w:val="Corpodetexto"/>
    <w:uiPriority w:val="99"/>
    <w:rsid w:val="00F94559"/>
  </w:style>
  <w:style w:type="table" w:customStyle="1" w:styleId="TabeladeGrade2-nfase31">
    <w:name w:val="Tabela de Grade 2 - Ênfase 31"/>
    <w:basedOn w:val="Tabelanormal"/>
    <w:uiPriority w:val="47"/>
    <w:rsid w:val="00C5331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emEspaamento">
    <w:name w:val="No Spacing"/>
    <w:link w:val="SemEspaamentoChar"/>
    <w:uiPriority w:val="1"/>
    <w:qFormat/>
    <w:rsid w:val="007A05B3"/>
    <w:pPr>
      <w:spacing w:after="0" w:line="240" w:lineRule="auto"/>
    </w:pPr>
  </w:style>
  <w:style w:type="paragraph" w:styleId="Recuodecorpodetexto3">
    <w:name w:val="Body Text Indent 3"/>
    <w:basedOn w:val="Normal"/>
    <w:link w:val="Recuodecorpodetexto3Char"/>
    <w:uiPriority w:val="99"/>
    <w:unhideWhenUsed/>
    <w:rsid w:val="00E76BE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76BEA"/>
    <w:rPr>
      <w:sz w:val="16"/>
      <w:szCs w:val="16"/>
    </w:rPr>
  </w:style>
  <w:style w:type="paragraph" w:styleId="Pr-formataoHTML">
    <w:name w:val="HTML Preformatted"/>
    <w:basedOn w:val="Normal"/>
    <w:link w:val="Pr-formataoHTMLChar"/>
    <w:uiPriority w:val="99"/>
    <w:unhideWhenUsed/>
    <w:rsid w:val="00CA3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A30DF"/>
    <w:rPr>
      <w:rFonts w:ascii="Courier New" w:eastAsia="Times New Roman" w:hAnsi="Courier New" w:cs="Courier New"/>
      <w:sz w:val="20"/>
      <w:szCs w:val="20"/>
      <w:lang w:eastAsia="pt-BR"/>
    </w:rPr>
  </w:style>
  <w:style w:type="character" w:customStyle="1" w:styleId="Ttulo4Char">
    <w:name w:val="Título 4 Char"/>
    <w:basedOn w:val="Fontepargpadro"/>
    <w:link w:val="Ttulo4"/>
    <w:uiPriority w:val="9"/>
    <w:semiHidden/>
    <w:rsid w:val="00CA30DF"/>
    <w:rPr>
      <w:rFonts w:asciiTheme="majorHAnsi" w:eastAsiaTheme="majorEastAsia" w:hAnsiTheme="majorHAnsi" w:cstheme="majorBidi"/>
      <w:b/>
      <w:bCs/>
      <w:i/>
      <w:iCs/>
      <w:color w:val="4F81BD" w:themeColor="accent1"/>
    </w:rPr>
  </w:style>
  <w:style w:type="character" w:customStyle="1" w:styleId="highlighted">
    <w:name w:val="highlighted"/>
    <w:basedOn w:val="Fontepargpadro"/>
    <w:rsid w:val="00CA30DF"/>
  </w:style>
  <w:style w:type="table" w:styleId="Tabelacomgrade">
    <w:name w:val="Table Grid"/>
    <w:basedOn w:val="Tabelanormal"/>
    <w:uiPriority w:val="59"/>
    <w:rsid w:val="00E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semiHidden/>
    <w:unhideWhenUsed/>
    <w:rsid w:val="00151AF6"/>
    <w:pPr>
      <w:spacing w:after="120"/>
    </w:pPr>
    <w:rPr>
      <w:sz w:val="16"/>
      <w:szCs w:val="16"/>
    </w:rPr>
  </w:style>
  <w:style w:type="character" w:customStyle="1" w:styleId="Corpodetexto3Char">
    <w:name w:val="Corpo de texto 3 Char"/>
    <w:basedOn w:val="Fontepargpadro"/>
    <w:link w:val="Corpodetexto3"/>
    <w:uiPriority w:val="99"/>
    <w:semiHidden/>
    <w:rsid w:val="00151AF6"/>
    <w:rPr>
      <w:sz w:val="16"/>
      <w:szCs w:val="16"/>
    </w:rPr>
  </w:style>
  <w:style w:type="character" w:customStyle="1" w:styleId="article-title">
    <w:name w:val="article-title"/>
    <w:basedOn w:val="Fontepargpadro"/>
    <w:rsid w:val="001B5815"/>
  </w:style>
  <w:style w:type="character" w:styleId="Refdecomentrio">
    <w:name w:val="annotation reference"/>
    <w:basedOn w:val="Fontepargpadro"/>
    <w:uiPriority w:val="99"/>
    <w:semiHidden/>
    <w:unhideWhenUsed/>
    <w:rsid w:val="00B34CEF"/>
    <w:rPr>
      <w:sz w:val="16"/>
      <w:szCs w:val="16"/>
    </w:rPr>
  </w:style>
  <w:style w:type="paragraph" w:styleId="Textodecomentrio">
    <w:name w:val="annotation text"/>
    <w:basedOn w:val="Normal"/>
    <w:link w:val="TextodecomentrioChar"/>
    <w:uiPriority w:val="99"/>
    <w:semiHidden/>
    <w:unhideWhenUsed/>
    <w:rsid w:val="00B34CE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4CEF"/>
    <w:rPr>
      <w:sz w:val="20"/>
      <w:szCs w:val="20"/>
    </w:rPr>
  </w:style>
  <w:style w:type="paragraph" w:styleId="Assuntodocomentrio">
    <w:name w:val="annotation subject"/>
    <w:basedOn w:val="Textodecomentrio"/>
    <w:next w:val="Textodecomentrio"/>
    <w:link w:val="AssuntodocomentrioChar"/>
    <w:uiPriority w:val="99"/>
    <w:semiHidden/>
    <w:unhideWhenUsed/>
    <w:rsid w:val="00B34CEF"/>
    <w:rPr>
      <w:b/>
      <w:bCs/>
    </w:rPr>
  </w:style>
  <w:style w:type="character" w:customStyle="1" w:styleId="AssuntodocomentrioChar">
    <w:name w:val="Assunto do comentário Char"/>
    <w:basedOn w:val="TextodecomentrioChar"/>
    <w:link w:val="Assuntodocomentrio"/>
    <w:uiPriority w:val="99"/>
    <w:semiHidden/>
    <w:rsid w:val="00B34CEF"/>
    <w:rPr>
      <w:b/>
      <w:bCs/>
      <w:sz w:val="20"/>
      <w:szCs w:val="20"/>
    </w:rPr>
  </w:style>
  <w:style w:type="character" w:styleId="Forte">
    <w:name w:val="Strong"/>
    <w:basedOn w:val="Fontepargpadro"/>
    <w:uiPriority w:val="22"/>
    <w:qFormat/>
    <w:rsid w:val="00774D82"/>
    <w:rPr>
      <w:b/>
      <w:bCs/>
    </w:rPr>
  </w:style>
  <w:style w:type="paragraph" w:styleId="Textodenotaderodap">
    <w:name w:val="footnote text"/>
    <w:basedOn w:val="Normal"/>
    <w:link w:val="TextodenotaderodapChar"/>
    <w:uiPriority w:val="99"/>
    <w:semiHidden/>
    <w:unhideWhenUsed/>
    <w:rsid w:val="00F546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6F6"/>
    <w:rPr>
      <w:sz w:val="20"/>
      <w:szCs w:val="20"/>
    </w:rPr>
  </w:style>
  <w:style w:type="character" w:styleId="Refdenotaderodap">
    <w:name w:val="footnote reference"/>
    <w:basedOn w:val="Fontepargpadro"/>
    <w:uiPriority w:val="99"/>
    <w:semiHidden/>
    <w:unhideWhenUsed/>
    <w:rsid w:val="00F546F6"/>
    <w:rPr>
      <w:vertAlign w:val="superscript"/>
    </w:rPr>
  </w:style>
  <w:style w:type="character" w:customStyle="1" w:styleId="Ttulo3Char">
    <w:name w:val="Título 3 Char"/>
    <w:basedOn w:val="Fontepargpadro"/>
    <w:link w:val="Ttulo3"/>
    <w:uiPriority w:val="9"/>
    <w:semiHidden/>
    <w:rsid w:val="00887CCA"/>
    <w:rPr>
      <w:rFonts w:asciiTheme="majorHAnsi" w:eastAsiaTheme="majorEastAsia" w:hAnsiTheme="majorHAnsi" w:cstheme="majorBidi"/>
      <w:b/>
      <w:bCs/>
      <w:color w:val="4F81BD" w:themeColor="accent1"/>
    </w:rPr>
  </w:style>
  <w:style w:type="character" w:customStyle="1" w:styleId="InternetLink">
    <w:name w:val="Internet Link"/>
    <w:basedOn w:val="Fontepargpadro"/>
    <w:uiPriority w:val="99"/>
    <w:unhideWhenUsed/>
    <w:rsid w:val="00887CCA"/>
    <w:rPr>
      <w:color w:val="0000FF" w:themeColor="hyperlink"/>
      <w:u w:val="single"/>
    </w:rPr>
  </w:style>
  <w:style w:type="paragraph" w:customStyle="1" w:styleId="Default">
    <w:name w:val="Default"/>
    <w:qFormat/>
    <w:rsid w:val="00887CCA"/>
    <w:pPr>
      <w:spacing w:after="0" w:line="240" w:lineRule="auto"/>
    </w:pPr>
    <w:rPr>
      <w:rFonts w:ascii="Times New Roman" w:eastAsia="Calibri" w:hAnsi="Times New Roman" w:cs="Times New Roman"/>
      <w:color w:val="000000"/>
      <w:sz w:val="24"/>
      <w:szCs w:val="24"/>
    </w:rPr>
  </w:style>
  <w:style w:type="table" w:styleId="SombreamentoClaro-nfase2">
    <w:name w:val="Light Shading Accent 2"/>
    <w:basedOn w:val="Tabelanormal"/>
    <w:uiPriority w:val="60"/>
    <w:rsid w:val="00887CC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Normal">
    <w:name w:val="Table Normal"/>
    <w:uiPriority w:val="2"/>
    <w:semiHidden/>
    <w:unhideWhenUsed/>
    <w:qFormat/>
    <w:rsid w:val="00887C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7CCA"/>
    <w:pPr>
      <w:widowControl w:val="0"/>
      <w:spacing w:after="0" w:line="221" w:lineRule="exact"/>
    </w:pPr>
    <w:rPr>
      <w:rFonts w:ascii="Times New Roman" w:eastAsia="Times New Roman" w:hAnsi="Times New Roman" w:cs="Times New Roman"/>
      <w:lang w:val="en-US"/>
    </w:rPr>
  </w:style>
  <w:style w:type="character" w:customStyle="1" w:styleId="SemEspaamentoChar">
    <w:name w:val="Sem Espaçamento Char"/>
    <w:link w:val="SemEspaamento"/>
    <w:uiPriority w:val="1"/>
    <w:locked/>
    <w:rsid w:val="00C671F2"/>
  </w:style>
  <w:style w:type="character" w:styleId="MenoPendente">
    <w:name w:val="Unresolved Mention"/>
    <w:basedOn w:val="Fontepargpadro"/>
    <w:uiPriority w:val="99"/>
    <w:semiHidden/>
    <w:unhideWhenUsed/>
    <w:rsid w:val="0087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68614">
      <w:bodyDiv w:val="1"/>
      <w:marLeft w:val="0"/>
      <w:marRight w:val="0"/>
      <w:marTop w:val="0"/>
      <w:marBottom w:val="0"/>
      <w:divBdr>
        <w:top w:val="none" w:sz="0" w:space="0" w:color="auto"/>
        <w:left w:val="none" w:sz="0" w:space="0" w:color="auto"/>
        <w:bottom w:val="none" w:sz="0" w:space="0" w:color="auto"/>
        <w:right w:val="none" w:sz="0" w:space="0" w:color="auto"/>
      </w:divBdr>
      <w:divsChild>
        <w:div w:id="1614946060">
          <w:marLeft w:val="547"/>
          <w:marRight w:val="0"/>
          <w:marTop w:val="53"/>
          <w:marBottom w:val="0"/>
          <w:divBdr>
            <w:top w:val="none" w:sz="0" w:space="0" w:color="auto"/>
            <w:left w:val="none" w:sz="0" w:space="0" w:color="auto"/>
            <w:bottom w:val="none" w:sz="0" w:space="0" w:color="auto"/>
            <w:right w:val="none" w:sz="0" w:space="0" w:color="auto"/>
          </w:divBdr>
        </w:div>
      </w:divsChild>
    </w:div>
    <w:div w:id="487751557">
      <w:bodyDiv w:val="1"/>
      <w:marLeft w:val="0"/>
      <w:marRight w:val="0"/>
      <w:marTop w:val="0"/>
      <w:marBottom w:val="0"/>
      <w:divBdr>
        <w:top w:val="none" w:sz="0" w:space="0" w:color="auto"/>
        <w:left w:val="none" w:sz="0" w:space="0" w:color="auto"/>
        <w:bottom w:val="none" w:sz="0" w:space="0" w:color="auto"/>
        <w:right w:val="none" w:sz="0" w:space="0" w:color="auto"/>
      </w:divBdr>
    </w:div>
    <w:div w:id="491026243">
      <w:bodyDiv w:val="1"/>
      <w:marLeft w:val="0"/>
      <w:marRight w:val="0"/>
      <w:marTop w:val="0"/>
      <w:marBottom w:val="0"/>
      <w:divBdr>
        <w:top w:val="none" w:sz="0" w:space="0" w:color="auto"/>
        <w:left w:val="none" w:sz="0" w:space="0" w:color="auto"/>
        <w:bottom w:val="none" w:sz="0" w:space="0" w:color="auto"/>
        <w:right w:val="none" w:sz="0" w:space="0" w:color="auto"/>
      </w:divBdr>
    </w:div>
    <w:div w:id="637954128">
      <w:bodyDiv w:val="1"/>
      <w:marLeft w:val="0"/>
      <w:marRight w:val="0"/>
      <w:marTop w:val="0"/>
      <w:marBottom w:val="0"/>
      <w:divBdr>
        <w:top w:val="none" w:sz="0" w:space="0" w:color="auto"/>
        <w:left w:val="none" w:sz="0" w:space="0" w:color="auto"/>
        <w:bottom w:val="none" w:sz="0" w:space="0" w:color="auto"/>
        <w:right w:val="none" w:sz="0" w:space="0" w:color="auto"/>
      </w:divBdr>
      <w:divsChild>
        <w:div w:id="1303655011">
          <w:marLeft w:val="0"/>
          <w:marRight w:val="0"/>
          <w:marTop w:val="0"/>
          <w:marBottom w:val="0"/>
          <w:divBdr>
            <w:top w:val="none" w:sz="0" w:space="0" w:color="auto"/>
            <w:left w:val="none" w:sz="0" w:space="0" w:color="auto"/>
            <w:bottom w:val="none" w:sz="0" w:space="0" w:color="auto"/>
            <w:right w:val="none" w:sz="0" w:space="0" w:color="auto"/>
          </w:divBdr>
        </w:div>
      </w:divsChild>
    </w:div>
    <w:div w:id="725033814">
      <w:bodyDiv w:val="1"/>
      <w:marLeft w:val="0"/>
      <w:marRight w:val="0"/>
      <w:marTop w:val="0"/>
      <w:marBottom w:val="0"/>
      <w:divBdr>
        <w:top w:val="none" w:sz="0" w:space="0" w:color="auto"/>
        <w:left w:val="none" w:sz="0" w:space="0" w:color="auto"/>
        <w:bottom w:val="none" w:sz="0" w:space="0" w:color="auto"/>
        <w:right w:val="none" w:sz="0" w:space="0" w:color="auto"/>
      </w:divBdr>
    </w:div>
    <w:div w:id="752972087">
      <w:bodyDiv w:val="1"/>
      <w:marLeft w:val="0"/>
      <w:marRight w:val="0"/>
      <w:marTop w:val="0"/>
      <w:marBottom w:val="0"/>
      <w:divBdr>
        <w:top w:val="none" w:sz="0" w:space="0" w:color="auto"/>
        <w:left w:val="none" w:sz="0" w:space="0" w:color="auto"/>
        <w:bottom w:val="none" w:sz="0" w:space="0" w:color="auto"/>
        <w:right w:val="none" w:sz="0" w:space="0" w:color="auto"/>
      </w:divBdr>
      <w:divsChild>
        <w:div w:id="642003002">
          <w:marLeft w:val="547"/>
          <w:marRight w:val="0"/>
          <w:marTop w:val="53"/>
          <w:marBottom w:val="0"/>
          <w:divBdr>
            <w:top w:val="none" w:sz="0" w:space="0" w:color="auto"/>
            <w:left w:val="none" w:sz="0" w:space="0" w:color="auto"/>
            <w:bottom w:val="none" w:sz="0" w:space="0" w:color="auto"/>
            <w:right w:val="none" w:sz="0" w:space="0" w:color="auto"/>
          </w:divBdr>
        </w:div>
      </w:divsChild>
    </w:div>
    <w:div w:id="810945036">
      <w:bodyDiv w:val="1"/>
      <w:marLeft w:val="0"/>
      <w:marRight w:val="0"/>
      <w:marTop w:val="0"/>
      <w:marBottom w:val="0"/>
      <w:divBdr>
        <w:top w:val="none" w:sz="0" w:space="0" w:color="auto"/>
        <w:left w:val="none" w:sz="0" w:space="0" w:color="auto"/>
        <w:bottom w:val="none" w:sz="0" w:space="0" w:color="auto"/>
        <w:right w:val="none" w:sz="0" w:space="0" w:color="auto"/>
      </w:divBdr>
    </w:div>
    <w:div w:id="861481768">
      <w:bodyDiv w:val="1"/>
      <w:marLeft w:val="0"/>
      <w:marRight w:val="0"/>
      <w:marTop w:val="0"/>
      <w:marBottom w:val="0"/>
      <w:divBdr>
        <w:top w:val="none" w:sz="0" w:space="0" w:color="auto"/>
        <w:left w:val="none" w:sz="0" w:space="0" w:color="auto"/>
        <w:bottom w:val="none" w:sz="0" w:space="0" w:color="auto"/>
        <w:right w:val="none" w:sz="0" w:space="0" w:color="auto"/>
      </w:divBdr>
    </w:div>
    <w:div w:id="998463137">
      <w:bodyDiv w:val="1"/>
      <w:marLeft w:val="0"/>
      <w:marRight w:val="0"/>
      <w:marTop w:val="0"/>
      <w:marBottom w:val="0"/>
      <w:divBdr>
        <w:top w:val="none" w:sz="0" w:space="0" w:color="auto"/>
        <w:left w:val="none" w:sz="0" w:space="0" w:color="auto"/>
        <w:bottom w:val="none" w:sz="0" w:space="0" w:color="auto"/>
        <w:right w:val="none" w:sz="0" w:space="0" w:color="auto"/>
      </w:divBdr>
      <w:divsChild>
        <w:div w:id="1107388938">
          <w:marLeft w:val="0"/>
          <w:marRight w:val="0"/>
          <w:marTop w:val="0"/>
          <w:marBottom w:val="0"/>
          <w:divBdr>
            <w:top w:val="none" w:sz="0" w:space="0" w:color="auto"/>
            <w:left w:val="none" w:sz="0" w:space="0" w:color="auto"/>
            <w:bottom w:val="none" w:sz="0" w:space="0" w:color="auto"/>
            <w:right w:val="none" w:sz="0" w:space="0" w:color="auto"/>
          </w:divBdr>
        </w:div>
      </w:divsChild>
    </w:div>
    <w:div w:id="998508203">
      <w:bodyDiv w:val="1"/>
      <w:marLeft w:val="0"/>
      <w:marRight w:val="0"/>
      <w:marTop w:val="0"/>
      <w:marBottom w:val="0"/>
      <w:divBdr>
        <w:top w:val="none" w:sz="0" w:space="0" w:color="auto"/>
        <w:left w:val="none" w:sz="0" w:space="0" w:color="auto"/>
        <w:bottom w:val="none" w:sz="0" w:space="0" w:color="auto"/>
        <w:right w:val="none" w:sz="0" w:space="0" w:color="auto"/>
      </w:divBdr>
    </w:div>
    <w:div w:id="1071855000">
      <w:bodyDiv w:val="1"/>
      <w:marLeft w:val="0"/>
      <w:marRight w:val="0"/>
      <w:marTop w:val="0"/>
      <w:marBottom w:val="0"/>
      <w:divBdr>
        <w:top w:val="none" w:sz="0" w:space="0" w:color="auto"/>
        <w:left w:val="none" w:sz="0" w:space="0" w:color="auto"/>
        <w:bottom w:val="none" w:sz="0" w:space="0" w:color="auto"/>
        <w:right w:val="none" w:sz="0" w:space="0" w:color="auto"/>
      </w:divBdr>
    </w:div>
    <w:div w:id="1384135756">
      <w:bodyDiv w:val="1"/>
      <w:marLeft w:val="0"/>
      <w:marRight w:val="0"/>
      <w:marTop w:val="0"/>
      <w:marBottom w:val="0"/>
      <w:divBdr>
        <w:top w:val="none" w:sz="0" w:space="0" w:color="auto"/>
        <w:left w:val="none" w:sz="0" w:space="0" w:color="auto"/>
        <w:bottom w:val="none" w:sz="0" w:space="0" w:color="auto"/>
        <w:right w:val="none" w:sz="0" w:space="0" w:color="auto"/>
      </w:divBdr>
    </w:div>
    <w:div w:id="1545362279">
      <w:bodyDiv w:val="1"/>
      <w:marLeft w:val="0"/>
      <w:marRight w:val="0"/>
      <w:marTop w:val="0"/>
      <w:marBottom w:val="0"/>
      <w:divBdr>
        <w:top w:val="none" w:sz="0" w:space="0" w:color="auto"/>
        <w:left w:val="none" w:sz="0" w:space="0" w:color="auto"/>
        <w:bottom w:val="none" w:sz="0" w:space="0" w:color="auto"/>
        <w:right w:val="none" w:sz="0" w:space="0" w:color="auto"/>
      </w:divBdr>
    </w:div>
    <w:div w:id="1568299126">
      <w:bodyDiv w:val="1"/>
      <w:marLeft w:val="0"/>
      <w:marRight w:val="0"/>
      <w:marTop w:val="0"/>
      <w:marBottom w:val="0"/>
      <w:divBdr>
        <w:top w:val="none" w:sz="0" w:space="0" w:color="auto"/>
        <w:left w:val="none" w:sz="0" w:space="0" w:color="auto"/>
        <w:bottom w:val="none" w:sz="0" w:space="0" w:color="auto"/>
        <w:right w:val="none" w:sz="0" w:space="0" w:color="auto"/>
      </w:divBdr>
      <w:divsChild>
        <w:div w:id="927083716">
          <w:marLeft w:val="0"/>
          <w:marRight w:val="0"/>
          <w:marTop w:val="0"/>
          <w:marBottom w:val="0"/>
          <w:divBdr>
            <w:top w:val="none" w:sz="0" w:space="0" w:color="auto"/>
            <w:left w:val="none" w:sz="0" w:space="0" w:color="auto"/>
            <w:bottom w:val="none" w:sz="0" w:space="0" w:color="auto"/>
            <w:right w:val="none" w:sz="0" w:space="0" w:color="auto"/>
          </w:divBdr>
        </w:div>
      </w:divsChild>
    </w:div>
    <w:div w:id="1818643686">
      <w:bodyDiv w:val="1"/>
      <w:marLeft w:val="0"/>
      <w:marRight w:val="0"/>
      <w:marTop w:val="0"/>
      <w:marBottom w:val="0"/>
      <w:divBdr>
        <w:top w:val="none" w:sz="0" w:space="0" w:color="auto"/>
        <w:left w:val="none" w:sz="0" w:space="0" w:color="auto"/>
        <w:bottom w:val="none" w:sz="0" w:space="0" w:color="auto"/>
        <w:right w:val="none" w:sz="0" w:space="0" w:color="auto"/>
      </w:divBdr>
    </w:div>
    <w:div w:id="1829788391">
      <w:bodyDiv w:val="1"/>
      <w:marLeft w:val="0"/>
      <w:marRight w:val="0"/>
      <w:marTop w:val="0"/>
      <w:marBottom w:val="0"/>
      <w:divBdr>
        <w:top w:val="none" w:sz="0" w:space="0" w:color="auto"/>
        <w:left w:val="none" w:sz="0" w:space="0" w:color="auto"/>
        <w:bottom w:val="none" w:sz="0" w:space="0" w:color="auto"/>
        <w:right w:val="none" w:sz="0" w:space="0" w:color="auto"/>
      </w:divBdr>
      <w:divsChild>
        <w:div w:id="1526938401">
          <w:marLeft w:val="0"/>
          <w:marRight w:val="0"/>
          <w:marTop w:val="0"/>
          <w:marBottom w:val="0"/>
          <w:divBdr>
            <w:top w:val="none" w:sz="0" w:space="0" w:color="auto"/>
            <w:left w:val="none" w:sz="0" w:space="0" w:color="auto"/>
            <w:bottom w:val="none" w:sz="0" w:space="0" w:color="auto"/>
            <w:right w:val="none" w:sz="0" w:space="0" w:color="auto"/>
          </w:divBdr>
        </w:div>
      </w:divsChild>
    </w:div>
    <w:div w:id="1979217657">
      <w:bodyDiv w:val="1"/>
      <w:marLeft w:val="0"/>
      <w:marRight w:val="0"/>
      <w:marTop w:val="0"/>
      <w:marBottom w:val="0"/>
      <w:divBdr>
        <w:top w:val="none" w:sz="0" w:space="0" w:color="auto"/>
        <w:left w:val="none" w:sz="0" w:space="0" w:color="auto"/>
        <w:bottom w:val="none" w:sz="0" w:space="0" w:color="auto"/>
        <w:right w:val="none" w:sz="0" w:space="0" w:color="auto"/>
      </w:divBdr>
    </w:div>
    <w:div w:id="214237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ma.carvalho@yahoo.com.br" TargetMode="External"/><Relationship Id="rId13" Type="http://schemas.openxmlformats.org/officeDocument/2006/relationships/hyperlink" Target="https://pt.wikipedia.org/wiki/Interna&#231;&#227;o" TargetMode="External"/><Relationship Id="rId18" Type="http://schemas.openxmlformats.org/officeDocument/2006/relationships/hyperlink" Target="http://www.cofen.gov.br/" TargetMode="External"/><Relationship Id="rId3" Type="http://schemas.openxmlformats.org/officeDocument/2006/relationships/styles" Target="styles.xml"/><Relationship Id="rId21" Type="http://schemas.openxmlformats.org/officeDocument/2006/relationships/hyperlink" Target="http://www.scielo.br/pdf/cebape/v13n2/1679-3951-cebape-13-02-00332.pdf.%2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esc.br/cursos/graduacao/bacharelado/administracao/monografias/caliana_alves.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teses.usp.br/teses/disponiveis/7/7131/tde03092008.../Bianca_Canoletti.pd.Aces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t.wikipedia.org/wiki/Unidade_de_Terapia_Intensiv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bases.bireme.br/cgibin/wxislind.exe/iah/online/?IsisScript=iah/iah.xis&amp;src=google&amp;base=LILACS&amp;lang=p&amp;nextAction=lnk&amp;exprSearch=587458&amp;indexSearch=ID" TargetMode="External"/><Relationship Id="rId4" Type="http://schemas.openxmlformats.org/officeDocument/2006/relationships/settings" Target="settings.xml"/><Relationship Id="rId9" Type="http://schemas.openxmlformats.org/officeDocument/2006/relationships/hyperlink" Target="mailto:anasfernandes25@hotmail.com" TargetMode="External"/><Relationship Id="rId14" Type="http://schemas.openxmlformats.org/officeDocument/2006/relationships/hyperlink" Target="https://pt.wikipedia.org/wiki/Obstetr&#237;cia" TargetMode="External"/><Relationship Id="rId22" Type="http://schemas.openxmlformats.org/officeDocument/2006/relationships/hyperlink" Target="http://www.scielo.br/pdf/reeusp/v44n3/36.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vaa.com.br/revista/index.php/REBES"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83959-99D0-4BE9-A218-B3DD0F6F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5624</Words>
  <Characters>30371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dc:creator>
  <cp:lastModifiedBy>Amanda Freires</cp:lastModifiedBy>
  <cp:revision>6</cp:revision>
  <cp:lastPrinted>2016-12-20T19:03:00Z</cp:lastPrinted>
  <dcterms:created xsi:type="dcterms:W3CDTF">2020-06-01T17:59:00Z</dcterms:created>
  <dcterms:modified xsi:type="dcterms:W3CDTF">2020-06-02T00:46:00Z</dcterms:modified>
</cp:coreProperties>
</file>