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SombreamentoClaro"/>
        <w:tblpPr w:leftFromText="141" w:rightFromText="141" w:horzAnchor="margin" w:tblpY="955"/>
        <w:tblW w:w="10404" w:type="dxa"/>
        <w:tblLook w:val="04A0" w:firstRow="1" w:lastRow="0" w:firstColumn="1" w:lastColumn="0" w:noHBand="0" w:noVBand="1"/>
      </w:tblPr>
      <w:tblGrid>
        <w:gridCol w:w="2060"/>
        <w:gridCol w:w="1240"/>
        <w:gridCol w:w="584"/>
        <w:gridCol w:w="2180"/>
        <w:gridCol w:w="2240"/>
        <w:gridCol w:w="2100"/>
      </w:tblGrid>
      <w:tr w:rsidR="00012F50" w:rsidRPr="00012F50" w:rsidTr="00012F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  <w:shd w:val="clear" w:color="auto" w:fill="auto"/>
            <w:noWrap/>
            <w:hideMark/>
          </w:tcPr>
          <w:p w:rsidR="00012F50" w:rsidRPr="00012F50" w:rsidRDefault="00012F50" w:rsidP="00012F50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t-BR"/>
              </w:rPr>
            </w:pPr>
            <w:r w:rsidRPr="00012F50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t-BR"/>
              </w:rPr>
              <w:t xml:space="preserve">Autor/ ano 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:rsidR="00012F50" w:rsidRPr="00012F50" w:rsidRDefault="00012F50" w:rsidP="00012F50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t-BR"/>
              </w:rPr>
            </w:pPr>
            <w:r w:rsidRPr="00012F50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t-BR"/>
              </w:rPr>
              <w:t>Local</w:t>
            </w:r>
          </w:p>
        </w:tc>
        <w:tc>
          <w:tcPr>
            <w:tcW w:w="584" w:type="dxa"/>
            <w:shd w:val="clear" w:color="auto" w:fill="auto"/>
            <w:noWrap/>
            <w:hideMark/>
          </w:tcPr>
          <w:p w:rsidR="00012F50" w:rsidRPr="00012F50" w:rsidRDefault="00012F50" w:rsidP="00012F50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t-BR"/>
              </w:rPr>
            </w:pPr>
            <w:r w:rsidRPr="00012F50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t-BR"/>
              </w:rPr>
              <w:t xml:space="preserve">  N</w:t>
            </w:r>
          </w:p>
        </w:tc>
        <w:tc>
          <w:tcPr>
            <w:tcW w:w="2180" w:type="dxa"/>
            <w:shd w:val="clear" w:color="auto" w:fill="auto"/>
            <w:noWrap/>
            <w:hideMark/>
          </w:tcPr>
          <w:p w:rsidR="00012F50" w:rsidRPr="00012F50" w:rsidRDefault="00012F50" w:rsidP="00012F50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012F50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t-BR"/>
              </w:rPr>
              <w:t>sexo</w:t>
            </w:r>
            <w:proofErr w:type="gramEnd"/>
            <w:r w:rsidRPr="00012F50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2240" w:type="dxa"/>
            <w:shd w:val="clear" w:color="auto" w:fill="auto"/>
            <w:noWrap/>
            <w:hideMark/>
          </w:tcPr>
          <w:p w:rsidR="00012F50" w:rsidRPr="00012F50" w:rsidRDefault="00012F50" w:rsidP="00012F50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t-BR"/>
              </w:rPr>
            </w:pPr>
            <w:r w:rsidRPr="00012F50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t-BR"/>
              </w:rPr>
              <w:t>Idade</w:t>
            </w:r>
          </w:p>
        </w:tc>
        <w:tc>
          <w:tcPr>
            <w:tcW w:w="2100" w:type="dxa"/>
            <w:shd w:val="clear" w:color="auto" w:fill="auto"/>
            <w:noWrap/>
            <w:hideMark/>
          </w:tcPr>
          <w:p w:rsidR="00012F50" w:rsidRPr="00012F50" w:rsidRDefault="00012F50" w:rsidP="00012F50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t-BR"/>
              </w:rPr>
            </w:pPr>
            <w:r w:rsidRPr="00012F50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t-BR"/>
              </w:rPr>
              <w:t xml:space="preserve">Tempo de intervenção </w:t>
            </w:r>
          </w:p>
        </w:tc>
      </w:tr>
      <w:tr w:rsidR="00012F50" w:rsidRPr="00012F50" w:rsidTr="00012F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  <w:shd w:val="clear" w:color="auto" w:fill="auto"/>
            <w:noWrap/>
          </w:tcPr>
          <w:p w:rsidR="00012F50" w:rsidRPr="00012F50" w:rsidRDefault="00012F50" w:rsidP="00012F50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t-BR"/>
              </w:rPr>
            </w:pPr>
            <w:r w:rsidRPr="00012F5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pt-BR"/>
              </w:rPr>
              <w:t xml:space="preserve">ARAUZ </w:t>
            </w:r>
            <w:r w:rsidRPr="00012F50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0"/>
                <w:szCs w:val="20"/>
                <w:lang w:eastAsia="pt-BR"/>
              </w:rPr>
              <w:t>et al</w:t>
            </w:r>
            <w:r w:rsidRPr="00012F5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pt-BR"/>
              </w:rPr>
              <w:t>., 1997</w:t>
            </w:r>
          </w:p>
        </w:tc>
        <w:tc>
          <w:tcPr>
            <w:tcW w:w="1240" w:type="dxa"/>
            <w:shd w:val="clear" w:color="auto" w:fill="auto"/>
            <w:noWrap/>
          </w:tcPr>
          <w:p w:rsidR="00012F50" w:rsidRPr="00012F50" w:rsidRDefault="00012F50" w:rsidP="00012F5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12F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Costa Rica</w:t>
            </w:r>
          </w:p>
        </w:tc>
        <w:tc>
          <w:tcPr>
            <w:tcW w:w="584" w:type="dxa"/>
            <w:shd w:val="clear" w:color="auto" w:fill="auto"/>
            <w:noWrap/>
          </w:tcPr>
          <w:p w:rsidR="00012F50" w:rsidRPr="00012F50" w:rsidRDefault="00012F50" w:rsidP="00012F50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12F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36</w:t>
            </w:r>
          </w:p>
        </w:tc>
        <w:tc>
          <w:tcPr>
            <w:tcW w:w="2180" w:type="dxa"/>
            <w:shd w:val="clear" w:color="auto" w:fill="auto"/>
            <w:noWrap/>
          </w:tcPr>
          <w:p w:rsidR="00012F50" w:rsidRPr="00012F50" w:rsidRDefault="00012F50" w:rsidP="00012F5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12F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Masculino e Feminino</w:t>
            </w:r>
          </w:p>
        </w:tc>
        <w:tc>
          <w:tcPr>
            <w:tcW w:w="2240" w:type="dxa"/>
            <w:shd w:val="clear" w:color="auto" w:fill="auto"/>
            <w:noWrap/>
          </w:tcPr>
          <w:p w:rsidR="00012F50" w:rsidRPr="00012F50" w:rsidRDefault="00012F50" w:rsidP="00012F5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12F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57 e 66 anos</w:t>
            </w:r>
          </w:p>
        </w:tc>
        <w:tc>
          <w:tcPr>
            <w:tcW w:w="2100" w:type="dxa"/>
            <w:shd w:val="clear" w:color="auto" w:fill="auto"/>
            <w:noWrap/>
          </w:tcPr>
          <w:p w:rsidR="00012F50" w:rsidRPr="00012F50" w:rsidRDefault="00012F50" w:rsidP="00012F5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12F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 meses</w:t>
            </w:r>
          </w:p>
        </w:tc>
      </w:tr>
      <w:tr w:rsidR="00012F50" w:rsidRPr="00012F50" w:rsidTr="00012F50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  <w:shd w:val="clear" w:color="auto" w:fill="auto"/>
            <w:noWrap/>
            <w:hideMark/>
          </w:tcPr>
          <w:p w:rsidR="00012F50" w:rsidRPr="00012F50" w:rsidRDefault="00012F50" w:rsidP="00012F50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pt-BR"/>
              </w:rPr>
            </w:pPr>
            <w:r w:rsidRPr="00012F5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pt-BR"/>
              </w:rPr>
              <w:t xml:space="preserve">GONZÁLES </w:t>
            </w:r>
            <w:r w:rsidRPr="00012F50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0"/>
                <w:szCs w:val="20"/>
                <w:lang w:eastAsia="pt-BR"/>
              </w:rPr>
              <w:t>et al</w:t>
            </w:r>
            <w:r w:rsidRPr="00012F5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pt-BR"/>
              </w:rPr>
              <w:t>., 1999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:rsidR="00012F50" w:rsidRPr="00012F50" w:rsidRDefault="00012F50" w:rsidP="00012F5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12F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México</w:t>
            </w:r>
          </w:p>
        </w:tc>
        <w:tc>
          <w:tcPr>
            <w:tcW w:w="584" w:type="dxa"/>
            <w:shd w:val="clear" w:color="auto" w:fill="auto"/>
            <w:noWrap/>
            <w:hideMark/>
          </w:tcPr>
          <w:p w:rsidR="00012F50" w:rsidRPr="00012F50" w:rsidRDefault="00012F50" w:rsidP="00012F5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12F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43</w:t>
            </w:r>
          </w:p>
        </w:tc>
        <w:tc>
          <w:tcPr>
            <w:tcW w:w="2180" w:type="dxa"/>
            <w:shd w:val="clear" w:color="auto" w:fill="auto"/>
            <w:noWrap/>
            <w:hideMark/>
          </w:tcPr>
          <w:p w:rsidR="00012F50" w:rsidRPr="00012F50" w:rsidRDefault="00012F50" w:rsidP="00012F5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12F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Masculino e Feminino</w:t>
            </w:r>
          </w:p>
        </w:tc>
        <w:tc>
          <w:tcPr>
            <w:tcW w:w="2240" w:type="dxa"/>
            <w:shd w:val="clear" w:color="auto" w:fill="auto"/>
            <w:noWrap/>
            <w:hideMark/>
          </w:tcPr>
          <w:p w:rsidR="00012F50" w:rsidRPr="00012F50" w:rsidRDefault="00012F50" w:rsidP="00012F5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12F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25 a 60 anos</w:t>
            </w:r>
          </w:p>
        </w:tc>
        <w:tc>
          <w:tcPr>
            <w:tcW w:w="2100" w:type="dxa"/>
            <w:shd w:val="clear" w:color="auto" w:fill="auto"/>
            <w:noWrap/>
            <w:hideMark/>
          </w:tcPr>
          <w:p w:rsidR="00012F50" w:rsidRPr="00012F50" w:rsidRDefault="00012F50" w:rsidP="00012F5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12F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 meses</w:t>
            </w:r>
          </w:p>
        </w:tc>
      </w:tr>
      <w:tr w:rsidR="00012F50" w:rsidRPr="00012F50" w:rsidTr="00012F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  <w:shd w:val="clear" w:color="auto" w:fill="auto"/>
            <w:noWrap/>
          </w:tcPr>
          <w:p w:rsidR="00012F50" w:rsidRPr="00012F50" w:rsidRDefault="00012F50" w:rsidP="00012F50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t-BR"/>
              </w:rPr>
            </w:pPr>
            <w:r w:rsidRPr="00012F5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pt-BR"/>
              </w:rPr>
              <w:t xml:space="preserve">MUCHIRI </w:t>
            </w:r>
            <w:r w:rsidRPr="00012F50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0"/>
                <w:szCs w:val="20"/>
                <w:lang w:eastAsia="pt-BR"/>
              </w:rPr>
              <w:t>et al</w:t>
            </w:r>
            <w:r w:rsidRPr="00012F5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pt-BR"/>
              </w:rPr>
              <w:t>., 2015</w:t>
            </w:r>
          </w:p>
        </w:tc>
        <w:tc>
          <w:tcPr>
            <w:tcW w:w="1240" w:type="dxa"/>
            <w:shd w:val="clear" w:color="auto" w:fill="auto"/>
            <w:noWrap/>
          </w:tcPr>
          <w:p w:rsidR="00012F50" w:rsidRPr="00012F50" w:rsidRDefault="00012F50" w:rsidP="00012F5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12F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África do Sul</w:t>
            </w:r>
          </w:p>
        </w:tc>
        <w:tc>
          <w:tcPr>
            <w:tcW w:w="584" w:type="dxa"/>
            <w:shd w:val="clear" w:color="auto" w:fill="auto"/>
            <w:noWrap/>
          </w:tcPr>
          <w:p w:rsidR="00012F50" w:rsidRPr="00012F50" w:rsidRDefault="00012F50" w:rsidP="00012F50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12F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82</w:t>
            </w:r>
          </w:p>
        </w:tc>
        <w:tc>
          <w:tcPr>
            <w:tcW w:w="2180" w:type="dxa"/>
            <w:shd w:val="clear" w:color="auto" w:fill="auto"/>
            <w:noWrap/>
          </w:tcPr>
          <w:p w:rsidR="00012F50" w:rsidRPr="00012F50" w:rsidRDefault="00012F50" w:rsidP="00012F5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12F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Masculino e Feminino</w:t>
            </w:r>
          </w:p>
        </w:tc>
        <w:tc>
          <w:tcPr>
            <w:tcW w:w="2240" w:type="dxa"/>
            <w:shd w:val="clear" w:color="auto" w:fill="auto"/>
            <w:noWrap/>
          </w:tcPr>
          <w:p w:rsidR="00012F50" w:rsidRPr="00012F50" w:rsidRDefault="00012F50" w:rsidP="00012F5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12F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40 E 70 anos</w:t>
            </w:r>
          </w:p>
        </w:tc>
        <w:tc>
          <w:tcPr>
            <w:tcW w:w="2100" w:type="dxa"/>
            <w:shd w:val="clear" w:color="auto" w:fill="auto"/>
            <w:noWrap/>
          </w:tcPr>
          <w:p w:rsidR="00012F50" w:rsidRPr="00012F50" w:rsidRDefault="00012F50" w:rsidP="00012F5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12F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 meses</w:t>
            </w:r>
          </w:p>
        </w:tc>
      </w:tr>
      <w:tr w:rsidR="00012F50" w:rsidRPr="00012F50" w:rsidTr="00012F50">
        <w:trPr>
          <w:trHeight w:val="6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  <w:tcBorders>
              <w:left w:val="nil"/>
            </w:tcBorders>
            <w:shd w:val="clear" w:color="auto" w:fill="auto"/>
            <w:noWrap/>
            <w:hideMark/>
          </w:tcPr>
          <w:p w:rsidR="00012F50" w:rsidRPr="00012F50" w:rsidRDefault="00012F50" w:rsidP="00012F50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pt-BR"/>
              </w:rPr>
            </w:pPr>
            <w:r w:rsidRPr="00012F5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pt-BR"/>
              </w:rPr>
              <w:t xml:space="preserve">ASAAD </w:t>
            </w:r>
            <w:r w:rsidRPr="00012F50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0"/>
                <w:szCs w:val="20"/>
                <w:lang w:eastAsia="pt-BR"/>
              </w:rPr>
              <w:t>et al</w:t>
            </w:r>
            <w:r w:rsidRPr="00012F5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pt-BR"/>
              </w:rPr>
              <w:t>., 2016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:rsidR="00012F50" w:rsidRPr="00012F50" w:rsidRDefault="00012F50" w:rsidP="00012F5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12F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Canadá</w:t>
            </w:r>
          </w:p>
        </w:tc>
        <w:tc>
          <w:tcPr>
            <w:tcW w:w="584" w:type="dxa"/>
            <w:shd w:val="clear" w:color="auto" w:fill="auto"/>
            <w:noWrap/>
            <w:hideMark/>
          </w:tcPr>
          <w:p w:rsidR="00012F50" w:rsidRPr="00012F50" w:rsidRDefault="00012F50" w:rsidP="00012F5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12F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73</w:t>
            </w:r>
          </w:p>
        </w:tc>
        <w:tc>
          <w:tcPr>
            <w:tcW w:w="2180" w:type="dxa"/>
            <w:shd w:val="clear" w:color="auto" w:fill="auto"/>
            <w:noWrap/>
            <w:hideMark/>
          </w:tcPr>
          <w:p w:rsidR="00012F50" w:rsidRPr="00012F50" w:rsidRDefault="00012F50" w:rsidP="00012F5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12F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Masculino e Feminino</w:t>
            </w:r>
          </w:p>
        </w:tc>
        <w:tc>
          <w:tcPr>
            <w:tcW w:w="2240" w:type="dxa"/>
            <w:shd w:val="clear" w:color="auto" w:fill="auto"/>
            <w:noWrap/>
            <w:hideMark/>
          </w:tcPr>
          <w:p w:rsidR="00012F50" w:rsidRPr="00012F50" w:rsidRDefault="00012F50" w:rsidP="00012F5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12F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Média de 59 anos</w:t>
            </w:r>
          </w:p>
        </w:tc>
        <w:tc>
          <w:tcPr>
            <w:tcW w:w="2100" w:type="dxa"/>
            <w:tcBorders>
              <w:right w:val="nil"/>
            </w:tcBorders>
            <w:shd w:val="clear" w:color="auto" w:fill="auto"/>
            <w:noWrap/>
            <w:hideMark/>
          </w:tcPr>
          <w:p w:rsidR="00012F50" w:rsidRPr="00012F50" w:rsidRDefault="00012F50" w:rsidP="00012F5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12F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 meses</w:t>
            </w:r>
          </w:p>
        </w:tc>
      </w:tr>
      <w:tr w:rsidR="00012F50" w:rsidRPr="00012F50" w:rsidTr="00012F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  <w:shd w:val="clear" w:color="auto" w:fill="auto"/>
            <w:noWrap/>
            <w:hideMark/>
          </w:tcPr>
          <w:p w:rsidR="00012F50" w:rsidRPr="00012F50" w:rsidRDefault="00012F50" w:rsidP="00012F50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pt-BR"/>
              </w:rPr>
            </w:pPr>
            <w:r w:rsidRPr="00012F5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pt-BR"/>
              </w:rPr>
              <w:t xml:space="preserve">Li, </w:t>
            </w:r>
            <w:r w:rsidRPr="00012F50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0"/>
                <w:szCs w:val="20"/>
                <w:lang w:eastAsia="pt-BR"/>
              </w:rPr>
              <w:t>et al</w:t>
            </w:r>
            <w:r w:rsidRPr="00012F5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pt-BR"/>
              </w:rPr>
              <w:t>., 2016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:rsidR="00012F50" w:rsidRPr="00012F50" w:rsidRDefault="00012F50" w:rsidP="00012F5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12F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China</w:t>
            </w:r>
          </w:p>
        </w:tc>
        <w:tc>
          <w:tcPr>
            <w:tcW w:w="584" w:type="dxa"/>
            <w:shd w:val="clear" w:color="auto" w:fill="auto"/>
            <w:noWrap/>
            <w:hideMark/>
          </w:tcPr>
          <w:p w:rsidR="00012F50" w:rsidRPr="00012F50" w:rsidRDefault="00012F50" w:rsidP="00012F50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12F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196</w:t>
            </w:r>
          </w:p>
        </w:tc>
        <w:tc>
          <w:tcPr>
            <w:tcW w:w="2180" w:type="dxa"/>
            <w:shd w:val="clear" w:color="auto" w:fill="auto"/>
            <w:noWrap/>
            <w:hideMark/>
          </w:tcPr>
          <w:p w:rsidR="00012F50" w:rsidRPr="00012F50" w:rsidRDefault="00012F50" w:rsidP="00012F5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12F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Masculino </w:t>
            </w:r>
          </w:p>
        </w:tc>
        <w:tc>
          <w:tcPr>
            <w:tcW w:w="2240" w:type="dxa"/>
            <w:shd w:val="clear" w:color="auto" w:fill="auto"/>
            <w:noWrap/>
            <w:hideMark/>
          </w:tcPr>
          <w:p w:rsidR="00012F50" w:rsidRPr="00012F50" w:rsidRDefault="00012F50" w:rsidP="00012F5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12F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50 e 65</w:t>
            </w:r>
          </w:p>
        </w:tc>
        <w:tc>
          <w:tcPr>
            <w:tcW w:w="2100" w:type="dxa"/>
            <w:shd w:val="clear" w:color="auto" w:fill="auto"/>
            <w:noWrap/>
            <w:hideMark/>
          </w:tcPr>
          <w:p w:rsidR="00012F50" w:rsidRPr="00012F50" w:rsidRDefault="00012F50" w:rsidP="00012F5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12F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 dias</w:t>
            </w:r>
          </w:p>
        </w:tc>
      </w:tr>
      <w:tr w:rsidR="00012F50" w:rsidRPr="00012F50" w:rsidTr="00012F50">
        <w:trPr>
          <w:trHeight w:val="6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  <w:tcBorders>
              <w:left w:val="nil"/>
            </w:tcBorders>
            <w:shd w:val="clear" w:color="auto" w:fill="auto"/>
            <w:noWrap/>
          </w:tcPr>
          <w:p w:rsidR="00012F50" w:rsidRPr="00012F50" w:rsidRDefault="00012F50" w:rsidP="00012F50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t-BR"/>
              </w:rPr>
            </w:pPr>
            <w:r w:rsidRPr="00012F5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pt-BR"/>
              </w:rPr>
              <w:t xml:space="preserve">ONOFRIO </w:t>
            </w:r>
            <w:r w:rsidRPr="00012F50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0"/>
                <w:szCs w:val="20"/>
                <w:lang w:eastAsia="pt-BR"/>
              </w:rPr>
              <w:t>et al</w:t>
            </w:r>
            <w:r w:rsidRPr="00012F5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pt-BR"/>
              </w:rPr>
              <w:t>., 2018</w:t>
            </w:r>
          </w:p>
        </w:tc>
        <w:tc>
          <w:tcPr>
            <w:tcW w:w="1240" w:type="dxa"/>
            <w:shd w:val="clear" w:color="auto" w:fill="auto"/>
            <w:noWrap/>
          </w:tcPr>
          <w:p w:rsidR="00012F50" w:rsidRPr="00012F50" w:rsidRDefault="00012F50" w:rsidP="00012F5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12F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Itália </w:t>
            </w:r>
          </w:p>
        </w:tc>
        <w:tc>
          <w:tcPr>
            <w:tcW w:w="584" w:type="dxa"/>
            <w:shd w:val="clear" w:color="auto" w:fill="auto"/>
            <w:noWrap/>
          </w:tcPr>
          <w:p w:rsidR="00012F50" w:rsidRPr="00012F50" w:rsidRDefault="00012F50" w:rsidP="00012F5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12F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69</w:t>
            </w:r>
          </w:p>
        </w:tc>
        <w:tc>
          <w:tcPr>
            <w:tcW w:w="2180" w:type="dxa"/>
            <w:shd w:val="clear" w:color="auto" w:fill="auto"/>
            <w:noWrap/>
          </w:tcPr>
          <w:p w:rsidR="00012F50" w:rsidRPr="00012F50" w:rsidRDefault="00012F50" w:rsidP="00012F5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12F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Masculino e Feminino</w:t>
            </w:r>
          </w:p>
        </w:tc>
        <w:tc>
          <w:tcPr>
            <w:tcW w:w="2240" w:type="dxa"/>
            <w:shd w:val="clear" w:color="auto" w:fill="auto"/>
            <w:noWrap/>
          </w:tcPr>
          <w:p w:rsidR="00012F50" w:rsidRPr="00012F50" w:rsidRDefault="00012F50" w:rsidP="00012F5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12F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50 e 70 anos</w:t>
            </w:r>
          </w:p>
        </w:tc>
        <w:tc>
          <w:tcPr>
            <w:tcW w:w="2100" w:type="dxa"/>
            <w:tcBorders>
              <w:right w:val="nil"/>
            </w:tcBorders>
            <w:shd w:val="clear" w:color="auto" w:fill="auto"/>
            <w:noWrap/>
          </w:tcPr>
          <w:p w:rsidR="00012F50" w:rsidRPr="00012F50" w:rsidRDefault="00012F50" w:rsidP="00012F5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12F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 meses</w:t>
            </w:r>
          </w:p>
        </w:tc>
      </w:tr>
    </w:tbl>
    <w:p w:rsidR="00012F50" w:rsidRPr="00012F50" w:rsidRDefault="00012F50" w:rsidP="00012F50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2F50">
        <w:rPr>
          <w:rFonts w:ascii="Times New Roman" w:hAnsi="Times New Roman" w:cs="Times New Roman"/>
          <w:color w:val="000000" w:themeColor="text1"/>
          <w:sz w:val="20"/>
          <w:szCs w:val="20"/>
        </w:rPr>
        <w:t>Tabela 1. Características do Estudos</w:t>
      </w:r>
    </w:p>
    <w:p w:rsidR="00012F50" w:rsidRPr="00012F50" w:rsidRDefault="00012F50" w:rsidP="00012F50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012F50" w:rsidRPr="00012F50" w:rsidRDefault="00012F50" w:rsidP="00012F50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012F50" w:rsidRPr="00012F50" w:rsidRDefault="00012F50" w:rsidP="00012F50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012F50" w:rsidRPr="00012F50" w:rsidRDefault="00012F50" w:rsidP="00012F50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012F50" w:rsidRPr="00012F50" w:rsidRDefault="00012F50" w:rsidP="00012F50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012F50" w:rsidRPr="00012F50" w:rsidRDefault="00012F50" w:rsidP="00012F50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012F50" w:rsidRPr="00012F50" w:rsidRDefault="00012F50" w:rsidP="00012F50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012F50" w:rsidRPr="00012F50" w:rsidRDefault="00012F50" w:rsidP="00012F50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012F50" w:rsidRPr="00012F50" w:rsidRDefault="00012F50" w:rsidP="00012F50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012F50" w:rsidRPr="00012F50" w:rsidRDefault="00012F50" w:rsidP="00012F50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012F50" w:rsidRPr="00012F50" w:rsidRDefault="00012F50" w:rsidP="00012F50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012F50" w:rsidRPr="00012F50" w:rsidRDefault="00012F50" w:rsidP="00012F50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012F50" w:rsidRPr="00012F50" w:rsidRDefault="00012F50" w:rsidP="00012F50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012F50" w:rsidRPr="00012F50" w:rsidRDefault="00012F50" w:rsidP="00012F50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012F50" w:rsidRPr="00012F50" w:rsidRDefault="00012F50" w:rsidP="00012F50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012F50" w:rsidRDefault="00012F50" w:rsidP="00012F50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012F50" w:rsidRPr="00012F50" w:rsidRDefault="00012F50" w:rsidP="00012F50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012F50" w:rsidRPr="00012F50" w:rsidRDefault="00012F50" w:rsidP="00012F50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012F50">
        <w:rPr>
          <w:rFonts w:ascii="Times New Roman" w:hAnsi="Times New Roman" w:cs="Times New Roman"/>
          <w:bCs/>
          <w:sz w:val="20"/>
          <w:szCs w:val="20"/>
        </w:rPr>
        <w:t>Fonte:</w:t>
      </w:r>
      <w:r w:rsidRPr="00012F50">
        <w:rPr>
          <w:rFonts w:ascii="Times New Roman" w:hAnsi="Times New Roman" w:cs="Times New Roman"/>
          <w:sz w:val="20"/>
          <w:szCs w:val="20"/>
        </w:rPr>
        <w:t xml:space="preserve"> dados da pesquisa, 2020.</w:t>
      </w:r>
    </w:p>
    <w:p w:rsidR="00A95536" w:rsidRPr="00012F50" w:rsidRDefault="00A95536" w:rsidP="00012F50">
      <w:pPr>
        <w:tabs>
          <w:tab w:val="left" w:pos="8138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012F50" w:rsidRPr="00012F50" w:rsidRDefault="00012F50" w:rsidP="00012F50">
      <w:pPr>
        <w:tabs>
          <w:tab w:val="left" w:pos="8138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012F50" w:rsidRPr="00012F50" w:rsidRDefault="00012F50" w:rsidP="00012F50">
      <w:pPr>
        <w:tabs>
          <w:tab w:val="left" w:pos="8138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012F50" w:rsidRPr="00012F50" w:rsidRDefault="00012F50" w:rsidP="00012F50">
      <w:pPr>
        <w:tabs>
          <w:tab w:val="left" w:pos="8138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012F50" w:rsidRPr="00012F50" w:rsidRDefault="00012F50" w:rsidP="00012F50">
      <w:pPr>
        <w:tabs>
          <w:tab w:val="left" w:pos="8138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012F50" w:rsidRPr="00012F50" w:rsidRDefault="00012F50" w:rsidP="00012F50">
      <w:pPr>
        <w:tabs>
          <w:tab w:val="left" w:pos="8138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012F50" w:rsidRPr="00012F50" w:rsidRDefault="00012F50" w:rsidP="00012F50">
      <w:pPr>
        <w:tabs>
          <w:tab w:val="left" w:pos="8138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012F50" w:rsidRPr="00012F50" w:rsidRDefault="00012F50" w:rsidP="00012F50">
      <w:pPr>
        <w:tabs>
          <w:tab w:val="left" w:pos="8138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012F50" w:rsidRPr="00012F50" w:rsidRDefault="00012F50" w:rsidP="00012F50">
      <w:pPr>
        <w:tabs>
          <w:tab w:val="left" w:pos="8138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012F50" w:rsidRPr="00012F50" w:rsidRDefault="00012F50" w:rsidP="00012F50">
      <w:pPr>
        <w:tabs>
          <w:tab w:val="left" w:pos="8138"/>
        </w:tabs>
        <w:spacing w:line="36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12F50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Tabela 2. Objetivos, resultados e conclusões encontradas nos estudos incluídos na revisão sistemática.</w:t>
      </w:r>
    </w:p>
    <w:p w:rsidR="00012F50" w:rsidRPr="00012F50" w:rsidRDefault="00012F50" w:rsidP="00012F50">
      <w:pPr>
        <w:tabs>
          <w:tab w:val="left" w:pos="8138"/>
        </w:tabs>
        <w:spacing w:line="36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TabelaSimples2"/>
        <w:tblW w:w="14094" w:type="dxa"/>
        <w:tblLook w:val="04A0" w:firstRow="1" w:lastRow="0" w:firstColumn="1" w:lastColumn="0" w:noHBand="0" w:noVBand="1"/>
      </w:tblPr>
      <w:tblGrid>
        <w:gridCol w:w="1484"/>
        <w:gridCol w:w="3417"/>
        <w:gridCol w:w="4497"/>
        <w:gridCol w:w="4696"/>
      </w:tblGrid>
      <w:tr w:rsidR="00012F50" w:rsidRPr="00012F50" w:rsidTr="00012F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4" w:type="dxa"/>
          </w:tcPr>
          <w:p w:rsidR="00012F50" w:rsidRPr="00012F50" w:rsidRDefault="00012F50" w:rsidP="00012F50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012F50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t-BR"/>
              </w:rPr>
              <w:t>Autor/ ano</w:t>
            </w:r>
          </w:p>
        </w:tc>
        <w:tc>
          <w:tcPr>
            <w:tcW w:w="3417" w:type="dxa"/>
          </w:tcPr>
          <w:p w:rsidR="00012F50" w:rsidRPr="00012F50" w:rsidRDefault="00012F50" w:rsidP="00012F5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012F50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t-BR"/>
              </w:rPr>
              <w:t>Objetivo</w:t>
            </w:r>
          </w:p>
        </w:tc>
        <w:tc>
          <w:tcPr>
            <w:tcW w:w="4497" w:type="dxa"/>
          </w:tcPr>
          <w:p w:rsidR="00012F50" w:rsidRPr="00012F50" w:rsidRDefault="00012F50" w:rsidP="00012F5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012F50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t-BR"/>
              </w:rPr>
              <w:t>Principais Resultados</w:t>
            </w:r>
          </w:p>
        </w:tc>
        <w:tc>
          <w:tcPr>
            <w:tcW w:w="4696" w:type="dxa"/>
          </w:tcPr>
          <w:p w:rsidR="00012F50" w:rsidRPr="00012F50" w:rsidRDefault="00012F50" w:rsidP="00012F5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t-BR"/>
              </w:rPr>
            </w:pPr>
            <w:r w:rsidRPr="00012F50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t-BR"/>
              </w:rPr>
              <w:t>Conclusão</w:t>
            </w:r>
          </w:p>
          <w:p w:rsidR="00012F50" w:rsidRPr="00012F50" w:rsidRDefault="00012F50" w:rsidP="00012F5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012F50" w:rsidRPr="00012F50" w:rsidTr="00012F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4" w:type="dxa"/>
          </w:tcPr>
          <w:p w:rsidR="00012F50" w:rsidRPr="00012F50" w:rsidRDefault="00012F50" w:rsidP="00012F5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t-BR"/>
              </w:rPr>
            </w:pPr>
            <w:r w:rsidRPr="00012F5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pt-BR"/>
              </w:rPr>
              <w:t xml:space="preserve">ARAUZ </w:t>
            </w:r>
            <w:r w:rsidRPr="00012F50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0"/>
                <w:szCs w:val="20"/>
                <w:lang w:eastAsia="pt-BR"/>
              </w:rPr>
              <w:t>et al.,</w:t>
            </w:r>
            <w:r w:rsidRPr="00012F5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pt-BR"/>
              </w:rPr>
              <w:t xml:space="preserve"> 1997</w:t>
            </w:r>
          </w:p>
        </w:tc>
        <w:tc>
          <w:tcPr>
            <w:tcW w:w="3417" w:type="dxa"/>
          </w:tcPr>
          <w:p w:rsidR="00012F50" w:rsidRPr="00012F50" w:rsidRDefault="00012F50" w:rsidP="00012F5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12F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Avaliar a modificação das práticas alimentares de um grupo de diabéticos na área urbana da Costa Rica e analisar possíveis fatores envolvidos no sucesso ou fracasso desta e de outras metodologias de </w:t>
            </w:r>
            <w:proofErr w:type="gramStart"/>
            <w:r w:rsidRPr="00012F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intervenção.  </w:t>
            </w:r>
            <w:proofErr w:type="gramEnd"/>
          </w:p>
        </w:tc>
        <w:tc>
          <w:tcPr>
            <w:tcW w:w="4497" w:type="dxa"/>
          </w:tcPr>
          <w:p w:rsidR="00012F50" w:rsidRPr="00012F50" w:rsidRDefault="00012F50" w:rsidP="00012F5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F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No grupo de intervenção, a glicemia de jejum no final do projeto diminuiu significativamente (p&lt; 0,05). Os pacientes de ambos os grupos apresentaram valores aceitáveis de hemoglobina </w:t>
            </w:r>
            <w:proofErr w:type="spellStart"/>
            <w:r w:rsidRPr="00012F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glicada</w:t>
            </w:r>
            <w:proofErr w:type="spellEnd"/>
            <w:r w:rsidRPr="00012F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no início e no final. Uma diminuição maior foi observada no grupo intervenção (p &lt; 0,05). </w:t>
            </w:r>
          </w:p>
        </w:tc>
        <w:tc>
          <w:tcPr>
            <w:tcW w:w="4696" w:type="dxa"/>
          </w:tcPr>
          <w:p w:rsidR="00012F50" w:rsidRPr="00012F50" w:rsidRDefault="00012F50" w:rsidP="00012F5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F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 intervenção conseguiu promover mudanças na dieta, apesar de a composição nutricional da dieta inicial de ambos os grupos não ser tão inadequada; no final, a dieta, o controle glicêmico e lipídico dos diabéticos foi melhorado.</w:t>
            </w:r>
          </w:p>
        </w:tc>
      </w:tr>
      <w:tr w:rsidR="00012F50" w:rsidRPr="00012F50" w:rsidTr="00012F50">
        <w:trPr>
          <w:trHeight w:val="1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4" w:type="dxa"/>
          </w:tcPr>
          <w:p w:rsidR="00012F50" w:rsidRPr="00012F50" w:rsidRDefault="00012F50" w:rsidP="00012F50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12F5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pt-BR"/>
              </w:rPr>
              <w:t xml:space="preserve">GONZÁLES </w:t>
            </w:r>
            <w:r w:rsidRPr="00012F50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0"/>
                <w:szCs w:val="20"/>
                <w:lang w:eastAsia="pt-BR"/>
              </w:rPr>
              <w:t>et al</w:t>
            </w:r>
            <w:r w:rsidRPr="00012F5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pt-BR"/>
              </w:rPr>
              <w:t>., 1999</w:t>
            </w:r>
          </w:p>
        </w:tc>
        <w:tc>
          <w:tcPr>
            <w:tcW w:w="3417" w:type="dxa"/>
          </w:tcPr>
          <w:p w:rsidR="00012F50" w:rsidRPr="00012F50" w:rsidRDefault="00012F50" w:rsidP="00012F5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12F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Avaliar o impacto de uma estratégia educacional no paciente diabético tipo 2.</w:t>
            </w:r>
          </w:p>
          <w:p w:rsidR="00012F50" w:rsidRPr="00012F50" w:rsidRDefault="00012F50" w:rsidP="00012F5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012F50" w:rsidRPr="00012F50" w:rsidRDefault="00012F50" w:rsidP="00012F5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012F50" w:rsidRPr="00012F50" w:rsidRDefault="00012F50" w:rsidP="00012F5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012F50" w:rsidRPr="00012F50" w:rsidRDefault="00012F50" w:rsidP="00012F5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497" w:type="dxa"/>
          </w:tcPr>
          <w:p w:rsidR="00012F50" w:rsidRPr="00012F50" w:rsidRDefault="00012F50" w:rsidP="00012F5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F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Após três meses houve redução da glicemia de jejum (118,5 ± 25,6 mg / </w:t>
            </w:r>
            <w:proofErr w:type="spellStart"/>
            <w:r w:rsidRPr="00012F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dL</w:t>
            </w:r>
            <w:proofErr w:type="spellEnd"/>
            <w:r w:rsidRPr="00012F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versus 259,3 ± 73,6 mg / </w:t>
            </w:r>
            <w:proofErr w:type="spellStart"/>
            <w:r w:rsidRPr="00012F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dL</w:t>
            </w:r>
            <w:proofErr w:type="spellEnd"/>
            <w:r w:rsidRPr="00012F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), e de hemoglobina </w:t>
            </w:r>
            <w:proofErr w:type="spellStart"/>
            <w:r w:rsidRPr="00012F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glicada</w:t>
            </w:r>
            <w:proofErr w:type="spellEnd"/>
            <w:r w:rsidRPr="00012F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(8,3 ± 1,3% 12,2 ± 1,9).</w:t>
            </w:r>
          </w:p>
        </w:tc>
        <w:tc>
          <w:tcPr>
            <w:tcW w:w="4696" w:type="dxa"/>
          </w:tcPr>
          <w:p w:rsidR="00012F50" w:rsidRPr="00012F50" w:rsidRDefault="00012F50" w:rsidP="00012F5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F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 estratégia educacional não só trabalhou para o ganho de conhecimento, mas também induziu níveis normais de glicose no sangue, hemoglobina </w:t>
            </w:r>
            <w:proofErr w:type="spellStart"/>
            <w:r w:rsidRPr="00012F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glicada</w:t>
            </w:r>
            <w:proofErr w:type="spellEnd"/>
            <w:r w:rsidRPr="00012F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peso e pressão arterial, bem como diminuição das necessidades terapêutica.</w:t>
            </w:r>
          </w:p>
        </w:tc>
      </w:tr>
      <w:tr w:rsidR="00012F50" w:rsidRPr="00012F50" w:rsidTr="00012F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4" w:type="dxa"/>
          </w:tcPr>
          <w:p w:rsidR="00012F50" w:rsidRPr="00012F50" w:rsidRDefault="00012F50" w:rsidP="00012F5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t-BR"/>
              </w:rPr>
            </w:pPr>
            <w:r w:rsidRPr="00012F5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pt-BR"/>
              </w:rPr>
              <w:t xml:space="preserve">MUCHIRI </w:t>
            </w:r>
            <w:r w:rsidRPr="00012F50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0"/>
                <w:szCs w:val="20"/>
                <w:lang w:eastAsia="pt-BR"/>
              </w:rPr>
              <w:t>et al.,</w:t>
            </w:r>
            <w:r w:rsidRPr="00012F5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pt-BR"/>
              </w:rPr>
              <w:t xml:space="preserve"> 2015</w:t>
            </w:r>
          </w:p>
        </w:tc>
        <w:tc>
          <w:tcPr>
            <w:tcW w:w="3417" w:type="dxa"/>
          </w:tcPr>
          <w:p w:rsidR="00012F50" w:rsidRPr="00012F50" w:rsidRDefault="00012F50" w:rsidP="00012F5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F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Avaliar o efeito de uma educação nutricional personalizada para os participantes do programa sobre </w:t>
            </w:r>
            <w:proofErr w:type="spellStart"/>
            <w:r w:rsidRPr="00012F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Hb</w:t>
            </w:r>
            <w:proofErr w:type="spellEnd"/>
            <w:r w:rsidRPr="00012F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12F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glicada</w:t>
            </w:r>
            <w:proofErr w:type="spellEnd"/>
            <w:r w:rsidRPr="00012F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012F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HbA</w:t>
            </w:r>
            <w:proofErr w:type="spellEnd"/>
            <w:r w:rsidRPr="00012F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1c), lipídios no sangue, pressão arterial, IMC e dieta, sob comportamentos em pacientes com diabetes mellitus tipo 2.</w:t>
            </w:r>
          </w:p>
        </w:tc>
        <w:tc>
          <w:tcPr>
            <w:tcW w:w="4497" w:type="dxa"/>
          </w:tcPr>
          <w:p w:rsidR="00012F50" w:rsidRPr="00012F50" w:rsidRDefault="00012F50" w:rsidP="00012F5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012F50">
              <w:rPr>
                <w:rFonts w:ascii="Times New Roman" w:hAnsi="Times New Roman" w:cs="Times New Roman"/>
                <w:sz w:val="20"/>
                <w:szCs w:val="20"/>
              </w:rPr>
              <w:t xml:space="preserve">As diferenças na </w:t>
            </w:r>
            <w:proofErr w:type="spellStart"/>
            <w:r w:rsidRPr="00012F50">
              <w:rPr>
                <w:rFonts w:ascii="Times New Roman" w:hAnsi="Times New Roman" w:cs="Times New Roman"/>
                <w:sz w:val="20"/>
                <w:szCs w:val="20"/>
              </w:rPr>
              <w:t>HbA</w:t>
            </w:r>
            <w:proofErr w:type="spellEnd"/>
            <w:r w:rsidRPr="00012F50">
              <w:rPr>
                <w:rFonts w:ascii="Times New Roman" w:hAnsi="Times New Roman" w:cs="Times New Roman"/>
                <w:sz w:val="20"/>
                <w:szCs w:val="20"/>
              </w:rPr>
              <w:t xml:space="preserve"> 1c (desfecho primário) foram de -0 · 64% (P = 0,15) em 6 meses e -0,63% (P= 0,16) aos 12 meses a favor do grupo de intervenção.</w:t>
            </w:r>
          </w:p>
        </w:tc>
        <w:tc>
          <w:tcPr>
            <w:tcW w:w="4696" w:type="dxa"/>
          </w:tcPr>
          <w:p w:rsidR="00012F50" w:rsidRPr="00012F50" w:rsidRDefault="00012F50" w:rsidP="00012F5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012F50">
              <w:rPr>
                <w:rFonts w:ascii="Times New Roman" w:hAnsi="Times New Roman" w:cs="Times New Roman"/>
                <w:sz w:val="20"/>
                <w:szCs w:val="20"/>
              </w:rPr>
              <w:t xml:space="preserve">Os níveis de </w:t>
            </w:r>
            <w:proofErr w:type="spellStart"/>
            <w:r w:rsidRPr="00012F50">
              <w:rPr>
                <w:rFonts w:ascii="Times New Roman" w:hAnsi="Times New Roman" w:cs="Times New Roman"/>
                <w:sz w:val="20"/>
                <w:szCs w:val="20"/>
              </w:rPr>
              <w:t>HbA</w:t>
            </w:r>
            <w:proofErr w:type="spellEnd"/>
            <w:r w:rsidRPr="00012F50">
              <w:rPr>
                <w:rFonts w:ascii="Times New Roman" w:hAnsi="Times New Roman" w:cs="Times New Roman"/>
                <w:sz w:val="20"/>
                <w:szCs w:val="20"/>
              </w:rPr>
              <w:t xml:space="preserve"> 1c foram menores no grupo de intervenção, mas não significativamente menor do que no grupo controle.</w:t>
            </w:r>
            <w:r w:rsidRPr="00012F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Os comportamentos alimentares específicos foram melhorados. Educação em grupo e atividades práticas pareceu contribuir para a melhoria.</w:t>
            </w:r>
          </w:p>
        </w:tc>
      </w:tr>
      <w:tr w:rsidR="00012F50" w:rsidRPr="00012F50" w:rsidTr="00012F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4" w:type="dxa"/>
          </w:tcPr>
          <w:p w:rsidR="00012F50" w:rsidRPr="00012F50" w:rsidRDefault="00012F50" w:rsidP="00012F5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012F5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pt-BR"/>
              </w:rPr>
              <w:t xml:space="preserve">ASAAD </w:t>
            </w:r>
            <w:r w:rsidRPr="00012F50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0"/>
                <w:szCs w:val="20"/>
                <w:lang w:eastAsia="pt-BR"/>
              </w:rPr>
              <w:t>et al.,</w:t>
            </w:r>
          </w:p>
          <w:p w:rsidR="00012F50" w:rsidRPr="00012F50" w:rsidRDefault="00012F50" w:rsidP="00012F50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12F5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pt-BR"/>
              </w:rPr>
              <w:t>2016</w:t>
            </w:r>
          </w:p>
        </w:tc>
        <w:tc>
          <w:tcPr>
            <w:tcW w:w="3417" w:type="dxa"/>
          </w:tcPr>
          <w:p w:rsidR="00012F50" w:rsidRPr="00012F50" w:rsidRDefault="00012F50" w:rsidP="00012F5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F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Avaliar a eficácia da intervenção no controle da glicemia e adesão e </w:t>
            </w:r>
            <w:r w:rsidRPr="00012F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qualidade da dieta entre pacientes com DM 2.</w:t>
            </w:r>
          </w:p>
        </w:tc>
        <w:tc>
          <w:tcPr>
            <w:tcW w:w="4497" w:type="dxa"/>
          </w:tcPr>
          <w:p w:rsidR="00012F50" w:rsidRPr="00012F50" w:rsidRDefault="00012F50" w:rsidP="00012F5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F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Após três meses houve alterações benéficas no HbA1c (- 0,7%). A melhoria foi mantida em seis meses.</w:t>
            </w:r>
          </w:p>
        </w:tc>
        <w:tc>
          <w:tcPr>
            <w:tcW w:w="4696" w:type="dxa"/>
          </w:tcPr>
          <w:p w:rsidR="00012F50" w:rsidRPr="00012F50" w:rsidRDefault="00012F50" w:rsidP="00012F5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F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 intervenção do plano de menu PANDA foi eficaz para melhorar o controle glicêmico e a qualidade da dieta</w:t>
            </w:r>
          </w:p>
        </w:tc>
      </w:tr>
      <w:tr w:rsidR="00012F50" w:rsidRPr="00012F50" w:rsidTr="00012F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4" w:type="dxa"/>
          </w:tcPr>
          <w:p w:rsidR="00012F50" w:rsidRPr="00012F50" w:rsidRDefault="00012F50" w:rsidP="00012F5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t-BR"/>
              </w:rPr>
            </w:pPr>
            <w:r w:rsidRPr="00012F5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pt-BR"/>
              </w:rPr>
              <w:t xml:space="preserve">Li, </w:t>
            </w:r>
            <w:r w:rsidRPr="00012F50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0"/>
                <w:szCs w:val="20"/>
                <w:lang w:eastAsia="pt-BR"/>
              </w:rPr>
              <w:t>et al</w:t>
            </w:r>
            <w:r w:rsidRPr="00012F5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pt-BR"/>
              </w:rPr>
              <w:t>., 2016</w:t>
            </w:r>
          </w:p>
        </w:tc>
        <w:tc>
          <w:tcPr>
            <w:tcW w:w="3417" w:type="dxa"/>
          </w:tcPr>
          <w:p w:rsidR="00012F50" w:rsidRPr="00012F50" w:rsidRDefault="00012F50" w:rsidP="00012F5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F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Explorar os efeitos de uma educação nutricional intensiva programa em adultos de meia-idade com diabetes tipo 2, especialmente o impacto da melhoria do estilo de vida e atingir metas lipídicas e glicêmicas.</w:t>
            </w:r>
          </w:p>
        </w:tc>
        <w:tc>
          <w:tcPr>
            <w:tcW w:w="4497" w:type="dxa"/>
          </w:tcPr>
          <w:p w:rsidR="00012F50" w:rsidRPr="00012F50" w:rsidRDefault="00012F50" w:rsidP="00012F5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F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Após 30 dias de intervenção, a glicemia de jejum, glicose plasmática pós-prandial e HbA1c diminuiu significativamente em relação ao grupo controle (p &lt;0,05). </w:t>
            </w:r>
          </w:p>
        </w:tc>
        <w:tc>
          <w:tcPr>
            <w:tcW w:w="4696" w:type="dxa"/>
          </w:tcPr>
          <w:p w:rsidR="00012F50" w:rsidRPr="00012F50" w:rsidRDefault="00012F50" w:rsidP="00012F5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F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 educação nutricional intensiva teve excelentes efeitos no controle da glicemia adultos de meia idade com diabetes tipo 2.  </w:t>
            </w:r>
          </w:p>
          <w:p w:rsidR="00012F50" w:rsidRPr="00012F50" w:rsidRDefault="00012F50" w:rsidP="00012F5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12F50" w:rsidRPr="00012F50" w:rsidTr="00012F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4" w:type="dxa"/>
          </w:tcPr>
          <w:p w:rsidR="00012F50" w:rsidRPr="00012F50" w:rsidRDefault="00012F50" w:rsidP="00012F50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12F5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pt-BR"/>
              </w:rPr>
              <w:t xml:space="preserve">ONOFRIO </w:t>
            </w:r>
            <w:r w:rsidRPr="00012F50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0"/>
                <w:szCs w:val="20"/>
                <w:lang w:eastAsia="pt-BR"/>
              </w:rPr>
              <w:t>et al</w:t>
            </w:r>
            <w:r w:rsidRPr="00012F5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pt-BR"/>
              </w:rPr>
              <w:t>., 2018</w:t>
            </w:r>
          </w:p>
        </w:tc>
        <w:tc>
          <w:tcPr>
            <w:tcW w:w="3417" w:type="dxa"/>
          </w:tcPr>
          <w:p w:rsidR="00012F50" w:rsidRPr="00012F50" w:rsidRDefault="00012F50" w:rsidP="00012F5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F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Verificar a eficácia de uma intervenção nutricional na melhoria da saúde dos pacientes afetados por DM 2</w:t>
            </w:r>
          </w:p>
        </w:tc>
        <w:tc>
          <w:tcPr>
            <w:tcW w:w="4497" w:type="dxa"/>
          </w:tcPr>
          <w:p w:rsidR="00012F50" w:rsidRPr="00012F50" w:rsidRDefault="00012F50" w:rsidP="00012F5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F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Houve melhora significativa nos valores glicêmicos (p= 0,018).</w:t>
            </w:r>
          </w:p>
        </w:tc>
        <w:tc>
          <w:tcPr>
            <w:tcW w:w="4696" w:type="dxa"/>
          </w:tcPr>
          <w:p w:rsidR="00012F50" w:rsidRPr="00012F50" w:rsidRDefault="00012F50" w:rsidP="00012F5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F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Uma intervenção motivacional nutricional pode ser útil para melhorar os hábitos alimentares e o estado de saúde de pacientes com DM 2</w:t>
            </w:r>
          </w:p>
        </w:tc>
      </w:tr>
    </w:tbl>
    <w:p w:rsidR="00012F50" w:rsidRPr="00012F50" w:rsidRDefault="00012F50" w:rsidP="00012F50">
      <w:pPr>
        <w:spacing w:line="360" w:lineRule="auto"/>
        <w:rPr>
          <w:rFonts w:ascii="Times New Roman" w:hAnsi="Times New Roman" w:cs="Times New Roman"/>
          <w:bCs/>
          <w:sz w:val="20"/>
          <w:szCs w:val="20"/>
        </w:rPr>
      </w:pPr>
    </w:p>
    <w:p w:rsidR="00012F50" w:rsidRPr="00012F50" w:rsidRDefault="00012F50" w:rsidP="00012F50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012F50">
        <w:rPr>
          <w:rFonts w:ascii="Times New Roman" w:hAnsi="Times New Roman" w:cs="Times New Roman"/>
          <w:bCs/>
          <w:sz w:val="20"/>
          <w:szCs w:val="20"/>
        </w:rPr>
        <w:t>Fonte:</w:t>
      </w:r>
      <w:r w:rsidRPr="00012F50">
        <w:rPr>
          <w:rFonts w:ascii="Times New Roman" w:hAnsi="Times New Roman" w:cs="Times New Roman"/>
          <w:sz w:val="20"/>
          <w:szCs w:val="20"/>
        </w:rPr>
        <w:t xml:space="preserve"> dados da pesquisa, 2020.</w:t>
      </w:r>
    </w:p>
    <w:p w:rsidR="00012F50" w:rsidRPr="00012F50" w:rsidRDefault="00012F50" w:rsidP="00012F50">
      <w:pPr>
        <w:tabs>
          <w:tab w:val="left" w:pos="8138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</w:p>
    <w:sectPr w:rsidR="00012F50" w:rsidRPr="00012F50" w:rsidSect="00012F50"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F50"/>
    <w:rsid w:val="00001F3E"/>
    <w:rsid w:val="00012F50"/>
    <w:rsid w:val="00015A09"/>
    <w:rsid w:val="00032C42"/>
    <w:rsid w:val="00046201"/>
    <w:rsid w:val="00075AF4"/>
    <w:rsid w:val="000D4013"/>
    <w:rsid w:val="00165429"/>
    <w:rsid w:val="0017793A"/>
    <w:rsid w:val="00194B56"/>
    <w:rsid w:val="002126F7"/>
    <w:rsid w:val="002161B9"/>
    <w:rsid w:val="002731C1"/>
    <w:rsid w:val="002B0514"/>
    <w:rsid w:val="002B6C7B"/>
    <w:rsid w:val="00341B82"/>
    <w:rsid w:val="00372B62"/>
    <w:rsid w:val="003A514D"/>
    <w:rsid w:val="003C6C5A"/>
    <w:rsid w:val="003D759B"/>
    <w:rsid w:val="0049108B"/>
    <w:rsid w:val="005928F9"/>
    <w:rsid w:val="00593D55"/>
    <w:rsid w:val="005A7535"/>
    <w:rsid w:val="006345EC"/>
    <w:rsid w:val="0068225D"/>
    <w:rsid w:val="006865E8"/>
    <w:rsid w:val="00731C1F"/>
    <w:rsid w:val="0078784D"/>
    <w:rsid w:val="007A715D"/>
    <w:rsid w:val="00804152"/>
    <w:rsid w:val="00845179"/>
    <w:rsid w:val="00871B90"/>
    <w:rsid w:val="008E211B"/>
    <w:rsid w:val="00912D87"/>
    <w:rsid w:val="009258DD"/>
    <w:rsid w:val="00932464"/>
    <w:rsid w:val="00945928"/>
    <w:rsid w:val="0094723B"/>
    <w:rsid w:val="009C1E19"/>
    <w:rsid w:val="009C2FDD"/>
    <w:rsid w:val="009F0BCE"/>
    <w:rsid w:val="00A95536"/>
    <w:rsid w:val="00AA606D"/>
    <w:rsid w:val="00B0159A"/>
    <w:rsid w:val="00B136CD"/>
    <w:rsid w:val="00B4104C"/>
    <w:rsid w:val="00BD4479"/>
    <w:rsid w:val="00BE79EE"/>
    <w:rsid w:val="00C037C2"/>
    <w:rsid w:val="00C2207F"/>
    <w:rsid w:val="00C77B4E"/>
    <w:rsid w:val="00CB60E1"/>
    <w:rsid w:val="00CD4964"/>
    <w:rsid w:val="00CE3BBC"/>
    <w:rsid w:val="00CF2DE8"/>
    <w:rsid w:val="00D878B6"/>
    <w:rsid w:val="00DF2B82"/>
    <w:rsid w:val="00E14774"/>
    <w:rsid w:val="00E16CC6"/>
    <w:rsid w:val="00E31434"/>
    <w:rsid w:val="00E6394F"/>
    <w:rsid w:val="00E75B29"/>
    <w:rsid w:val="00E85548"/>
    <w:rsid w:val="00E91281"/>
    <w:rsid w:val="00E9525B"/>
    <w:rsid w:val="00EC59B7"/>
    <w:rsid w:val="00EC75FD"/>
    <w:rsid w:val="00EE1ACE"/>
    <w:rsid w:val="00F1486B"/>
    <w:rsid w:val="00F376A0"/>
    <w:rsid w:val="00F56930"/>
    <w:rsid w:val="00F6710B"/>
    <w:rsid w:val="00F77575"/>
    <w:rsid w:val="00FB7F12"/>
    <w:rsid w:val="00FE0FA2"/>
    <w:rsid w:val="00FF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6FFFC0-D362-4685-8C0B-666B690D1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2F50"/>
    <w:pPr>
      <w:spacing w:after="0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SombreamentoClaro">
    <w:name w:val="Light Shading"/>
    <w:basedOn w:val="Tabelanormal"/>
    <w:uiPriority w:val="60"/>
    <w:rsid w:val="00012F5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elaSimples2">
    <w:name w:val="Plain Table 2"/>
    <w:basedOn w:val="Tabelanormal"/>
    <w:uiPriority w:val="42"/>
    <w:rsid w:val="00012F5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600</Words>
  <Characters>3244</Characters>
  <Application>Microsoft Office Word</Application>
  <DocSecurity>0</DocSecurity>
  <Lines>27</Lines>
  <Paragraphs>7</Paragraphs>
  <ScaleCrop>false</ScaleCrop>
  <Company/>
  <LinksUpToDate>false</LinksUpToDate>
  <CharactersWithSpaces>3837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Samillys Bezerra</dc:creator>
  <cp:keywords/>
  <dc:description/>
  <cp:lastModifiedBy>Samillys Bezerra</cp:lastModifiedBy>
  <cp:revision>1</cp:revision>
  <dcterms:created xsi:type="dcterms:W3CDTF">2020-11-08T18:25:00Z</dcterms:created>
  <dcterms:modified xsi:type="dcterms:W3CDTF">2020-11-08T18:37:00Z</dcterms:modified>
</cp:coreProperties>
</file>