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06" w:rsidRDefault="006D7C06" w:rsidP="006D7C0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77B">
        <w:rPr>
          <w:rFonts w:ascii="Times New Roman" w:hAnsi="Times New Roman"/>
          <w:b/>
          <w:sz w:val="24"/>
          <w:szCs w:val="24"/>
        </w:rPr>
        <w:t>AVALIAÇÃO DA ROTULAGEM DE ALIMENTOS COM BASE NOS PARÂMETROS NUTRICIONAIS E ENERGÉTIC</w:t>
      </w:r>
      <w:r w:rsidR="000F3746">
        <w:rPr>
          <w:rFonts w:ascii="Times New Roman" w:hAnsi="Times New Roman"/>
          <w:b/>
          <w:sz w:val="24"/>
          <w:szCs w:val="24"/>
        </w:rPr>
        <w:t>OS</w:t>
      </w:r>
    </w:p>
    <w:p w:rsidR="000F3746" w:rsidRPr="003E6D87" w:rsidRDefault="000F3746" w:rsidP="000F37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6D87">
        <w:rPr>
          <w:rFonts w:ascii="Times New Roman" w:hAnsi="Times New Roman"/>
          <w:sz w:val="20"/>
          <w:szCs w:val="20"/>
        </w:rPr>
        <w:t>Luzia Márcia de Melo Silva</w:t>
      </w:r>
    </w:p>
    <w:p w:rsidR="000F3746" w:rsidRPr="000F3746" w:rsidRDefault="000F3746" w:rsidP="000F3746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3E6D87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3E6D87">
        <w:rPr>
          <w:rFonts w:ascii="Times New Roman" w:hAnsi="Times New Roman" w:cs="Times New Roman"/>
          <w:b w:val="0"/>
          <w:sz w:val="20"/>
          <w:szCs w:val="20"/>
        </w:rPr>
        <w:t>Campina Grande –PB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bookmarkStart w:id="0" w:name="_GoBack"/>
      <w:r w:rsidRPr="000F3746">
        <w:rPr>
          <w:rFonts w:ascii="Times New Roman" w:hAnsi="Times New Roman" w:cs="Times New Roman"/>
          <w:b w:val="0"/>
          <w:sz w:val="20"/>
          <w:szCs w:val="20"/>
        </w:rPr>
        <w:t>(</w:t>
      </w:r>
      <w:hyperlink r:id="rId5" w:history="1">
        <w:r w:rsidRPr="000F3746">
          <w:rPr>
            <w:rStyle w:val="Hyperlink"/>
            <w:rFonts w:ascii="Times New Roman" w:hAnsi="Times New Roman" w:cs="Times New Roman"/>
            <w:b w:val="0"/>
            <w:sz w:val="20"/>
            <w:szCs w:val="20"/>
          </w:rPr>
          <w:t>luziamarcia86@yahoo.com.br</w:t>
        </w:r>
      </w:hyperlink>
      <w:r w:rsidRPr="000F3746">
        <w:rPr>
          <w:rFonts w:ascii="Times New Roman" w:hAnsi="Times New Roman" w:cs="Times New Roman"/>
          <w:b w:val="0"/>
          <w:sz w:val="20"/>
          <w:szCs w:val="20"/>
        </w:rPr>
        <w:t>)</w:t>
      </w:r>
    </w:p>
    <w:bookmarkEnd w:id="0"/>
    <w:p w:rsidR="000F3746" w:rsidRPr="000F3746" w:rsidRDefault="000F3746" w:rsidP="000F3746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3E6D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3746" w:rsidRPr="003E6D87" w:rsidRDefault="000F3746" w:rsidP="000F3746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proofErr w:type="spellStart"/>
      <w:r w:rsidRPr="003E6D87">
        <w:rPr>
          <w:rFonts w:ascii="Times New Roman" w:hAnsi="Times New Roman" w:cs="Times New Roman"/>
          <w:b w:val="0"/>
          <w:color w:val="111111"/>
          <w:sz w:val="20"/>
          <w:szCs w:val="20"/>
        </w:rPr>
        <w:t>Francinalva</w:t>
      </w:r>
      <w:proofErr w:type="spellEnd"/>
      <w:r w:rsidRPr="003E6D87">
        <w:rPr>
          <w:rFonts w:ascii="Times New Roman" w:hAnsi="Times New Roman" w:cs="Times New Roman"/>
          <w:b w:val="0"/>
          <w:color w:val="111111"/>
          <w:sz w:val="20"/>
          <w:szCs w:val="20"/>
        </w:rPr>
        <w:t xml:space="preserve"> Cordeiro de Sousa,</w:t>
      </w:r>
    </w:p>
    <w:p w:rsidR="000F3746" w:rsidRPr="003E6D87" w:rsidRDefault="000F3746" w:rsidP="000F3746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imes New Roman" w:hAnsi="Times New Roman"/>
          <w:sz w:val="20"/>
          <w:szCs w:val="20"/>
        </w:rPr>
      </w:pPr>
      <w:r w:rsidRPr="003E6D87">
        <w:rPr>
          <w:rFonts w:ascii="Times New Roman" w:hAnsi="Times New Roman"/>
          <w:sz w:val="20"/>
          <w:szCs w:val="20"/>
        </w:rPr>
        <w:t>Mestrando (a) em Engenharia Agrícola pela Universidade Federal da Paraíba–UFCG.</w:t>
      </w:r>
      <w:r w:rsidRPr="003E6D87">
        <w:rPr>
          <w:rFonts w:ascii="Times New Roman" w:hAnsi="Times New Roman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3E6D87">
        <w:rPr>
          <w:rFonts w:ascii="Times New Roman" w:hAnsi="Times New Roman"/>
          <w:color w:val="000000"/>
          <w:sz w:val="20"/>
          <w:szCs w:val="20"/>
        </w:rPr>
        <w:t>Naturais,</w:t>
      </w:r>
      <w:proofErr w:type="gramEnd"/>
      <w:r w:rsidRPr="003E6D87">
        <w:rPr>
          <w:rFonts w:ascii="Times New Roman" w:hAnsi="Times New Roman"/>
          <w:color w:val="000000"/>
          <w:sz w:val="20"/>
          <w:szCs w:val="20"/>
        </w:rPr>
        <w:t>CEP</w:t>
      </w:r>
      <w:proofErr w:type="spellEnd"/>
      <w:r w:rsidRPr="003E6D87">
        <w:rPr>
          <w:rFonts w:ascii="Times New Roman" w:hAnsi="Times New Roman"/>
          <w:color w:val="000000"/>
          <w:sz w:val="20"/>
          <w:szCs w:val="20"/>
        </w:rPr>
        <w:t>: 58109-970.</w:t>
      </w:r>
      <w:r w:rsidRPr="003E6D87">
        <w:rPr>
          <w:rFonts w:ascii="Times New Roman" w:hAnsi="Times New Roman"/>
          <w:sz w:val="20"/>
          <w:szCs w:val="20"/>
        </w:rPr>
        <w:t>Campina Grande –PB. (</w:t>
      </w:r>
      <w:hyperlink r:id="rId6" w:history="1">
        <w:r w:rsidRPr="003E6D87">
          <w:rPr>
            <w:rStyle w:val="Hyperlink"/>
            <w:rFonts w:ascii="Times New Roman" w:hAnsi="Times New Roman"/>
            <w:sz w:val="20"/>
            <w:szCs w:val="20"/>
          </w:rPr>
          <w:t>francis_nalva@yahoo.com.br</w:t>
        </w:r>
      </w:hyperlink>
      <w:r w:rsidRPr="003E6D87">
        <w:rPr>
          <w:rStyle w:val="Hyperlink"/>
          <w:rFonts w:ascii="Times New Roman" w:hAnsi="Times New Roman"/>
          <w:sz w:val="20"/>
          <w:szCs w:val="20"/>
        </w:rPr>
        <w:t>)</w:t>
      </w:r>
    </w:p>
    <w:p w:rsidR="000F3746" w:rsidRDefault="000F3746" w:rsidP="000F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F3746" w:rsidRPr="003E6D87" w:rsidRDefault="000F3746" w:rsidP="000F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6D87">
        <w:rPr>
          <w:rFonts w:ascii="Times New Roman" w:hAnsi="Times New Roman"/>
          <w:sz w:val="20"/>
          <w:szCs w:val="20"/>
        </w:rPr>
        <w:t>Christopher Stallone de Almeida Cruz</w:t>
      </w:r>
    </w:p>
    <w:p w:rsidR="000F3746" w:rsidRPr="003E6D87" w:rsidRDefault="000F3746" w:rsidP="000F3746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3E6D87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3E6D87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0F3746" w:rsidRPr="003E6D87" w:rsidRDefault="000F3746" w:rsidP="000F3746">
      <w:pPr>
        <w:pStyle w:val="Ttulo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</w:p>
    <w:p w:rsidR="000F3746" w:rsidRPr="003E6D87" w:rsidRDefault="000F3746" w:rsidP="000F37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6D87">
        <w:rPr>
          <w:rFonts w:ascii="Times New Roman" w:hAnsi="Times New Roman"/>
          <w:sz w:val="20"/>
          <w:szCs w:val="20"/>
        </w:rPr>
        <w:t>Elisabete Piancó de Sousa</w:t>
      </w:r>
    </w:p>
    <w:p w:rsidR="000F3746" w:rsidRPr="003E6D87" w:rsidRDefault="000F3746" w:rsidP="000F3746">
      <w:pPr>
        <w:pStyle w:val="Ttulo"/>
        <w:spacing w:before="0" w:after="0"/>
        <w:rPr>
          <w:rFonts w:ascii="Times New Roman" w:hAnsi="Times New Roman" w:cs="Times New Roman"/>
          <w:b w:val="0"/>
          <w:color w:val="111111"/>
          <w:sz w:val="20"/>
          <w:szCs w:val="20"/>
        </w:rPr>
      </w:pPr>
      <w:r w:rsidRPr="003E6D87">
        <w:rPr>
          <w:rFonts w:ascii="Times New Roman" w:hAnsi="Times New Roman" w:cs="Times New Roman"/>
          <w:b w:val="0"/>
          <w:sz w:val="20"/>
          <w:szCs w:val="20"/>
        </w:rPr>
        <w:t>Mestrando (a) em Engenharia Agrícola pela Universidade Federal da Paraíba–UFCG.</w:t>
      </w:r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Departamento de Engenharia Agrícola, do Centro de Tecnologia e Recursos </w:t>
      </w:r>
      <w:proofErr w:type="spellStart"/>
      <w:proofErr w:type="gramStart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Naturais,</w:t>
      </w:r>
      <w:proofErr w:type="gramEnd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CEP</w:t>
      </w:r>
      <w:proofErr w:type="spellEnd"/>
      <w:r w:rsidRPr="003E6D87">
        <w:rPr>
          <w:rFonts w:ascii="Times New Roman" w:hAnsi="Times New Roman" w:cs="Times New Roman"/>
          <w:b w:val="0"/>
          <w:color w:val="000000"/>
          <w:sz w:val="20"/>
          <w:szCs w:val="20"/>
        </w:rPr>
        <w:t>: 58109-970.</w:t>
      </w:r>
      <w:r w:rsidRPr="003E6D87">
        <w:rPr>
          <w:rFonts w:ascii="Times New Roman" w:hAnsi="Times New Roman" w:cs="Times New Roman"/>
          <w:b w:val="0"/>
          <w:sz w:val="20"/>
          <w:szCs w:val="20"/>
        </w:rPr>
        <w:t>Campina Grande –PB</w:t>
      </w:r>
    </w:p>
    <w:p w:rsidR="000F3746" w:rsidRPr="003E6D87" w:rsidRDefault="000F3746" w:rsidP="000F3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F3746" w:rsidRPr="003E6D87" w:rsidRDefault="000F3746" w:rsidP="000F37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6D87">
        <w:rPr>
          <w:rFonts w:ascii="Times New Roman" w:hAnsi="Times New Roman"/>
          <w:sz w:val="20"/>
          <w:szCs w:val="20"/>
        </w:rPr>
        <w:t>Maria Karine de Sá Barreto Feitosa</w:t>
      </w:r>
    </w:p>
    <w:p w:rsidR="000F3746" w:rsidRPr="003E6D87" w:rsidRDefault="000F3746" w:rsidP="000F37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E6D87">
        <w:rPr>
          <w:rFonts w:ascii="Times New Roman" w:hAnsi="Times New Roman"/>
          <w:sz w:val="20"/>
          <w:szCs w:val="20"/>
        </w:rPr>
        <w:t>Laboratorista do departamento de Tecnologia de Alimentos da Faculdade de Tecnologia CENTEC / FATEC – Cariri. (</w:t>
      </w:r>
      <w:hyperlink r:id="rId7" w:history="1">
        <w:r w:rsidRPr="003E6D87">
          <w:rPr>
            <w:rStyle w:val="Hyperlink"/>
            <w:rFonts w:ascii="Times New Roman" w:hAnsi="Times New Roman"/>
            <w:sz w:val="20"/>
            <w:szCs w:val="20"/>
          </w:rPr>
          <w:t>karine_bf@hotmail.com</w:t>
        </w:r>
      </w:hyperlink>
      <w:r w:rsidRPr="003E6D87">
        <w:rPr>
          <w:rFonts w:ascii="Times New Roman" w:hAnsi="Times New Roman"/>
          <w:sz w:val="20"/>
          <w:szCs w:val="20"/>
        </w:rPr>
        <w:t>)</w:t>
      </w:r>
    </w:p>
    <w:p w:rsidR="000F3746" w:rsidRPr="003E6D87" w:rsidRDefault="000F3746" w:rsidP="000F374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F3746" w:rsidRPr="007F477B" w:rsidRDefault="000F3746" w:rsidP="006D7C0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3746" w:rsidRDefault="000F3746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F477B"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2289F" w:rsidRDefault="00B2289F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B2289F" w:rsidSect="00B2289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O acesso à informação correta sobre o conteúdo dos alimentos integra o direito à alimentação, por constituir-se em elemento que contribui para a adoção de </w:t>
      </w:r>
      <w:proofErr w:type="gram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práticas</w:t>
      </w:r>
      <w:proofErr w:type="gram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alimentares</w:t>
      </w:r>
      <w:proofErr w:type="gram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e estilos de vida saudáveis, configurando-se, em seu conjunto, uma questão de segurança alimentar e nutricional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 Nessa perspectiva o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 objetivo deste estudo foi de comparar as informações e os valores descritos nos rótulos de produtos alimentícios com aqueles exigidos pela legislação em vigor, assim como de efetuar considerações sobre o comprometimento da informação nutricional da forma como recomendada pela Resolução RDC n°360/03 ANVISA/MS. Foram analisados</w:t>
      </w:r>
      <w:r w:rsidRPr="007F47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F477B">
        <w:rPr>
          <w:rFonts w:ascii="Times New Roman" w:hAnsi="Times New Roman"/>
          <w:color w:val="000000"/>
          <w:sz w:val="24"/>
          <w:szCs w:val="24"/>
        </w:rPr>
        <w:t>diferentes</w:t>
      </w:r>
      <w:r w:rsidRPr="007F47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rótulos de produtos alimentícios de variadas especiarias e composições nutricionais, de </w:t>
      </w:r>
      <w:proofErr w:type="gramStart"/>
      <w:r w:rsidRPr="007F477B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7F477B">
        <w:rPr>
          <w:rFonts w:ascii="Times New Roman" w:hAnsi="Times New Roman"/>
          <w:color w:val="000000"/>
          <w:sz w:val="24"/>
          <w:szCs w:val="24"/>
        </w:rPr>
        <w:t xml:space="preserve"> (cinco) marcas e/ou fabricantes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 identificadas com os códigos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(A01; A02; A03; A04 e A05). As amostras foram adquiridas na qualidade de consumidor, durante o primeiro trimestre de </w:t>
      </w:r>
      <w:r w:rsidRPr="007F477B">
        <w:rPr>
          <w:rFonts w:ascii="Times New Roman" w:hAnsi="Times New Roman"/>
          <w:color w:val="000000"/>
          <w:sz w:val="24"/>
          <w:szCs w:val="24"/>
        </w:rPr>
        <w:lastRenderedPageBreak/>
        <w:t>2010, em supermercados da cidade de Iguatu - CE. Os produtos foram analisados quanto aos princípios gerais de rotulagem, apresentação da informação nutricional e dos dados básicos obrigatórios no rótulo de produto alimentício</w:t>
      </w:r>
      <w:r w:rsidRPr="007F477B">
        <w:rPr>
          <w:rFonts w:ascii="Times New Roman" w:hAnsi="Times New Roman"/>
          <w:bCs/>
          <w:sz w:val="24"/>
          <w:szCs w:val="24"/>
        </w:rPr>
        <w:t xml:space="preserve">. Para a caracterização, as amostras </w:t>
      </w:r>
      <w:r w:rsidRPr="007F477B">
        <w:rPr>
          <w:rFonts w:ascii="Times New Roman" w:hAnsi="Times New Roman"/>
          <w:bCs/>
          <w:color w:val="000000"/>
          <w:sz w:val="24"/>
          <w:szCs w:val="24"/>
        </w:rPr>
        <w:t xml:space="preserve">foram 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submetidas às análises </w:t>
      </w:r>
    </w:p>
    <w:p w:rsidR="00B2289F" w:rsidRPr="00BD3DE9" w:rsidRDefault="00B2289F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7F477B">
        <w:rPr>
          <w:rFonts w:ascii="Times New Roman" w:hAnsi="Times New Roman"/>
          <w:color w:val="000000"/>
          <w:sz w:val="24"/>
          <w:szCs w:val="24"/>
        </w:rPr>
        <w:lastRenderedPageBreak/>
        <w:t>físico-químicas</w:t>
      </w:r>
      <w:proofErr w:type="gramEnd"/>
      <w:r w:rsidRPr="007F477B">
        <w:rPr>
          <w:rFonts w:ascii="Times New Roman" w:hAnsi="Times New Roman"/>
          <w:color w:val="000000"/>
          <w:sz w:val="24"/>
          <w:szCs w:val="24"/>
        </w:rPr>
        <w:t>, em triplicata</w:t>
      </w:r>
      <w:r>
        <w:rPr>
          <w:rFonts w:ascii="Times New Roman" w:hAnsi="Times New Roman"/>
          <w:color w:val="000000"/>
          <w:sz w:val="24"/>
          <w:szCs w:val="24"/>
        </w:rPr>
        <w:t xml:space="preserve"> e em seguida comparadas com as informações dispostas nos rótulos desses produtos. Constatou-se que algumas informações </w:t>
      </w:r>
      <w:r w:rsidRPr="00BD3DE9">
        <w:rPr>
          <w:rFonts w:ascii="Times New Roman" w:hAnsi="Times New Roman"/>
          <w:color w:val="000000"/>
          <w:sz w:val="24"/>
          <w:szCs w:val="24"/>
        </w:rPr>
        <w:t>contidas estavam em desacordo com a legislação vigente.</w:t>
      </w:r>
    </w:p>
    <w:p w:rsidR="00B2289F" w:rsidRPr="00BD3DE9" w:rsidRDefault="00B2289F" w:rsidP="00B2289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F477B">
        <w:rPr>
          <w:rFonts w:ascii="Times New Roman" w:hAnsi="Times New Roman"/>
          <w:b/>
          <w:sz w:val="24"/>
          <w:szCs w:val="24"/>
        </w:rPr>
        <w:t>Palavras chaves: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Informação Nutricional; Rótulos; Produtos Alimentícios.</w:t>
      </w:r>
    </w:p>
    <w:p w:rsidR="00B2289F" w:rsidRDefault="00B2289F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18"/>
          <w:szCs w:val="18"/>
        </w:rPr>
      </w:pPr>
    </w:p>
    <w:p w:rsidR="000F3746" w:rsidRDefault="000F3746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18"/>
          <w:szCs w:val="18"/>
        </w:rPr>
        <w:sectPr w:rsidR="000F3746" w:rsidSect="00B2289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B2289F" w:rsidRDefault="00B2289F" w:rsidP="00B2289F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F477B">
        <w:rPr>
          <w:rFonts w:ascii="Times New Roman" w:hAnsi="Times New Roman"/>
          <w:b/>
          <w:sz w:val="24"/>
          <w:szCs w:val="24"/>
        </w:rPr>
        <w:lastRenderedPageBreak/>
        <w:t>INTRODUÇÃO</w:t>
      </w:r>
    </w:p>
    <w:p w:rsidR="00B2289F" w:rsidRDefault="00B2289F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As informações presentes nos rótulos dos alimentos industrializados constituem em uma fonte importante para auxiliar às escolhas alimentares e conferem à rotulagem o caráter de uma atividade 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promoção da saúde, configurando-se num elo de comunicação entre as indústrias e 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consumidores. </w:t>
      </w:r>
    </w:p>
    <w:p w:rsidR="00B2289F" w:rsidRPr="00A025DC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A legislação brasileira define rotulagem como “toda inscrição, legenda, imagem ou toda matéria descritiva ou gráfica, escrita, impressa, estampada, gravada, gravada em relevo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ou litografada ou colada sobre a embalagem do alimento” (MANTOANELLI </w:t>
      </w:r>
      <w:proofErr w:type="gramStart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>et</w:t>
      </w:r>
      <w:proofErr w:type="gramEnd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al.,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1999). Tais informações destinam-se a identificar a origem, a composição e as características nutricionais dos produtos, permitindo o rastreamento dos mesmos, e constituindo se, portanto, em elemento fundamental para a saúde pública. Cabe ressaltar ainda que, as informações fornecidas através da rotulagem contemplam um direito assegurado pelo Código de Defesa do Consumidor brasileiro que, em seu artigo 6º determina que a informação sobre os diferentes produtos e serviços, deve ser clara e adequada e “com especificação correta de quantidade, características, composição,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qualidade e preço, bem como sobre os riscos que apresentem” (*ARAUJO &amp; ARAUJO, 2001).</w:t>
      </w:r>
    </w:p>
    <w:p w:rsidR="00B2289F" w:rsidRPr="00A025DC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A rotulagem dos alimentos, ao orientar o consumidor sobre a qualidade e a quantidade dos constituintes nutricionais dos produtos, auxilia escolhas alimentares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apropriadas, sendo indispensável, no entanto, a fidedignidade das informações (**ARAUJO &amp; ARAUJO, 2001). Falhas na legislação vigente no Brasil propiciam informações incorretas podendo confundir o consumidor, principalmente no que se refere à Informação Nutricional Complementar (INC) e as normas sobre alimentos para fins especiais (MARTINS </w:t>
      </w:r>
      <w:proofErr w:type="gramStart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>et</w:t>
      </w:r>
      <w:proofErr w:type="gramEnd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al.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, 2005).</w:t>
      </w:r>
    </w:p>
    <w:p w:rsidR="00B2289F" w:rsidRPr="00A025DC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O acesso à informação correta sobre o conteúdo dos alimentos integra o direito à alimentação, por constituir-se em elemento que contribui para a adoção de práticas alimentares e estilos de vida saudáveis, configurando-se, em seu conjunto, uma questão de segurança alimentar e nutricional (</w:t>
      </w:r>
      <w:proofErr w:type="gram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DOU,</w:t>
      </w:r>
      <w:proofErr w:type="gram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1969).</w:t>
      </w:r>
    </w:p>
    <w:p w:rsidR="00B2289F" w:rsidRPr="00A025DC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A Comissão do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Codex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Alimentarius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, principal órgão internacional responsável pelo estabelecimento de normas sobre a segurança e rotulagem de alimentos, tem como objetivo a proteção da saúde do consumidor fixando, para tanto, diretrizes para o setor de alimentos, relativos ao plantio, à produção e à comercialização que devem servir de orientação para 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países membros. Integram-no </w:t>
      </w:r>
      <w:proofErr w:type="gram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cerca de 165</w:t>
      </w:r>
      <w:proofErr w:type="gram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países, entre os quais o Brasil, através de um fórum nacional: o Comitê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Codex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Alimentarius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do Brasil (CCAB). Cabe destacar que, a legislação brasileira de rotulagem tem por base as determinações do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Codex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proofErr w:type="gram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CELESTE, 2001</w:t>
      </w:r>
      <w:proofErr w:type="gram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).</w:t>
      </w:r>
    </w:p>
    <w:p w:rsidR="00B2289F" w:rsidRPr="00A025DC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No Brasil, a Agência Nacional de Vigilância Sanitária (ANVISA), principal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instituição do Ministério da Saúde (MS), entre outras atribuições, é responsável pela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fiscalização da produção e comercialização dos alim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entos, incluindo a normatização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para a rotulagem dos mesmos. Embora a elaboração de legislações para controle e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vigilância de alimentos tenha tido início na década de 50, somente com a criação da ANVISA, em 1999, a rotulagem nutricional tornou-se obrigatória (</w:t>
      </w:r>
      <w:proofErr w:type="gram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VALENTE, 2002</w:t>
      </w:r>
      <w:proofErr w:type="gram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).</w:t>
      </w:r>
    </w:p>
    <w:p w:rsidR="00B2289F" w:rsidRPr="00A025DC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A primeira norma referente à rotulagem de alimentos, no âmbito desse Ministério, foi o Decreto-Lei nº 986 de 1969, que determina que “todo o alimento será exposto ao consumo ou entregue à venda depois de registrado no Ministério da Saúde”. Tal decreto, ainda em vigor, estabelece a obrigatoriedade de informações como, tipo de alimento; nome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ou marca; nome do fabricante; local da fabrica; número de registro no Ministério da Saúde; indicação do emprego de aditivos intencionais; número de identificação da partida, lote,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data de fabricação e a indicação do peso e/ou volume que devem constar de forma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obrigatória e legível nas embalagens dos produtos (MANTOANELLI </w:t>
      </w:r>
      <w:proofErr w:type="gramStart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>et</w:t>
      </w:r>
      <w:proofErr w:type="gramEnd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al.,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1999).</w:t>
      </w:r>
    </w:p>
    <w:p w:rsidR="00B2289F" w:rsidRPr="00A025DC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Desde então diversas normas foram publicadas e revogadas. Atualmente estão em vigor as portarias de nº27 e 29 de 1998, referentes, respectivamente, à Informação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Nutricional Complementar8 e à rotulagem de alimentos para fins especiais, que “são os alimentos especialmente formulados, nos quais se introduzem modificações no conteúdo de nutrientes, adequados à utilização em dietas diferenciadas e/ou opcionais, atendendo às necessidades de pessoas em condições metabólicas e fisiológicas específicas” (</w:t>
      </w:r>
      <w:proofErr w:type="gram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DOU,</w:t>
      </w:r>
      <w:proofErr w:type="gram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1998). Além destas, as Resoluções de Diretoria Colegiada (RDC) nº259 (OLIVEIRA E ASSUMPÇÃO, 2000) e 40 (INMETRO, 2011) de 2002 e a de nº 360 (GALEAZZI </w:t>
      </w:r>
      <w:proofErr w:type="gramStart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>et</w:t>
      </w:r>
      <w:proofErr w:type="gramEnd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al.,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1999) de 2003 constituem as principais, referentes à rotulagem dos alimentos industrializados.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Estas últimas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fixam os regulamentos técnicos para a rotulagem de alimentos embalados, 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rotulagem nutricional e a obrigatoriedade da advertência “Contém Glúten”. Esse arcabouço normativo constitui-se em importante ferramenta para disponibilizar, de forma adequada e obrigatória, as informações relativas aos produtos disponíveis no mercado.</w:t>
      </w:r>
    </w:p>
    <w:p w:rsidR="00B2289F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Nem todas as embalagens alimentares permitem um rótulo que possa albergar uma informação nutricional completa, daí existirem dois tipos de rótulos. O formato simples é reduzido e indica o valor energético do alimento (calorias), bem como a quantidade de proteínas, hidratos de carbono (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glícidos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) e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lípidos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(gorduras). O formato completo é mais extenso e inclui a quantidade de calorias, proteínas,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glícidos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(dentro dos quais é ainda especificada a quantidade de açúcar, amido e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polióis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), gorduras (dentro das quais é ainda especificada a quantidade de gorduras saturadas, monoinsaturados, </w:t>
      </w:r>
      <w:proofErr w:type="spellStart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polinsaturados</w:t>
      </w:r>
      <w:proofErr w:type="spellEnd"/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e colesterol), fibras alimentares e sódio. Por vezes, pode ainda apresentar o teor de ferro, cálcio e qualquer vitamina existente (MANTOANELLI </w:t>
      </w:r>
      <w:proofErr w:type="gramStart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>et</w:t>
      </w:r>
      <w:proofErr w:type="gramEnd"/>
      <w:r w:rsidRPr="00A025DC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al., </w:t>
      </w: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>1999).</w:t>
      </w:r>
    </w:p>
    <w:p w:rsidR="00B2289F" w:rsidRPr="0045028D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5028D">
        <w:rPr>
          <w:rFonts w:ascii="Times New Roman" w:eastAsia="Times New Roman" w:hAnsi="Times New Roman"/>
          <w:sz w:val="24"/>
          <w:szCs w:val="24"/>
          <w:lang w:eastAsia="pt-BR"/>
        </w:rPr>
        <w:t xml:space="preserve">Celeste (2001) afirma que a legislação brasileira sobre rotulagem deveria impedir a utilização de expressões e palavras na língua inglesa, exigir a presença do percentual de energia fornecida pelos </w:t>
      </w:r>
      <w:proofErr w:type="spellStart"/>
      <w:r w:rsidRPr="0045028D">
        <w:rPr>
          <w:rFonts w:ascii="Times New Roman" w:eastAsia="Times New Roman" w:hAnsi="Times New Roman"/>
          <w:sz w:val="24"/>
          <w:szCs w:val="24"/>
          <w:lang w:eastAsia="pt-BR"/>
        </w:rPr>
        <w:t>macronutrientes</w:t>
      </w:r>
      <w:proofErr w:type="spellEnd"/>
      <w:r w:rsidRPr="0045028D">
        <w:rPr>
          <w:rFonts w:ascii="Times New Roman" w:eastAsia="Times New Roman" w:hAnsi="Times New Roman"/>
          <w:sz w:val="24"/>
          <w:szCs w:val="24"/>
          <w:lang w:eastAsia="pt-BR"/>
        </w:rPr>
        <w:t xml:space="preserve"> e descrever as recomendações nutricionais para que o consumidor tenha um parâmetro de comparação e possa, assim, escolher os produtos adequados para balancear sua dieta. Entretanto, a autora ressalta que as legislações do </w:t>
      </w:r>
      <w:proofErr w:type="gramStart"/>
      <w:r w:rsidRPr="0045028D">
        <w:rPr>
          <w:rFonts w:ascii="Times New Roman" w:eastAsia="Times New Roman" w:hAnsi="Times New Roman"/>
          <w:sz w:val="24"/>
          <w:szCs w:val="24"/>
          <w:lang w:eastAsia="pt-BR"/>
        </w:rPr>
        <w:t>Mercosul</w:t>
      </w:r>
      <w:proofErr w:type="gramEnd"/>
      <w:r w:rsidRPr="0045028D">
        <w:rPr>
          <w:rFonts w:ascii="Times New Roman" w:eastAsia="Times New Roman" w:hAnsi="Times New Roman"/>
          <w:sz w:val="24"/>
          <w:szCs w:val="24"/>
          <w:lang w:eastAsia="pt-BR"/>
        </w:rPr>
        <w:t xml:space="preserve">, Reino Unido e União Européia também não exigem a descrição das recomendações nutricionais. Verifica-se assim que, não só o Brasil, mas países do denominado “Primeiro Mundo” também apresentam dificuldades com a legislação sobre </w:t>
      </w:r>
      <w:proofErr w:type="gramStart"/>
      <w:r w:rsidRPr="0045028D">
        <w:rPr>
          <w:rFonts w:ascii="Times New Roman" w:eastAsia="Times New Roman" w:hAnsi="Times New Roman"/>
          <w:sz w:val="24"/>
          <w:szCs w:val="24"/>
          <w:lang w:eastAsia="pt-BR"/>
        </w:rPr>
        <w:t>rotulagem referentes à propaganda e às informações nutricionais</w:t>
      </w:r>
      <w:proofErr w:type="gramEnd"/>
      <w:r w:rsidRPr="0045028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B2289F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A025D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025D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Nessa perspectiva, </w:t>
      </w:r>
      <w:r w:rsidRPr="00A025DC">
        <w:rPr>
          <w:rFonts w:ascii="Times New Roman" w:hAnsi="Times New Roman"/>
          <w:color w:val="000000"/>
          <w:sz w:val="24"/>
          <w:szCs w:val="24"/>
        </w:rPr>
        <w:t>o objetivo deste estudo foi de comparar as informações e os valores descritos nos rótulos de produtos alimentícios com aqueles exigidos pela legislação em vigor, assim como de efetuar considerações sobre o comprometimento da informação nutricional da forma como recomendada pela Resolução RDC n°360/03 ANVISA/MS.</w:t>
      </w:r>
    </w:p>
    <w:p w:rsidR="00B2289F" w:rsidRPr="0045028D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F477B">
        <w:rPr>
          <w:rFonts w:ascii="Times New Roman" w:hAnsi="Times New Roman"/>
          <w:b/>
          <w:sz w:val="24"/>
          <w:szCs w:val="24"/>
        </w:rPr>
        <w:tab/>
      </w:r>
    </w:p>
    <w:p w:rsidR="00B2289F" w:rsidRPr="004E34A8" w:rsidRDefault="00B2289F" w:rsidP="00B2289F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7F477B">
        <w:rPr>
          <w:rFonts w:ascii="Times New Roman" w:hAnsi="Times New Roman"/>
          <w:b/>
          <w:bCs/>
          <w:sz w:val="24"/>
          <w:szCs w:val="24"/>
        </w:rPr>
        <w:lastRenderedPageBreak/>
        <w:t>MATERIAL E MÉTODO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B2289F" w:rsidRPr="00353742" w:rsidRDefault="00B2289F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F477B">
        <w:rPr>
          <w:rFonts w:ascii="Times New Roman" w:hAnsi="Times New Roman"/>
          <w:bCs/>
          <w:sz w:val="24"/>
          <w:szCs w:val="24"/>
        </w:rPr>
        <w:tab/>
        <w:t xml:space="preserve">A pesquisa foi realizada no Laboratório de </w:t>
      </w:r>
      <w:proofErr w:type="spellStart"/>
      <w:r w:rsidRPr="007F477B">
        <w:rPr>
          <w:rFonts w:ascii="Times New Roman" w:hAnsi="Times New Roman"/>
          <w:bCs/>
          <w:sz w:val="24"/>
          <w:szCs w:val="24"/>
        </w:rPr>
        <w:t>Bromatologia</w:t>
      </w:r>
      <w:proofErr w:type="spellEnd"/>
      <w:r w:rsidRPr="007F477B">
        <w:rPr>
          <w:rFonts w:ascii="Times New Roman" w:hAnsi="Times New Roman"/>
          <w:bCs/>
          <w:sz w:val="24"/>
          <w:szCs w:val="24"/>
        </w:rPr>
        <w:t xml:space="preserve"> e Química de Alimentos da Faculdade de Tecnologia </w:t>
      </w:r>
      <w:proofErr w:type="spellStart"/>
      <w:r w:rsidRPr="007F477B">
        <w:rPr>
          <w:rFonts w:ascii="Times New Roman" w:hAnsi="Times New Roman"/>
          <w:bCs/>
          <w:sz w:val="24"/>
          <w:szCs w:val="24"/>
        </w:rPr>
        <w:t>Centec</w:t>
      </w:r>
      <w:proofErr w:type="spellEnd"/>
      <w:r w:rsidRPr="007F477B">
        <w:rPr>
          <w:rFonts w:ascii="Times New Roman" w:hAnsi="Times New Roman"/>
          <w:bCs/>
          <w:sz w:val="24"/>
          <w:szCs w:val="24"/>
        </w:rPr>
        <w:t xml:space="preserve"> – Fatec, unidade do Cariri. </w:t>
      </w:r>
      <w:r w:rsidRPr="007F477B">
        <w:rPr>
          <w:rFonts w:ascii="Times New Roman" w:hAnsi="Times New Roman"/>
          <w:color w:val="000000"/>
          <w:sz w:val="24"/>
          <w:szCs w:val="24"/>
        </w:rPr>
        <w:t>Foram analisados</w:t>
      </w:r>
      <w:r w:rsidRPr="007F47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F477B">
        <w:rPr>
          <w:rFonts w:ascii="Times New Roman" w:hAnsi="Times New Roman"/>
          <w:color w:val="000000"/>
          <w:sz w:val="24"/>
          <w:szCs w:val="24"/>
        </w:rPr>
        <w:t>diferentes</w:t>
      </w:r>
      <w:r w:rsidRPr="007F47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rótulos de produtos alimentícios de variadas especiarias e composições nutricionais, de </w:t>
      </w:r>
      <w:proofErr w:type="gramStart"/>
      <w:r w:rsidRPr="007F477B">
        <w:rPr>
          <w:rFonts w:ascii="Times New Roman" w:hAnsi="Times New Roman"/>
          <w:color w:val="000000"/>
          <w:sz w:val="24"/>
          <w:szCs w:val="24"/>
        </w:rPr>
        <w:t>5</w:t>
      </w:r>
      <w:proofErr w:type="gramEnd"/>
      <w:r w:rsidRPr="007F477B">
        <w:rPr>
          <w:rFonts w:ascii="Times New Roman" w:hAnsi="Times New Roman"/>
          <w:color w:val="000000"/>
          <w:sz w:val="24"/>
          <w:szCs w:val="24"/>
        </w:rPr>
        <w:t xml:space="preserve"> (cinco) marcas e/ou fabricantes identificadas com os códigos (A01; A02; A03; A04 e A05).</w:t>
      </w:r>
      <w:r w:rsidRPr="007F477B">
        <w:rPr>
          <w:rFonts w:ascii="Times New Roman" w:hAnsi="Times New Roman"/>
          <w:bCs/>
          <w:sz w:val="24"/>
          <w:szCs w:val="24"/>
        </w:rPr>
        <w:t xml:space="preserve"> As amostras foram adquiridas na qualidade de consumidor, no primeiro trimestre de 2010, em supermercados da cidade de Iguatu – CE. 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Os produtos foram analisados quanto aos princípios gerais de rotulagem, apresentação da informação nutricional e dos dados básicos obrigatórios no rótulo de produto alimentício. </w:t>
      </w:r>
      <w:r w:rsidRPr="007F477B">
        <w:rPr>
          <w:rFonts w:ascii="Times New Roman" w:hAnsi="Times New Roman"/>
          <w:bCs/>
          <w:sz w:val="24"/>
          <w:szCs w:val="24"/>
        </w:rPr>
        <w:t xml:space="preserve">Para a caracterização, as amostras </w:t>
      </w:r>
      <w:r w:rsidRPr="007F477B">
        <w:rPr>
          <w:rFonts w:ascii="Times New Roman" w:hAnsi="Times New Roman"/>
          <w:bCs/>
          <w:color w:val="000000"/>
          <w:sz w:val="24"/>
          <w:szCs w:val="24"/>
        </w:rPr>
        <w:t xml:space="preserve">foram </w:t>
      </w:r>
      <w:r>
        <w:rPr>
          <w:rFonts w:ascii="Times New Roman" w:hAnsi="Times New Roman"/>
          <w:color w:val="000000"/>
          <w:sz w:val="24"/>
          <w:szCs w:val="24"/>
        </w:rPr>
        <w:t xml:space="preserve">submetidas às análises 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físico-químicas, em triplicata, quanto aos parâmetros: Proteína (método micro </w:t>
      </w:r>
      <w:proofErr w:type="spellStart"/>
      <w:r w:rsidRPr="007F477B">
        <w:rPr>
          <w:rFonts w:ascii="Times New Roman" w:hAnsi="Times New Roman"/>
          <w:color w:val="000000"/>
          <w:sz w:val="24"/>
          <w:szCs w:val="24"/>
        </w:rPr>
        <w:t>kjeldahl</w:t>
      </w:r>
      <w:proofErr w:type="spellEnd"/>
      <w:r w:rsidRPr="007F477B">
        <w:rPr>
          <w:rFonts w:ascii="Times New Roman" w:hAnsi="Times New Roman"/>
          <w:color w:val="000000"/>
          <w:sz w:val="24"/>
          <w:szCs w:val="24"/>
        </w:rPr>
        <w:t xml:space="preserve">, utilizando 6,25 como fator de conversão da porcentagem de nitrogênio em proteína), lipídeos (extração em </w:t>
      </w:r>
      <w:proofErr w:type="spellStart"/>
      <w:r w:rsidRPr="007F477B">
        <w:rPr>
          <w:rFonts w:ascii="Times New Roman" w:hAnsi="Times New Roman"/>
          <w:color w:val="000000"/>
          <w:sz w:val="24"/>
          <w:szCs w:val="24"/>
        </w:rPr>
        <w:t>sohxlet</w:t>
      </w:r>
      <w:proofErr w:type="spellEnd"/>
      <w:r w:rsidRPr="007F477B">
        <w:rPr>
          <w:rFonts w:ascii="Times New Roman" w:hAnsi="Times New Roman"/>
          <w:color w:val="000000"/>
          <w:sz w:val="24"/>
          <w:szCs w:val="24"/>
        </w:rPr>
        <w:t xml:space="preserve"> durante 6 horas e posterior evaporação do solvente </w:t>
      </w:r>
      <w:proofErr w:type="spellStart"/>
      <w:r w:rsidRPr="007F477B">
        <w:rPr>
          <w:rFonts w:ascii="Times New Roman" w:hAnsi="Times New Roman"/>
          <w:color w:val="000000"/>
          <w:sz w:val="24"/>
          <w:szCs w:val="24"/>
        </w:rPr>
        <w:t>hexano</w:t>
      </w:r>
      <w:proofErr w:type="spellEnd"/>
      <w:r w:rsidRPr="007F477B">
        <w:rPr>
          <w:rFonts w:ascii="Times New Roman" w:hAnsi="Times New Roman"/>
          <w:color w:val="000000"/>
          <w:sz w:val="24"/>
          <w:szCs w:val="24"/>
        </w:rPr>
        <w:t>), teor de água e cinzas, segundo as normas de análises do Instituto Adolfo Lutz (2005), fibras de acordo com Pearson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477B">
        <w:rPr>
          <w:rFonts w:ascii="Times New Roman" w:hAnsi="Times New Roman"/>
          <w:color w:val="000000"/>
          <w:sz w:val="24"/>
          <w:szCs w:val="24"/>
        </w:rPr>
        <w:t>(1971), ferro segundo (AOAC, 1975), cálcio</w:t>
      </w:r>
      <w:r w:rsidRPr="007F477B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7F477B">
        <w:rPr>
          <w:rFonts w:ascii="Times New Roman" w:hAnsi="Times New Roman"/>
          <w:bCs/>
          <w:color w:val="000000"/>
          <w:sz w:val="24"/>
          <w:szCs w:val="24"/>
        </w:rPr>
        <w:t>Vanadato-Molobidato</w:t>
      </w:r>
      <w:proofErr w:type="spellEnd"/>
      <w:r w:rsidRPr="007F477B">
        <w:rPr>
          <w:rFonts w:ascii="Times New Roman" w:hAnsi="Times New Roman"/>
          <w:bCs/>
          <w:color w:val="000000"/>
          <w:sz w:val="24"/>
          <w:szCs w:val="24"/>
        </w:rPr>
        <w:t xml:space="preserve">) e </w:t>
      </w:r>
      <w:r w:rsidRPr="00F15BF9">
        <w:rPr>
          <w:rFonts w:ascii="Times New Roman" w:hAnsi="Times New Roman"/>
          <w:bCs/>
          <w:color w:val="000000"/>
          <w:sz w:val="24"/>
          <w:szCs w:val="24"/>
        </w:rPr>
        <w:t>sódio (fotômetro de chama).</w:t>
      </w:r>
    </w:p>
    <w:p w:rsidR="00B2289F" w:rsidRPr="007F477B" w:rsidRDefault="00B2289F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2289F" w:rsidRPr="007F477B" w:rsidRDefault="00B2289F" w:rsidP="00B2289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F477B">
        <w:rPr>
          <w:rFonts w:ascii="Times New Roman" w:hAnsi="Times New Roman"/>
          <w:b/>
          <w:bCs/>
          <w:sz w:val="24"/>
          <w:szCs w:val="24"/>
        </w:rPr>
        <w:t>RESULTADOS E DISCUSSÃO</w:t>
      </w:r>
    </w:p>
    <w:p w:rsidR="00B2289F" w:rsidRDefault="00B2289F" w:rsidP="00B2289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F477B">
        <w:rPr>
          <w:rFonts w:ascii="Times New Roman" w:hAnsi="Times New Roman"/>
          <w:color w:val="000000"/>
          <w:sz w:val="24"/>
          <w:szCs w:val="24"/>
        </w:rPr>
        <w:t xml:space="preserve">As amostras após </w:t>
      </w:r>
      <w:proofErr w:type="gramStart"/>
      <w:r w:rsidRPr="007F477B">
        <w:rPr>
          <w:rFonts w:ascii="Times New Roman" w:hAnsi="Times New Roman"/>
          <w:color w:val="000000"/>
          <w:sz w:val="24"/>
          <w:szCs w:val="24"/>
        </w:rPr>
        <w:t>serem</w:t>
      </w:r>
      <w:proofErr w:type="gramEnd"/>
      <w:r w:rsidRPr="007F477B">
        <w:rPr>
          <w:rFonts w:ascii="Times New Roman" w:hAnsi="Times New Roman"/>
          <w:color w:val="000000"/>
          <w:sz w:val="24"/>
          <w:szCs w:val="24"/>
        </w:rPr>
        <w:t xml:space="preserve"> analisadas quanto aos princípios gerais de rotulagem, informação nutricional e dados básicos obrigatórios no rótulo de produto alimentício, foram submetidas à caracterização físico-química.</w:t>
      </w:r>
      <w:r>
        <w:rPr>
          <w:rFonts w:ascii="Times New Roman" w:hAnsi="Times New Roman"/>
          <w:color w:val="000000"/>
          <w:sz w:val="24"/>
          <w:szCs w:val="24"/>
        </w:rPr>
        <w:t xml:space="preserve"> As</w:t>
      </w:r>
      <w:r w:rsidRPr="007F477B">
        <w:rPr>
          <w:rFonts w:ascii="Times New Roman" w:hAnsi="Times New Roman"/>
          <w:color w:val="000000"/>
          <w:sz w:val="24"/>
          <w:szCs w:val="24"/>
        </w:rPr>
        <w:t xml:space="preserve"> tabela</w:t>
      </w:r>
      <w:r>
        <w:rPr>
          <w:rFonts w:ascii="Times New Roman" w:hAnsi="Times New Roman"/>
          <w:color w:val="000000"/>
          <w:sz w:val="24"/>
          <w:szCs w:val="24"/>
        </w:rPr>
        <w:t xml:space="preserve">s abaixo apresentam </w:t>
      </w:r>
      <w:r w:rsidRPr="007F477B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 composição centesimal das amostras analisadas.</w:t>
      </w:r>
    </w:p>
    <w:p w:rsidR="00353742" w:rsidRDefault="00353742" w:rsidP="00B22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2289F" w:rsidRPr="00154090" w:rsidRDefault="00B2289F" w:rsidP="00B228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4090">
        <w:rPr>
          <w:rFonts w:ascii="Times New Roman" w:hAnsi="Times New Roman"/>
          <w:b/>
          <w:color w:val="000000"/>
          <w:sz w:val="24"/>
          <w:szCs w:val="24"/>
        </w:rPr>
        <w:t>Tabela 1-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 Teores médios de umidade, cinzas, </w:t>
      </w:r>
      <w:r>
        <w:rPr>
          <w:rFonts w:ascii="Times New Roman" w:hAnsi="Times New Roman"/>
          <w:color w:val="000000"/>
          <w:sz w:val="24"/>
          <w:szCs w:val="24"/>
        </w:rPr>
        <w:t>carboidra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tos, proteína, gorduras totais, fibra alimentar, ferro, sódio, cálcio </w:t>
      </w:r>
      <w:smartTag w:uri="urn:schemas-microsoft-com:office:smarttags" w:element="PersonName">
        <w:smartTagPr>
          <w:attr w:name="ProductID" w:val="em amostras A"/>
        </w:smartTagPr>
        <w:r w:rsidRPr="00154090">
          <w:rPr>
            <w:rFonts w:ascii="Times New Roman" w:hAnsi="Times New Roman"/>
            <w:color w:val="000000"/>
            <w:sz w:val="24"/>
            <w:szCs w:val="24"/>
          </w:rPr>
          <w:t>em amostras A</w:t>
        </w:r>
      </w:smartTag>
      <w:r w:rsidRPr="00154090">
        <w:rPr>
          <w:rFonts w:ascii="Times New Roman" w:hAnsi="Times New Roman"/>
          <w:color w:val="000000"/>
          <w:sz w:val="24"/>
          <w:szCs w:val="24"/>
        </w:rPr>
        <w:t xml:space="preserve">01. FATEC – </w:t>
      </w:r>
      <w:proofErr w:type="gramStart"/>
      <w:r w:rsidRPr="00154090">
        <w:rPr>
          <w:rFonts w:ascii="Times New Roman" w:hAnsi="Times New Roman"/>
          <w:color w:val="000000"/>
          <w:sz w:val="24"/>
          <w:szCs w:val="24"/>
        </w:rPr>
        <w:t>Cariri, Juazeiro</w:t>
      </w:r>
      <w:proofErr w:type="gramEnd"/>
      <w:r w:rsidRPr="00154090">
        <w:rPr>
          <w:rFonts w:ascii="Times New Roman" w:hAnsi="Times New Roman"/>
          <w:color w:val="000000"/>
          <w:sz w:val="24"/>
          <w:szCs w:val="24"/>
        </w:rPr>
        <w:t xml:space="preserve"> do Norte – CE, 2010.</w:t>
      </w:r>
    </w:p>
    <w:p w:rsidR="00B2289F" w:rsidRDefault="00B2289F" w:rsidP="00B2289F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353742" w:rsidRPr="004C7E8B" w:rsidRDefault="00353742" w:rsidP="00B2289F">
      <w:pPr>
        <w:spacing w:line="480" w:lineRule="auto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Y="1355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09"/>
        <w:gridCol w:w="992"/>
        <w:gridCol w:w="1134"/>
      </w:tblGrid>
      <w:tr w:rsidR="000F3746" w:rsidRPr="00FE40FF" w:rsidTr="003001CE">
        <w:tc>
          <w:tcPr>
            <w:tcW w:w="1384" w:type="dxa"/>
            <w:shd w:val="clear" w:color="auto" w:fill="E6E6E6"/>
            <w:vAlign w:val="center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Determinação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Método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Resultado</w:t>
            </w:r>
          </w:p>
        </w:tc>
        <w:tc>
          <w:tcPr>
            <w:tcW w:w="1134" w:type="dxa"/>
            <w:shd w:val="clear" w:color="auto" w:fill="E6E6E6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Padrão</w:t>
            </w:r>
          </w:p>
        </w:tc>
      </w:tr>
      <w:tr w:rsidR="000F3746" w:rsidRPr="00FE40FF" w:rsidTr="003001CE">
        <w:trPr>
          <w:trHeight w:val="354"/>
        </w:trPr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Valor Calórico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59,8Kcal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-</w:t>
            </w:r>
          </w:p>
        </w:tc>
      </w:tr>
      <w:tr w:rsidR="000F3746" w:rsidRPr="00FE40FF" w:rsidTr="003001CE"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Umidade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7,7%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 xml:space="preserve">  Max. 8,0%</w:t>
            </w:r>
          </w:p>
        </w:tc>
      </w:tr>
      <w:tr w:rsidR="000F3746" w:rsidRPr="00FE40FF" w:rsidTr="003001CE"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Cinzas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6,18%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 xml:space="preserve">  Max. 6,5%</w:t>
            </w:r>
          </w:p>
        </w:tc>
      </w:tr>
      <w:tr w:rsidR="000F3746" w:rsidRPr="00FE40FF" w:rsidTr="003001CE"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Carboidratos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3,8g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-</w:t>
            </w:r>
          </w:p>
        </w:tc>
      </w:tr>
      <w:tr w:rsidR="000F3746" w:rsidRPr="00FE40FF" w:rsidTr="003001CE"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Proteína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14%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Min.50%</w:t>
            </w:r>
          </w:p>
        </w:tc>
      </w:tr>
      <w:tr w:rsidR="000F3746" w:rsidRPr="00FE40FF" w:rsidTr="003001CE"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Gorduras Totais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0g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 xml:space="preserve">  Max. 2.0%</w:t>
            </w:r>
          </w:p>
        </w:tc>
      </w:tr>
      <w:tr w:rsidR="000F3746" w:rsidRPr="00FE40FF" w:rsidTr="003001CE"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Fibra Alimentar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4,0g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 xml:space="preserve">  Max. 4,0%</w:t>
            </w:r>
          </w:p>
        </w:tc>
      </w:tr>
      <w:tr w:rsidR="000F3746" w:rsidRPr="00FE40FF" w:rsidTr="003001CE"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Cálcio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65mg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-</w:t>
            </w:r>
          </w:p>
        </w:tc>
      </w:tr>
      <w:tr w:rsidR="000F3746" w:rsidRPr="00FE40FF" w:rsidTr="003001CE"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Ferro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1,2</w:t>
            </w:r>
            <w:proofErr w:type="gramStart"/>
            <w:r w:rsidRPr="00FE40FF">
              <w:rPr>
                <w:sz w:val="16"/>
                <w:szCs w:val="16"/>
                <w:lang w:val="pt-BR"/>
              </w:rPr>
              <w:t>mg</w:t>
            </w:r>
            <w:proofErr w:type="gramEnd"/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-</w:t>
            </w:r>
          </w:p>
        </w:tc>
      </w:tr>
      <w:tr w:rsidR="000F3746" w:rsidRPr="00FE40FF" w:rsidTr="003001CE">
        <w:trPr>
          <w:trHeight w:val="473"/>
        </w:trPr>
        <w:tc>
          <w:tcPr>
            <w:tcW w:w="138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b/>
                <w:sz w:val="16"/>
                <w:szCs w:val="16"/>
                <w:lang w:val="pt-BR"/>
              </w:rPr>
            </w:pPr>
            <w:r w:rsidRPr="00FE40FF">
              <w:rPr>
                <w:b/>
                <w:sz w:val="16"/>
                <w:szCs w:val="16"/>
                <w:lang w:val="pt-BR"/>
              </w:rPr>
              <w:t>Sódio</w:t>
            </w:r>
          </w:p>
        </w:tc>
        <w:tc>
          <w:tcPr>
            <w:tcW w:w="709" w:type="dxa"/>
          </w:tcPr>
          <w:p w:rsidR="000F3746" w:rsidRPr="00FE40FF" w:rsidRDefault="000F3746" w:rsidP="003001CE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FE40FF">
              <w:rPr>
                <w:sz w:val="16"/>
                <w:szCs w:val="16"/>
              </w:rPr>
              <w:t>IAL</w:t>
            </w:r>
          </w:p>
        </w:tc>
        <w:tc>
          <w:tcPr>
            <w:tcW w:w="992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0mg</w:t>
            </w:r>
          </w:p>
        </w:tc>
        <w:tc>
          <w:tcPr>
            <w:tcW w:w="1134" w:type="dxa"/>
          </w:tcPr>
          <w:p w:rsidR="000F3746" w:rsidRPr="00FE40FF" w:rsidRDefault="000F3746" w:rsidP="003001CE">
            <w:pPr>
              <w:pStyle w:val="Corpodetexto"/>
              <w:spacing w:line="360" w:lineRule="auto"/>
              <w:ind w:right="-315"/>
              <w:jc w:val="both"/>
              <w:rPr>
                <w:sz w:val="16"/>
                <w:szCs w:val="16"/>
                <w:lang w:val="pt-BR"/>
              </w:rPr>
            </w:pPr>
            <w:r w:rsidRPr="00FE40FF">
              <w:rPr>
                <w:sz w:val="16"/>
                <w:szCs w:val="16"/>
                <w:lang w:val="pt-BR"/>
              </w:rPr>
              <w:t>-</w:t>
            </w:r>
          </w:p>
        </w:tc>
      </w:tr>
    </w:tbl>
    <w:p w:rsidR="001401A0" w:rsidRDefault="001401A0" w:rsidP="00B2289F">
      <w:pPr>
        <w:spacing w:line="480" w:lineRule="auto"/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Pr="001401A0" w:rsidRDefault="001401A0" w:rsidP="001401A0">
      <w:pPr>
        <w:rPr>
          <w:rFonts w:ascii="Times New Roman" w:hAnsi="Times New Roman"/>
          <w:sz w:val="18"/>
          <w:szCs w:val="18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4090">
        <w:rPr>
          <w:rFonts w:ascii="Times New Roman" w:hAnsi="Times New Roman"/>
          <w:b/>
          <w:color w:val="000000"/>
          <w:sz w:val="24"/>
          <w:szCs w:val="24"/>
        </w:rPr>
        <w:t>Tabela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  <w:r w:rsidRPr="00154090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 Teores médios de umidade, cinzas, </w:t>
      </w:r>
      <w:r>
        <w:rPr>
          <w:rFonts w:ascii="Times New Roman" w:hAnsi="Times New Roman"/>
          <w:color w:val="000000"/>
          <w:sz w:val="24"/>
          <w:szCs w:val="24"/>
        </w:rPr>
        <w:t>carboidra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tos, proteína, gorduras totais, fibra alimentar, ferro, sódio, cálcio </w:t>
      </w:r>
      <w:smartTag w:uri="urn:schemas-microsoft-com:office:smarttags" w:element="PersonName">
        <w:smartTagPr>
          <w:attr w:name="ProductID" w:val="em amostras A"/>
        </w:smartTagPr>
        <w:r w:rsidRPr="00154090">
          <w:rPr>
            <w:rFonts w:ascii="Times New Roman" w:hAnsi="Times New Roman"/>
            <w:color w:val="000000"/>
            <w:sz w:val="24"/>
            <w:szCs w:val="24"/>
          </w:rPr>
          <w:t>em amostras A</w:t>
        </w:r>
      </w:smartTag>
      <w:r>
        <w:rPr>
          <w:rFonts w:ascii="Times New Roman" w:hAnsi="Times New Roman"/>
          <w:color w:val="000000"/>
          <w:sz w:val="24"/>
          <w:szCs w:val="24"/>
        </w:rPr>
        <w:t>02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. FATEC – </w:t>
      </w:r>
      <w:proofErr w:type="gramStart"/>
      <w:r w:rsidRPr="00154090">
        <w:rPr>
          <w:rFonts w:ascii="Times New Roman" w:hAnsi="Times New Roman"/>
          <w:color w:val="000000"/>
          <w:sz w:val="24"/>
          <w:szCs w:val="24"/>
        </w:rPr>
        <w:t>Cariri, Juazeiro</w:t>
      </w:r>
      <w:proofErr w:type="gramEnd"/>
      <w:r w:rsidRPr="00154090">
        <w:rPr>
          <w:rFonts w:ascii="Times New Roman" w:hAnsi="Times New Roman"/>
          <w:color w:val="000000"/>
          <w:sz w:val="24"/>
          <w:szCs w:val="24"/>
        </w:rPr>
        <w:t xml:space="preserve"> do Norte – CE, 2010.</w:t>
      </w:r>
    </w:p>
    <w:p w:rsidR="001401A0" w:rsidRDefault="001401A0" w:rsidP="001401A0">
      <w:pPr>
        <w:rPr>
          <w:rFonts w:ascii="Times New Roman" w:hAnsi="Times New Roman"/>
          <w:sz w:val="18"/>
          <w:szCs w:val="18"/>
        </w:rPr>
      </w:pPr>
    </w:p>
    <w:tbl>
      <w:tblPr>
        <w:tblW w:w="4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09"/>
        <w:gridCol w:w="1134"/>
        <w:gridCol w:w="992"/>
      </w:tblGrid>
      <w:tr w:rsidR="001401A0" w:rsidRPr="00FC5870" w:rsidTr="00DA0E8A">
        <w:tc>
          <w:tcPr>
            <w:tcW w:w="1411" w:type="dxa"/>
            <w:shd w:val="clear" w:color="auto" w:fill="E6E6E6"/>
            <w:vAlign w:val="center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Determinação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Método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Resultado</w:t>
            </w:r>
          </w:p>
        </w:tc>
        <w:tc>
          <w:tcPr>
            <w:tcW w:w="992" w:type="dxa"/>
            <w:shd w:val="clear" w:color="auto" w:fill="E6E6E6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Padrão</w:t>
            </w:r>
          </w:p>
        </w:tc>
      </w:tr>
      <w:tr w:rsidR="001401A0" w:rsidRPr="00FC5870" w:rsidTr="00DA0E8A">
        <w:trPr>
          <w:trHeight w:val="512"/>
        </w:trPr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Valor Calórico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182 kcal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FC5870" w:rsidTr="00DA0E8A">
        <w:trPr>
          <w:trHeight w:val="562"/>
        </w:trPr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Umidade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12,09%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Max. 14%</w:t>
            </w:r>
          </w:p>
        </w:tc>
      </w:tr>
      <w:tr w:rsidR="001401A0" w:rsidRPr="00FC5870" w:rsidTr="00DA0E8A"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Cinzas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0,5%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0,3 – 0,9%</w:t>
            </w:r>
          </w:p>
        </w:tc>
      </w:tr>
      <w:tr w:rsidR="001401A0" w:rsidRPr="00FC5870" w:rsidTr="00DA0E8A"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Carboidratos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41,8g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FC5870" w:rsidTr="00DA0E8A"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Proteína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7,6%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7,3 – 8,2%</w:t>
            </w:r>
          </w:p>
        </w:tc>
      </w:tr>
      <w:tr w:rsidR="001401A0" w:rsidRPr="00FC5870" w:rsidTr="00DA0E8A"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Gorduras Totais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0%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0,3 – 0,6%</w:t>
            </w:r>
          </w:p>
        </w:tc>
      </w:tr>
      <w:tr w:rsidR="001401A0" w:rsidRPr="00FC5870" w:rsidTr="00DA0E8A"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Fibra Alimentar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0%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0,2 – 0,6%</w:t>
            </w:r>
          </w:p>
        </w:tc>
      </w:tr>
      <w:tr w:rsidR="001401A0" w:rsidRPr="00FC5870" w:rsidTr="00DA0E8A"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Cálcio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13mg/100g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FC5870" w:rsidTr="00DA0E8A"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Ferro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0mg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FC5870" w:rsidTr="00DA0E8A">
        <w:tc>
          <w:tcPr>
            <w:tcW w:w="1411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Sódio</w:t>
            </w:r>
          </w:p>
        </w:tc>
        <w:tc>
          <w:tcPr>
            <w:tcW w:w="709" w:type="dxa"/>
          </w:tcPr>
          <w:p w:rsidR="001401A0" w:rsidRPr="00FC5870" w:rsidRDefault="001401A0" w:rsidP="00DA0E8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jc w:val="center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0mg</w:t>
            </w:r>
          </w:p>
        </w:tc>
        <w:tc>
          <w:tcPr>
            <w:tcW w:w="992" w:type="dxa"/>
          </w:tcPr>
          <w:p w:rsidR="001401A0" w:rsidRPr="00FC5870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</w:tbl>
    <w:p w:rsidR="00B2289F" w:rsidRPr="001401A0" w:rsidRDefault="00B2289F" w:rsidP="001401A0">
      <w:pPr>
        <w:rPr>
          <w:rFonts w:ascii="Times New Roman" w:hAnsi="Times New Roman"/>
          <w:sz w:val="18"/>
          <w:szCs w:val="18"/>
        </w:rPr>
        <w:sectPr w:rsidR="00B2289F" w:rsidRPr="001401A0" w:rsidSect="00A76327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401A0" w:rsidRDefault="001401A0" w:rsidP="00140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4090">
        <w:rPr>
          <w:rFonts w:ascii="Times New Roman" w:hAnsi="Times New Roman"/>
          <w:b/>
          <w:color w:val="000000"/>
          <w:sz w:val="24"/>
          <w:szCs w:val="24"/>
        </w:rPr>
        <w:lastRenderedPageBreak/>
        <w:t>Tabela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3</w:t>
      </w:r>
      <w:r w:rsidRPr="00154090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 Teores médios de umidade, cinzas, </w:t>
      </w:r>
      <w:r>
        <w:rPr>
          <w:rFonts w:ascii="Times New Roman" w:hAnsi="Times New Roman"/>
          <w:color w:val="000000"/>
          <w:sz w:val="24"/>
          <w:szCs w:val="24"/>
        </w:rPr>
        <w:t>carboidra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tos, proteína, gorduras totais, fibra alimentar, ferro, sódio, cálcio </w:t>
      </w:r>
      <w:smartTag w:uri="urn:schemas-microsoft-com:office:smarttags" w:element="PersonName">
        <w:smartTagPr>
          <w:attr w:name="ProductID" w:val="em amostras A"/>
        </w:smartTagPr>
        <w:r w:rsidRPr="00154090">
          <w:rPr>
            <w:rFonts w:ascii="Times New Roman" w:hAnsi="Times New Roman"/>
            <w:color w:val="000000"/>
            <w:sz w:val="24"/>
            <w:szCs w:val="24"/>
          </w:rPr>
          <w:t>em amostras A</w:t>
        </w:r>
      </w:smartTag>
      <w:r>
        <w:rPr>
          <w:rFonts w:ascii="Times New Roman" w:hAnsi="Times New Roman"/>
          <w:color w:val="000000"/>
          <w:sz w:val="24"/>
          <w:szCs w:val="24"/>
        </w:rPr>
        <w:t>03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. FATEC – </w:t>
      </w:r>
      <w:proofErr w:type="gramStart"/>
      <w:r w:rsidRPr="00154090">
        <w:rPr>
          <w:rFonts w:ascii="Times New Roman" w:hAnsi="Times New Roman"/>
          <w:color w:val="000000"/>
          <w:sz w:val="24"/>
          <w:szCs w:val="24"/>
        </w:rPr>
        <w:t>Cariri, Juazeiro</w:t>
      </w:r>
      <w:proofErr w:type="gramEnd"/>
      <w:r w:rsidRPr="00154090">
        <w:rPr>
          <w:rFonts w:ascii="Times New Roman" w:hAnsi="Times New Roman"/>
          <w:color w:val="000000"/>
          <w:sz w:val="24"/>
          <w:szCs w:val="24"/>
        </w:rPr>
        <w:t xml:space="preserve"> do Norte – CE, 2010.</w:t>
      </w:r>
    </w:p>
    <w:tbl>
      <w:tblPr>
        <w:tblpPr w:leftFromText="141" w:rightFromText="141" w:vertAnchor="page" w:horzAnchor="margin" w:tblpY="3001"/>
        <w:tblW w:w="4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09"/>
        <w:gridCol w:w="1134"/>
        <w:gridCol w:w="992"/>
      </w:tblGrid>
      <w:tr w:rsidR="001401A0" w:rsidRPr="00FC5870" w:rsidTr="001401A0">
        <w:tc>
          <w:tcPr>
            <w:tcW w:w="1411" w:type="dxa"/>
            <w:shd w:val="clear" w:color="auto" w:fill="E6E6E6"/>
            <w:vAlign w:val="center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Determinação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Método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Resultado</w:t>
            </w:r>
          </w:p>
        </w:tc>
        <w:tc>
          <w:tcPr>
            <w:tcW w:w="992" w:type="dxa"/>
            <w:shd w:val="clear" w:color="auto" w:fill="E6E6E6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Padrão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Valor Calórico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181 kcal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Umidade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12,06%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Max. 14%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Cinzas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0,6%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0,3 – 0,9%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Carboidratos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41,9g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Proteína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7,1%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7,3 – 8,2%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Gorduras Totais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0%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0,3 – 0,6%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Fibra Alimentar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0%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0,2 – 0,6%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Cálcio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13mg/100g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Ferro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0mg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FC5870" w:rsidTr="001401A0">
        <w:tc>
          <w:tcPr>
            <w:tcW w:w="1411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FC5870">
              <w:rPr>
                <w:b/>
                <w:sz w:val="16"/>
                <w:szCs w:val="16"/>
                <w:lang w:val="pt-BR"/>
              </w:rPr>
              <w:t>Sódio</w:t>
            </w:r>
          </w:p>
        </w:tc>
        <w:tc>
          <w:tcPr>
            <w:tcW w:w="709" w:type="dxa"/>
          </w:tcPr>
          <w:p w:rsidR="001401A0" w:rsidRPr="00FC5870" w:rsidRDefault="001401A0" w:rsidP="001401A0">
            <w:pPr>
              <w:spacing w:line="360" w:lineRule="auto"/>
              <w:rPr>
                <w:sz w:val="16"/>
                <w:szCs w:val="16"/>
              </w:rPr>
            </w:pPr>
            <w:r w:rsidRPr="00FC5870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0mg</w:t>
            </w:r>
          </w:p>
        </w:tc>
        <w:tc>
          <w:tcPr>
            <w:tcW w:w="992" w:type="dxa"/>
          </w:tcPr>
          <w:p w:rsidR="001401A0" w:rsidRPr="00FC5870" w:rsidRDefault="001401A0" w:rsidP="001401A0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FC5870">
              <w:rPr>
                <w:sz w:val="16"/>
                <w:szCs w:val="16"/>
                <w:lang w:val="pt-BR"/>
              </w:rPr>
              <w:t>-</w:t>
            </w:r>
          </w:p>
        </w:tc>
      </w:tr>
    </w:tbl>
    <w:p w:rsidR="003D47C9" w:rsidRDefault="003D47C9" w:rsidP="00B2289F">
      <w:pPr>
        <w:spacing w:line="480" w:lineRule="auto"/>
        <w:jc w:val="both"/>
      </w:pPr>
    </w:p>
    <w:p w:rsidR="001401A0" w:rsidRDefault="001401A0" w:rsidP="00B2289F">
      <w:pPr>
        <w:spacing w:line="480" w:lineRule="auto"/>
        <w:jc w:val="both"/>
      </w:pPr>
    </w:p>
    <w:p w:rsidR="001401A0" w:rsidRDefault="001401A0" w:rsidP="00B2289F">
      <w:pPr>
        <w:spacing w:line="480" w:lineRule="auto"/>
        <w:jc w:val="both"/>
      </w:pPr>
    </w:p>
    <w:p w:rsidR="001401A0" w:rsidRDefault="001401A0" w:rsidP="00B2289F">
      <w:pPr>
        <w:spacing w:line="480" w:lineRule="auto"/>
        <w:jc w:val="both"/>
      </w:pPr>
    </w:p>
    <w:p w:rsidR="001401A0" w:rsidRDefault="001401A0" w:rsidP="00B2289F">
      <w:pPr>
        <w:spacing w:line="480" w:lineRule="auto"/>
        <w:jc w:val="both"/>
      </w:pPr>
    </w:p>
    <w:p w:rsidR="001401A0" w:rsidRDefault="001401A0" w:rsidP="00B2289F">
      <w:pPr>
        <w:spacing w:line="480" w:lineRule="auto"/>
        <w:jc w:val="both"/>
      </w:pPr>
    </w:p>
    <w:p w:rsidR="001401A0" w:rsidRDefault="001401A0" w:rsidP="00B2289F">
      <w:pPr>
        <w:spacing w:line="480" w:lineRule="auto"/>
        <w:jc w:val="both"/>
      </w:pPr>
    </w:p>
    <w:p w:rsidR="001401A0" w:rsidRDefault="001401A0" w:rsidP="00B2289F">
      <w:pPr>
        <w:spacing w:line="480" w:lineRule="auto"/>
        <w:jc w:val="both"/>
      </w:pPr>
    </w:p>
    <w:p w:rsidR="001401A0" w:rsidRDefault="001401A0" w:rsidP="00B2289F">
      <w:pPr>
        <w:spacing w:line="480" w:lineRule="auto"/>
        <w:jc w:val="both"/>
      </w:pPr>
    </w:p>
    <w:p w:rsidR="001401A0" w:rsidRDefault="001401A0" w:rsidP="00140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4090">
        <w:rPr>
          <w:rFonts w:ascii="Times New Roman" w:hAnsi="Times New Roman"/>
          <w:b/>
          <w:color w:val="000000"/>
          <w:sz w:val="24"/>
          <w:szCs w:val="24"/>
        </w:rPr>
        <w:t>Tabela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4</w:t>
      </w:r>
      <w:r w:rsidRPr="00154090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 Teores médios de umidade, cinzas, </w:t>
      </w:r>
      <w:r>
        <w:rPr>
          <w:rFonts w:ascii="Times New Roman" w:hAnsi="Times New Roman"/>
          <w:color w:val="000000"/>
          <w:sz w:val="24"/>
          <w:szCs w:val="24"/>
        </w:rPr>
        <w:t>carboidra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tos, proteína, gorduras totais, fibra alimentar, ferro, sódio, cálcio </w:t>
      </w:r>
      <w:smartTag w:uri="urn:schemas-microsoft-com:office:smarttags" w:element="PersonName">
        <w:smartTagPr>
          <w:attr w:name="ProductID" w:val="em amostras A"/>
        </w:smartTagPr>
        <w:r w:rsidRPr="00154090">
          <w:rPr>
            <w:rFonts w:ascii="Times New Roman" w:hAnsi="Times New Roman"/>
            <w:color w:val="000000"/>
            <w:sz w:val="24"/>
            <w:szCs w:val="24"/>
          </w:rPr>
          <w:t>em amostras A</w:t>
        </w:r>
      </w:smartTag>
      <w:r>
        <w:rPr>
          <w:rFonts w:ascii="Times New Roman" w:hAnsi="Times New Roman"/>
          <w:color w:val="000000"/>
          <w:sz w:val="24"/>
          <w:szCs w:val="24"/>
        </w:rPr>
        <w:t>04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. FATEC – </w:t>
      </w:r>
      <w:proofErr w:type="gramStart"/>
      <w:r w:rsidRPr="00154090">
        <w:rPr>
          <w:rFonts w:ascii="Times New Roman" w:hAnsi="Times New Roman"/>
          <w:color w:val="000000"/>
          <w:sz w:val="24"/>
          <w:szCs w:val="24"/>
        </w:rPr>
        <w:t>Cariri, Juazeiro</w:t>
      </w:r>
      <w:proofErr w:type="gramEnd"/>
      <w:r w:rsidRPr="00154090">
        <w:rPr>
          <w:rFonts w:ascii="Times New Roman" w:hAnsi="Times New Roman"/>
          <w:color w:val="000000"/>
          <w:sz w:val="24"/>
          <w:szCs w:val="24"/>
        </w:rPr>
        <w:t xml:space="preserve"> do Norte – CE, 2010.</w:t>
      </w:r>
    </w:p>
    <w:tbl>
      <w:tblPr>
        <w:tblW w:w="4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09"/>
        <w:gridCol w:w="1134"/>
        <w:gridCol w:w="992"/>
      </w:tblGrid>
      <w:tr w:rsidR="001401A0" w:rsidRPr="00C87CA2" w:rsidTr="001401A0">
        <w:tc>
          <w:tcPr>
            <w:tcW w:w="1411" w:type="dxa"/>
            <w:shd w:val="clear" w:color="auto" w:fill="E6E6E6"/>
            <w:vAlign w:val="center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Determinação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Método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Resultado</w:t>
            </w:r>
          </w:p>
        </w:tc>
        <w:tc>
          <w:tcPr>
            <w:tcW w:w="992" w:type="dxa"/>
            <w:shd w:val="clear" w:color="auto" w:fill="E6E6E6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Padrão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Valor Calórico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129,6 kcal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Umidade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13,8%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Max. 15%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Cinzas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3,1%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Max. 3,6%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Carboidratos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21,7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Proteína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10,7%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Max. 22%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Gorduras Totais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0%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Fibra Alimentar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3,0%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Max. 4,3%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Cálcio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13mg/100g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lastRenderedPageBreak/>
              <w:t>Ferro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proofErr w:type="gramStart"/>
            <w:r w:rsidRPr="00C87CA2">
              <w:rPr>
                <w:sz w:val="16"/>
                <w:szCs w:val="16"/>
                <w:lang w:val="pt-BR"/>
              </w:rPr>
              <w:t>0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</w:t>
            </w:r>
            <w:r w:rsidRPr="00C87CA2">
              <w:rPr>
                <w:sz w:val="16"/>
                <w:szCs w:val="16"/>
                <w:lang w:val="pt-BR"/>
              </w:rPr>
              <w:t>mg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C87CA2" w:rsidTr="001401A0">
        <w:tc>
          <w:tcPr>
            <w:tcW w:w="1411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C87CA2">
              <w:rPr>
                <w:b/>
                <w:sz w:val="16"/>
                <w:szCs w:val="16"/>
                <w:lang w:val="pt-BR"/>
              </w:rPr>
              <w:t>Sódio</w:t>
            </w:r>
          </w:p>
        </w:tc>
        <w:tc>
          <w:tcPr>
            <w:tcW w:w="709" w:type="dxa"/>
          </w:tcPr>
          <w:p w:rsidR="001401A0" w:rsidRPr="00C87CA2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C87CA2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proofErr w:type="gramStart"/>
            <w:r w:rsidRPr="00C87CA2">
              <w:rPr>
                <w:sz w:val="16"/>
                <w:szCs w:val="16"/>
                <w:lang w:val="pt-BR"/>
              </w:rPr>
              <w:t>0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</w:t>
            </w:r>
            <w:r w:rsidRPr="00C87CA2">
              <w:rPr>
                <w:sz w:val="16"/>
                <w:szCs w:val="16"/>
                <w:lang w:val="pt-BR"/>
              </w:rPr>
              <w:t>mg</w:t>
            </w:r>
          </w:p>
        </w:tc>
        <w:tc>
          <w:tcPr>
            <w:tcW w:w="992" w:type="dxa"/>
          </w:tcPr>
          <w:p w:rsidR="001401A0" w:rsidRPr="00C87CA2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C87CA2">
              <w:rPr>
                <w:sz w:val="16"/>
                <w:szCs w:val="16"/>
                <w:lang w:val="pt-BR"/>
              </w:rPr>
              <w:t>-</w:t>
            </w:r>
          </w:p>
        </w:tc>
      </w:tr>
    </w:tbl>
    <w:p w:rsidR="001401A0" w:rsidRDefault="001401A0" w:rsidP="00B2289F">
      <w:pPr>
        <w:spacing w:line="480" w:lineRule="auto"/>
        <w:jc w:val="both"/>
      </w:pPr>
    </w:p>
    <w:p w:rsidR="001401A0" w:rsidRDefault="001401A0" w:rsidP="00140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4090">
        <w:rPr>
          <w:rFonts w:ascii="Times New Roman" w:hAnsi="Times New Roman"/>
          <w:b/>
          <w:color w:val="000000"/>
          <w:sz w:val="24"/>
          <w:szCs w:val="24"/>
        </w:rPr>
        <w:t>Tabela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5</w:t>
      </w:r>
      <w:r w:rsidRPr="00154090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 Teores médios de umidade, cinzas, </w:t>
      </w:r>
      <w:r>
        <w:rPr>
          <w:rFonts w:ascii="Times New Roman" w:hAnsi="Times New Roman"/>
          <w:color w:val="000000"/>
          <w:sz w:val="24"/>
          <w:szCs w:val="24"/>
        </w:rPr>
        <w:t>carboidra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tos, proteína, gorduras totais, fibra alimentar, ferro, sódio, cálcio </w:t>
      </w:r>
      <w:smartTag w:uri="urn:schemas-microsoft-com:office:smarttags" w:element="PersonName">
        <w:smartTagPr>
          <w:attr w:name="ProductID" w:val="em amostras A"/>
        </w:smartTagPr>
        <w:r w:rsidRPr="00154090">
          <w:rPr>
            <w:rFonts w:ascii="Times New Roman" w:hAnsi="Times New Roman"/>
            <w:color w:val="000000"/>
            <w:sz w:val="24"/>
            <w:szCs w:val="24"/>
          </w:rPr>
          <w:t>em amostras A</w:t>
        </w:r>
      </w:smartTag>
      <w:r>
        <w:rPr>
          <w:rFonts w:ascii="Times New Roman" w:hAnsi="Times New Roman"/>
          <w:color w:val="000000"/>
          <w:sz w:val="24"/>
          <w:szCs w:val="24"/>
        </w:rPr>
        <w:t>05</w:t>
      </w:r>
      <w:r w:rsidRPr="00154090">
        <w:rPr>
          <w:rFonts w:ascii="Times New Roman" w:hAnsi="Times New Roman"/>
          <w:color w:val="000000"/>
          <w:sz w:val="24"/>
          <w:szCs w:val="24"/>
        </w:rPr>
        <w:t xml:space="preserve">. FATEC – </w:t>
      </w:r>
      <w:proofErr w:type="gramStart"/>
      <w:r w:rsidRPr="00154090">
        <w:rPr>
          <w:rFonts w:ascii="Times New Roman" w:hAnsi="Times New Roman"/>
          <w:color w:val="000000"/>
          <w:sz w:val="24"/>
          <w:szCs w:val="24"/>
        </w:rPr>
        <w:t>Cariri, Juazeiro</w:t>
      </w:r>
      <w:proofErr w:type="gramEnd"/>
      <w:r w:rsidRPr="00154090">
        <w:rPr>
          <w:rFonts w:ascii="Times New Roman" w:hAnsi="Times New Roman"/>
          <w:color w:val="000000"/>
          <w:sz w:val="24"/>
          <w:szCs w:val="24"/>
        </w:rPr>
        <w:t xml:space="preserve"> do Norte – CE, 2010.</w:t>
      </w:r>
    </w:p>
    <w:tbl>
      <w:tblPr>
        <w:tblW w:w="4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09"/>
        <w:gridCol w:w="1134"/>
        <w:gridCol w:w="992"/>
      </w:tblGrid>
      <w:tr w:rsidR="001401A0" w:rsidRPr="00ED0C31" w:rsidTr="001401A0">
        <w:tc>
          <w:tcPr>
            <w:tcW w:w="1411" w:type="dxa"/>
            <w:shd w:val="clear" w:color="auto" w:fill="E6E6E6"/>
            <w:vAlign w:val="center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ED0C31">
              <w:rPr>
                <w:b/>
                <w:sz w:val="16"/>
                <w:szCs w:val="16"/>
                <w:lang w:val="pt-BR"/>
              </w:rPr>
              <w:t>Determinação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ED0C31">
              <w:rPr>
                <w:b/>
                <w:sz w:val="16"/>
                <w:szCs w:val="16"/>
                <w:lang w:val="pt-BR"/>
              </w:rPr>
              <w:t>Método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ED0C31">
              <w:rPr>
                <w:b/>
                <w:sz w:val="16"/>
                <w:szCs w:val="16"/>
                <w:lang w:val="pt-BR"/>
              </w:rPr>
              <w:t>Resultado</w:t>
            </w:r>
          </w:p>
        </w:tc>
        <w:tc>
          <w:tcPr>
            <w:tcW w:w="992" w:type="dxa"/>
            <w:shd w:val="clear" w:color="auto" w:fill="E6E6E6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ED0C31">
              <w:rPr>
                <w:b/>
                <w:sz w:val="16"/>
                <w:szCs w:val="16"/>
                <w:lang w:val="pt-BR"/>
              </w:rPr>
              <w:t>Padrão</w:t>
            </w:r>
          </w:p>
        </w:tc>
      </w:tr>
      <w:tr w:rsidR="001401A0" w:rsidRPr="00ED0C31" w:rsidTr="001401A0">
        <w:tc>
          <w:tcPr>
            <w:tcW w:w="1411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Valor Calórico </w:t>
            </w:r>
          </w:p>
        </w:tc>
        <w:tc>
          <w:tcPr>
            <w:tcW w:w="709" w:type="dxa"/>
          </w:tcPr>
          <w:p w:rsidR="001401A0" w:rsidRPr="00ED0C31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ED0C31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 xml:space="preserve">136,8 </w:t>
            </w:r>
            <w:r w:rsidRPr="00C87CA2">
              <w:rPr>
                <w:sz w:val="16"/>
                <w:szCs w:val="16"/>
                <w:lang w:val="pt-BR"/>
              </w:rPr>
              <w:t>kcal</w:t>
            </w:r>
          </w:p>
        </w:tc>
        <w:tc>
          <w:tcPr>
            <w:tcW w:w="992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ED0C31" w:rsidTr="001401A0">
        <w:tc>
          <w:tcPr>
            <w:tcW w:w="1411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ED0C31">
              <w:rPr>
                <w:b/>
                <w:sz w:val="16"/>
                <w:szCs w:val="16"/>
                <w:lang w:val="pt-BR"/>
              </w:rPr>
              <w:t xml:space="preserve">Umidade </w:t>
            </w:r>
          </w:p>
        </w:tc>
        <w:tc>
          <w:tcPr>
            <w:tcW w:w="709" w:type="dxa"/>
          </w:tcPr>
          <w:p w:rsidR="001401A0" w:rsidRPr="00ED0C31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ED0C31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>6,5</w:t>
            </w:r>
            <w:r>
              <w:rPr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92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 xml:space="preserve">  Max. 8,0%</w:t>
            </w:r>
          </w:p>
        </w:tc>
      </w:tr>
      <w:tr w:rsidR="001401A0" w:rsidRPr="00ED0C31" w:rsidTr="001401A0">
        <w:tc>
          <w:tcPr>
            <w:tcW w:w="1411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ED0C31">
              <w:rPr>
                <w:b/>
                <w:sz w:val="16"/>
                <w:szCs w:val="16"/>
                <w:lang w:val="pt-BR"/>
              </w:rPr>
              <w:t xml:space="preserve">Cinzas </w:t>
            </w:r>
          </w:p>
        </w:tc>
        <w:tc>
          <w:tcPr>
            <w:tcW w:w="709" w:type="dxa"/>
          </w:tcPr>
          <w:p w:rsidR="001401A0" w:rsidRPr="00ED0C31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ED0C31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 xml:space="preserve">  5,9</w:t>
            </w:r>
            <w:r>
              <w:rPr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92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 xml:space="preserve">  Max. 6,5%</w:t>
            </w:r>
          </w:p>
        </w:tc>
      </w:tr>
      <w:tr w:rsidR="001401A0" w:rsidRPr="00ED0C31" w:rsidTr="001401A0">
        <w:tc>
          <w:tcPr>
            <w:tcW w:w="1411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 w:rsidRPr="00ED0C31">
              <w:rPr>
                <w:b/>
                <w:sz w:val="16"/>
                <w:szCs w:val="16"/>
                <w:lang w:val="pt-BR"/>
              </w:rPr>
              <w:t xml:space="preserve">Carboidratos </w:t>
            </w:r>
          </w:p>
        </w:tc>
        <w:tc>
          <w:tcPr>
            <w:tcW w:w="709" w:type="dxa"/>
          </w:tcPr>
          <w:p w:rsidR="001401A0" w:rsidRPr="00ED0C31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ED0C31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>9,9</w:t>
            </w:r>
            <w:r>
              <w:rPr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92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>-</w:t>
            </w:r>
          </w:p>
        </w:tc>
      </w:tr>
      <w:tr w:rsidR="001401A0" w:rsidRPr="00ED0C31" w:rsidTr="001401A0">
        <w:tc>
          <w:tcPr>
            <w:tcW w:w="1411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Proteína</w:t>
            </w:r>
          </w:p>
        </w:tc>
        <w:tc>
          <w:tcPr>
            <w:tcW w:w="709" w:type="dxa"/>
          </w:tcPr>
          <w:p w:rsidR="001401A0" w:rsidRPr="00ED0C31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ED0C31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>24,3</w:t>
            </w:r>
            <w:r>
              <w:rPr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92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  </w:t>
            </w:r>
            <w:r w:rsidRPr="00ED0C31">
              <w:rPr>
                <w:sz w:val="16"/>
                <w:szCs w:val="16"/>
                <w:lang w:val="pt-BR"/>
              </w:rPr>
              <w:t>Min.50%</w:t>
            </w:r>
          </w:p>
        </w:tc>
      </w:tr>
      <w:tr w:rsidR="001401A0" w:rsidRPr="00ED0C31" w:rsidTr="001401A0">
        <w:tc>
          <w:tcPr>
            <w:tcW w:w="1411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Gorduras Totais </w:t>
            </w:r>
          </w:p>
        </w:tc>
        <w:tc>
          <w:tcPr>
            <w:tcW w:w="709" w:type="dxa"/>
          </w:tcPr>
          <w:p w:rsidR="001401A0" w:rsidRPr="00ED0C31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ED0C31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92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 xml:space="preserve">  Max. 2.0%</w:t>
            </w:r>
          </w:p>
        </w:tc>
      </w:tr>
      <w:tr w:rsidR="001401A0" w:rsidRPr="00ED0C31" w:rsidTr="001401A0">
        <w:tc>
          <w:tcPr>
            <w:tcW w:w="1411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Fibra Alimentar </w:t>
            </w:r>
          </w:p>
        </w:tc>
        <w:tc>
          <w:tcPr>
            <w:tcW w:w="709" w:type="dxa"/>
          </w:tcPr>
          <w:p w:rsidR="001401A0" w:rsidRPr="00ED0C31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ED0C31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>9,5</w:t>
            </w:r>
            <w:r>
              <w:rPr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992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 xml:space="preserve">  Max. 4,0%</w:t>
            </w:r>
          </w:p>
        </w:tc>
      </w:tr>
      <w:tr w:rsidR="001401A0" w:rsidRPr="00ED0C31" w:rsidTr="001401A0">
        <w:tc>
          <w:tcPr>
            <w:tcW w:w="1411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Sódio </w:t>
            </w:r>
          </w:p>
        </w:tc>
        <w:tc>
          <w:tcPr>
            <w:tcW w:w="709" w:type="dxa"/>
          </w:tcPr>
          <w:p w:rsidR="001401A0" w:rsidRPr="00ED0C31" w:rsidRDefault="001401A0" w:rsidP="00DA0E8A">
            <w:pPr>
              <w:spacing w:line="360" w:lineRule="auto"/>
              <w:rPr>
                <w:sz w:val="16"/>
                <w:szCs w:val="16"/>
              </w:rPr>
            </w:pPr>
            <w:r w:rsidRPr="00ED0C31">
              <w:rPr>
                <w:sz w:val="16"/>
                <w:szCs w:val="16"/>
              </w:rPr>
              <w:t>IAL</w:t>
            </w:r>
          </w:p>
        </w:tc>
        <w:tc>
          <w:tcPr>
            <w:tcW w:w="1134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proofErr w:type="gramStart"/>
            <w:r w:rsidRPr="00ED0C31">
              <w:rPr>
                <w:sz w:val="16"/>
                <w:szCs w:val="16"/>
                <w:lang w:val="pt-BR"/>
              </w:rPr>
              <w:t>0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mg</w:t>
            </w:r>
          </w:p>
        </w:tc>
        <w:tc>
          <w:tcPr>
            <w:tcW w:w="992" w:type="dxa"/>
          </w:tcPr>
          <w:p w:rsidR="001401A0" w:rsidRPr="00ED0C31" w:rsidRDefault="001401A0" w:rsidP="00DA0E8A">
            <w:pPr>
              <w:pStyle w:val="Corpodetexto"/>
              <w:spacing w:line="360" w:lineRule="auto"/>
              <w:ind w:right="-315"/>
              <w:rPr>
                <w:sz w:val="16"/>
                <w:szCs w:val="16"/>
                <w:lang w:val="pt-BR"/>
              </w:rPr>
            </w:pPr>
            <w:r w:rsidRPr="00ED0C31">
              <w:rPr>
                <w:sz w:val="16"/>
                <w:szCs w:val="16"/>
                <w:lang w:val="pt-BR"/>
              </w:rPr>
              <w:t>-</w:t>
            </w:r>
          </w:p>
        </w:tc>
      </w:tr>
    </w:tbl>
    <w:p w:rsidR="001401A0" w:rsidRDefault="001401A0" w:rsidP="00B2289F">
      <w:pPr>
        <w:spacing w:line="480" w:lineRule="auto"/>
        <w:jc w:val="both"/>
      </w:pPr>
    </w:p>
    <w:p w:rsidR="001401A0" w:rsidRPr="0056609B" w:rsidRDefault="001401A0" w:rsidP="001401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 xml:space="preserve">As avaliações dos alimentos apresentam alguns resultados divergentes com as informações contidas nos rótulos. De acordo com as análises físico-químicas realizadas percebe-se que valores referentes ao teor de proteínas, gorduras totais e fibras alimentares </w:t>
      </w:r>
      <w:proofErr w:type="gramStart"/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>encontram-se</w:t>
      </w:r>
      <w:proofErr w:type="gramEnd"/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 xml:space="preserve"> em desacordo com a legislação vigente. </w:t>
      </w:r>
    </w:p>
    <w:p w:rsidR="001401A0" w:rsidRPr="0056609B" w:rsidRDefault="001401A0" w:rsidP="001401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 xml:space="preserve">De acordo com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*</w:t>
      </w:r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 xml:space="preserve">Araújo &amp; Araújo (2001) ainda é significativo o número de produtos para fins especiais que não seguem as normas de rotulagem, concluindo que é necessário maior rigor da ANVISA, </w:t>
      </w:r>
      <w:proofErr w:type="gramStart"/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>órgãos responsável pela fiscalização da rotulagem, principalmente no caso de alimentos, que têm uma função importante</w:t>
      </w:r>
      <w:proofErr w:type="gramEnd"/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 xml:space="preserve"> para o controle de doenças como a diabetes, doença crônico-degenerativa que implica em restrição a açúcares.</w:t>
      </w:r>
    </w:p>
    <w:p w:rsidR="001401A0" w:rsidRPr="0056609B" w:rsidRDefault="001401A0" w:rsidP="001401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De acordo com Coutinho (2004), 43% dos consumidores brasileiros, no ato da compra dos alimentos, buscam nas embalagens informações sobre benefícios para a saúde.</w:t>
      </w:r>
      <w:r w:rsidRPr="0056609B">
        <w:rPr>
          <w:rFonts w:ascii="Times New Roman" w:hAnsi="Times New Roman"/>
          <w:sz w:val="24"/>
          <w:szCs w:val="24"/>
        </w:rPr>
        <w:t xml:space="preserve"> </w:t>
      </w:r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>No entanto, vários estudos identificam a dificuldade do consumidor em compreender tais informações por não serem disponibilizadas de forma clara e em</w:t>
      </w:r>
    </w:p>
    <w:p w:rsidR="001401A0" w:rsidRPr="0056609B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>linguagem</w:t>
      </w:r>
      <w:proofErr w:type="gramEnd"/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 xml:space="preserve"> acessível. Além disso, muitos consumidores não conhecem a rotulagem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6609B">
        <w:rPr>
          <w:rFonts w:ascii="Times New Roman" w:eastAsia="Times New Roman" w:hAnsi="Times New Roman"/>
          <w:sz w:val="24"/>
          <w:szCs w:val="24"/>
          <w:lang w:eastAsia="pt-BR"/>
        </w:rPr>
        <w:t>nutricional, e alguns não demonstram interesse por esses dados (MANDON, 2003; MARTINS, 2004).</w:t>
      </w:r>
    </w:p>
    <w:p w:rsidR="00353742" w:rsidRDefault="00353742" w:rsidP="00140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6725">
        <w:rPr>
          <w:rFonts w:ascii="Times New Roman" w:hAnsi="Times New Roman"/>
          <w:b/>
          <w:sz w:val="24"/>
          <w:szCs w:val="24"/>
        </w:rPr>
        <w:t>CONCLUSÃO</w:t>
      </w:r>
    </w:p>
    <w:p w:rsidR="001401A0" w:rsidRDefault="001401A0" w:rsidP="001401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01A0" w:rsidRPr="00EC61BA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C61BA">
        <w:rPr>
          <w:rFonts w:ascii="Times New Roman" w:eastAsia="Times New Roman" w:hAnsi="Times New Roman"/>
          <w:sz w:val="24"/>
          <w:szCs w:val="24"/>
          <w:lang w:eastAsia="pt-BR"/>
        </w:rPr>
        <w:t>Ao longo deste estudo, buscou-se delinear a relevância dada à rotulagem 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EC61BA">
        <w:rPr>
          <w:rFonts w:ascii="Times New Roman" w:eastAsia="Times New Roman" w:hAnsi="Times New Roman"/>
          <w:sz w:val="24"/>
          <w:szCs w:val="24"/>
          <w:lang w:eastAsia="pt-BR"/>
        </w:rPr>
        <w:t>alimentos industrializados</w:t>
      </w:r>
      <w:r w:rsidRPr="00EC61BA">
        <w:rPr>
          <w:rFonts w:ascii="Times New Roman" w:hAnsi="Times New Roman"/>
          <w:sz w:val="24"/>
          <w:szCs w:val="24"/>
        </w:rPr>
        <w:t xml:space="preserve">. </w:t>
      </w:r>
      <w:r w:rsidRPr="00EC61BA">
        <w:rPr>
          <w:rFonts w:ascii="Times New Roman" w:eastAsia="Times New Roman" w:hAnsi="Times New Roman"/>
          <w:sz w:val="24"/>
          <w:szCs w:val="24"/>
          <w:lang w:eastAsia="pt-BR"/>
        </w:rPr>
        <w:t>Uma das principais conclusões do presente estudo é a grande quantidade de inadequações na rotulagem de alimentos, principalmente quanto às informações nutricionais. A análise laboratorial, método utilizado por boa parte dos estudos, permite concluir que a grande maioria dos alimentos apresenta valores de constituintes diferentes daqueles declarados nos rótulos.</w:t>
      </w:r>
    </w:p>
    <w:p w:rsidR="001401A0" w:rsidRPr="00EC61BA" w:rsidRDefault="001401A0" w:rsidP="001401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C61BA">
        <w:rPr>
          <w:rFonts w:ascii="Times New Roman" w:eastAsia="Times New Roman" w:hAnsi="Times New Roman"/>
          <w:sz w:val="24"/>
          <w:szCs w:val="24"/>
          <w:lang w:eastAsia="pt-BR"/>
        </w:rPr>
        <w:t>A necessidade de desenvolver estratégias para auxiliar os consumidores na compreensão das informações oriundas dos rótulos, como a utilização de uma linguagem mais próxima da realidade educacional brasileira é igualmente uma conclusão propiciada por este estudo.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C61BA">
        <w:rPr>
          <w:rFonts w:ascii="Times New Roman" w:eastAsia="Times New Roman" w:hAnsi="Times New Roman"/>
          <w:sz w:val="24"/>
          <w:szCs w:val="24"/>
          <w:lang w:eastAsia="pt-BR"/>
        </w:rPr>
        <w:t>É inegável a contribuição do conjunto de normas e leis à rotulagem, no entanto é necessário tornar prática a legislação através de uma fiscalização mais rigorosa. O direito do consumidor a escolhas alimentares mais adequadas à sua saúde, ou estilo de vida, não está assegurado apenas pela existência de um amplo arcabouço legal, necessitando 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EC61BA">
        <w:rPr>
          <w:rFonts w:ascii="Times New Roman" w:eastAsia="Times New Roman" w:hAnsi="Times New Roman"/>
          <w:sz w:val="24"/>
          <w:szCs w:val="24"/>
          <w:lang w:eastAsia="pt-BR"/>
        </w:rPr>
        <w:t xml:space="preserve">vigilância permanente. Assim, instrumentalizar o consumidor para que </w:t>
      </w:r>
      <w:r w:rsidRPr="00EC61BA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ele próprio possa exercer a vigilância sobre o que compra e, sobretudo, consome, pode constituir-se como estratégia inicial.</w:t>
      </w:r>
    </w:p>
    <w:p w:rsidR="001401A0" w:rsidRPr="00EC61BA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Pr="00AB6835" w:rsidRDefault="001401A0" w:rsidP="001401A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B6835">
        <w:rPr>
          <w:rFonts w:ascii="Times New Roman" w:hAnsi="Times New Roman"/>
          <w:b/>
          <w:sz w:val="24"/>
          <w:szCs w:val="24"/>
        </w:rPr>
        <w:t xml:space="preserve">REFERÊNCIAS </w:t>
      </w:r>
    </w:p>
    <w:p w:rsidR="001401A0" w:rsidRPr="00353742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ANVISA.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Rotulagem nutricional </w:t>
      </w:r>
      <w:r w:rsidRPr="00AB6835">
        <w:rPr>
          <w:rFonts w:ascii="Times New Roman" w:eastAsia="Times New Roman" w:hAnsi="Times New Roman"/>
          <w:b/>
          <w:sz w:val="24"/>
          <w:szCs w:val="24"/>
          <w:lang w:eastAsia="pt-BR"/>
        </w:rPr>
        <w:t>obrigatória: manual de orientação aos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AB683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Consumidores. 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Alimentos / Agência Nacional de Vigilância Sanitária – Universidade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de Brasília – </w:t>
      </w:r>
      <w:proofErr w:type="gram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Brasília :</w:t>
      </w:r>
      <w:proofErr w:type="gram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Ministério da Saúde, Agência Nacional de Vigilância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Sanitária / Universidade de Brasília, 2001.</w:t>
      </w: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*Araújo ACMF, Araújo WMC. </w:t>
      </w:r>
      <w:r w:rsidRPr="00C75DDD">
        <w:rPr>
          <w:rFonts w:ascii="Times New Roman" w:eastAsia="Times New Roman" w:hAnsi="Times New Roman"/>
          <w:b/>
          <w:sz w:val="24"/>
          <w:szCs w:val="24"/>
          <w:lang w:eastAsia="pt-BR"/>
        </w:rPr>
        <w:t>Adequação à legislação vigente da rotulagem de produtos lácteos enriquecidos com cálcio e ferro.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Hig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Aliment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2001; 15 (88).</w:t>
      </w: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**Araújo ACMF, Araújo WMC. </w:t>
      </w:r>
      <w:r w:rsidRPr="00C75DD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Adequação à legislação vigente, da rotulagem de alimentos para fins especiais dos grupos alimentos para dietas com restrição de carboidrato e alimentos para dieta de ingestão controlada de açúcares.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Hig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Aliment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2001; 15 (82).</w:t>
      </w:r>
    </w:p>
    <w:p w:rsidR="00353742" w:rsidRDefault="00353742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Celeste RK. </w:t>
      </w:r>
      <w:r w:rsidRPr="00C75D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Análise comparativa da legislação sobre rótulos alimentícios do Brasil,</w:t>
      </w:r>
      <w:r w:rsidRPr="00C75D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C75D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Mercosul</w:t>
      </w:r>
      <w:proofErr w:type="gramEnd"/>
      <w:r w:rsidRPr="00C75D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, Reino Unido e União Européia.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Revista de Saúde Pública 2001; </w:t>
      </w:r>
      <w:proofErr w:type="gram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35(3):</w:t>
      </w:r>
      <w:proofErr w:type="gram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217-23.</w:t>
      </w:r>
    </w:p>
    <w:p w:rsidR="00353742" w:rsidRPr="00353742" w:rsidRDefault="00353742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01A0" w:rsidRPr="00E14C55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Coutinho JG. </w:t>
      </w:r>
      <w:r w:rsidRPr="00E14C55">
        <w:rPr>
          <w:rFonts w:ascii="Times New Roman" w:eastAsia="Times New Roman" w:hAnsi="Times New Roman"/>
          <w:b/>
          <w:sz w:val="24"/>
          <w:szCs w:val="24"/>
          <w:lang w:eastAsia="pt-BR"/>
        </w:rPr>
        <w:t>Estabelecimento de alegação de saúde nos rótulos de alimentos e bebidas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E14C55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embalados. 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Brasília, DF. [dissertação de mestrado]. Brasília: UnB; 2004.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Decreto-lei nº 986 de 21 de outubro de 1969. Dispõe sobre rotulagem de alimentos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embalados</w:t>
      </w:r>
      <w:proofErr w:type="gram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. Diário Oficial da União </w:t>
      </w:r>
      <w:proofErr w:type="gram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1969;</w:t>
      </w:r>
      <w:proofErr w:type="gram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21 out.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Galeazzi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MAM, Silva </w:t>
      </w:r>
      <w:proofErr w:type="spellStart"/>
      <w:proofErr w:type="gram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DSda</w:t>
      </w:r>
      <w:proofErr w:type="spellEnd"/>
      <w:proofErr w:type="gram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Júnior PF, Palma 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FdeAM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Martins MH. </w:t>
      </w:r>
      <w:r w:rsidRPr="00E14C5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Alimentação </w:t>
      </w:r>
      <w:proofErr w:type="gramStart"/>
      <w:r w:rsidRPr="00E14C5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adequada para elaboração do sistema “melhores</w:t>
      </w:r>
      <w:proofErr w:type="gramEnd"/>
      <w:r w:rsidRPr="00E14C5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 compras”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.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Cad. de Debates 1999; 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Vol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VII:</w:t>
      </w:r>
      <w:proofErr w:type="gram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65-80.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Instituto Nacional de Metrologia, Normalização e Qualidade Industrial (INMETRO)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E14C5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Produtos </w:t>
      </w:r>
      <w:r w:rsidRPr="00E14C55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t-BR"/>
        </w:rPr>
        <w:t xml:space="preserve">diet </w:t>
      </w:r>
      <w:r w:rsidRPr="00E14C5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e </w:t>
      </w:r>
      <w:r w:rsidRPr="00E14C55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pt-BR"/>
        </w:rPr>
        <w:t>light</w:t>
      </w:r>
      <w:r w:rsidRPr="00E14C5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[acessado em 12/Set/2010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]. Disponível em:</w:t>
      </w:r>
    </w:p>
    <w:p w:rsidR="001401A0" w:rsidRP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pt-BR"/>
        </w:rPr>
      </w:pPr>
      <w:r w:rsidRPr="001401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http://</w:t>
      </w:r>
      <w:r w:rsidRPr="001401A0">
        <w:rPr>
          <w:rFonts w:ascii="Times New Roman" w:eastAsia="Times New Roman" w:hAnsi="Times New Roman"/>
          <w:color w:val="0000FF"/>
          <w:sz w:val="24"/>
          <w:szCs w:val="24"/>
          <w:lang w:eastAsia="pt-BR"/>
        </w:rPr>
        <w:t>www.inmetro.gov.br</w:t>
      </w: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1401A0">
        <w:rPr>
          <w:rFonts w:ascii="Times New Roman" w:eastAsia="Times New Roman" w:hAnsi="Times New Roman"/>
          <w:sz w:val="24"/>
          <w:szCs w:val="24"/>
          <w:lang w:eastAsia="pt-BR"/>
        </w:rPr>
        <w:t>Mandon</w:t>
      </w:r>
      <w:proofErr w:type="spellEnd"/>
      <w:r w:rsidRPr="001401A0">
        <w:rPr>
          <w:rFonts w:ascii="Times New Roman" w:eastAsia="Times New Roman" w:hAnsi="Times New Roman"/>
          <w:sz w:val="24"/>
          <w:szCs w:val="24"/>
          <w:lang w:eastAsia="pt-BR"/>
        </w:rPr>
        <w:t xml:space="preserve"> SNTG. </w:t>
      </w:r>
      <w:r w:rsidRPr="00E14C55">
        <w:rPr>
          <w:rFonts w:ascii="Times New Roman" w:eastAsia="Times New Roman" w:hAnsi="Times New Roman"/>
          <w:b/>
          <w:sz w:val="24"/>
          <w:szCs w:val="24"/>
          <w:lang w:eastAsia="pt-BR"/>
        </w:rPr>
        <w:t>Comportamento de consumo e desenvolvimento do protótipo de um alimento destinado à população adulta e idosa brasileira.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[tese de doutorado]. Santa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Catarina: UFSC; 2003.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Mantoanelli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G,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Colucci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ACA,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Philippi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ST,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Fisberg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R,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Latterza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AR, Cruz ATR. </w:t>
      </w:r>
      <w:r w:rsidRPr="00C75DD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Avaliação de rótulos e embalagens de alimentos infantis: bebidas lácteas, iogurte e queijo tipo “Petit </w:t>
      </w:r>
      <w:proofErr w:type="spellStart"/>
      <w:r w:rsidRPr="00C75DDD">
        <w:rPr>
          <w:rFonts w:ascii="Times New Roman" w:eastAsia="Times New Roman" w:hAnsi="Times New Roman"/>
          <w:b/>
          <w:sz w:val="24"/>
          <w:szCs w:val="24"/>
          <w:lang w:eastAsia="pt-BR"/>
        </w:rPr>
        <w:t>Suisse</w:t>
      </w:r>
      <w:proofErr w:type="spellEnd"/>
      <w:r w:rsidRPr="00C75DD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”.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Hig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Aliment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1999; 13(60): 21-8.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Pr="00E14C55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Martins BR. </w:t>
      </w:r>
      <w:r w:rsidRPr="00E14C55">
        <w:rPr>
          <w:rFonts w:ascii="Times New Roman" w:eastAsia="Times New Roman" w:hAnsi="Times New Roman"/>
          <w:b/>
          <w:sz w:val="24"/>
          <w:szCs w:val="24"/>
          <w:lang w:eastAsia="pt-BR"/>
        </w:rPr>
        <w:t>Análise do hábito de leitura e entendimento/recepção das informações contidas em rótulos de produtos alimentícios embalados, pela população adulta freqüentadora de supermercados, no Município de Niterói/</w:t>
      </w:r>
      <w:proofErr w:type="spellStart"/>
      <w:proofErr w:type="gramStart"/>
      <w:r w:rsidRPr="00E14C55">
        <w:rPr>
          <w:rFonts w:ascii="Times New Roman" w:eastAsia="Times New Roman" w:hAnsi="Times New Roman"/>
          <w:b/>
          <w:sz w:val="24"/>
          <w:szCs w:val="24"/>
          <w:lang w:eastAsia="pt-BR"/>
        </w:rPr>
        <w:t>Rj</w:t>
      </w:r>
      <w:proofErr w:type="spellEnd"/>
      <w:proofErr w:type="gramEnd"/>
      <w:r w:rsidRPr="00E14C55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[dissertação de mestrado].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Rio de Janeiro: Fundação Oswaldo Cruz; 2004.</w:t>
      </w: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Martins BR, Jacob S do C,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Tancredi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RCP. </w:t>
      </w:r>
      <w:r w:rsidRPr="00C75DDD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 rotulagem de alimentos praticada pelo estabelecimento </w:t>
      </w:r>
      <w:proofErr w:type="spellStart"/>
      <w:r w:rsidRPr="00C75DDD">
        <w:rPr>
          <w:rFonts w:ascii="Times New Roman" w:eastAsia="Times New Roman" w:hAnsi="Times New Roman"/>
          <w:b/>
          <w:sz w:val="24"/>
          <w:szCs w:val="24"/>
          <w:lang w:eastAsia="pt-BR"/>
        </w:rPr>
        <w:t>fracionador</w:t>
      </w:r>
      <w:proofErr w:type="spellEnd"/>
      <w:r w:rsidRPr="00C75DDD">
        <w:rPr>
          <w:rFonts w:ascii="Times New Roman" w:eastAsia="Times New Roman" w:hAnsi="Times New Roman"/>
          <w:b/>
          <w:sz w:val="24"/>
          <w:szCs w:val="24"/>
          <w:lang w:eastAsia="pt-BR"/>
        </w:rPr>
        <w:t>. Será que obedece à legislação vigente?</w:t>
      </w:r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Hig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Aliment</w:t>
      </w:r>
      <w:proofErr w:type="spell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2005;</w:t>
      </w:r>
      <w:proofErr w:type="gramEnd"/>
      <w:r w:rsidRPr="005756E1">
        <w:rPr>
          <w:rFonts w:ascii="Times New Roman" w:eastAsia="Times New Roman" w:hAnsi="Times New Roman"/>
          <w:sz w:val="24"/>
          <w:szCs w:val="24"/>
          <w:lang w:eastAsia="pt-BR"/>
        </w:rPr>
        <w:t>19(137): 121-6.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Oliveira SP de, Assumpção BV. </w:t>
      </w:r>
      <w:r w:rsidRPr="00C75D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Alimentos dietéticos: Evolução do conceito, da oferta e do consumo.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Hig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Aliment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2000; 14 (76</w:t>
      </w:r>
      <w:proofErr w:type="gram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):</w:t>
      </w:r>
      <w:proofErr w:type="gram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52-70.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Portaria nº29 de 13 de janeiro de 1998. Aprova o regulamento técnico sobre alimentos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para fins especiais. Diário Oficial da União 1998; 13 jan.</w:t>
      </w: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Portaria nº27 de 22 de julho de 1998. Aprova o regulamento técnico sobre Informação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Nutricional Complementar. Diário Oficial da União 1998; 22 jul.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Oliveira SP de, Assumpção BV. </w:t>
      </w:r>
      <w:r w:rsidRPr="00C75D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Alimentos dietéticos: Evolução do conceito, da oferta e do consumo.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Hig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Aliment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2000; 14 (76</w:t>
      </w:r>
      <w:proofErr w:type="gram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):</w:t>
      </w:r>
      <w:proofErr w:type="gram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52-70.</w:t>
      </w: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401A0" w:rsidRPr="005756E1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Valente FLSV. </w:t>
      </w:r>
      <w:r w:rsidRPr="00C75D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Do combate à fome à segurança alimentar e nutricional: o direito à alimentação adequada.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In: Valente FLSV. (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org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Direito humano à alimentação: desafios e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conquistas. São Paulo: Cortez, 2002.</w:t>
      </w: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Yoshizawa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N, 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Pospissil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RT, Valentim AG, Seixas D, Alves FS, Cassou F </w:t>
      </w:r>
      <w:proofErr w:type="gram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et</w:t>
      </w:r>
      <w:proofErr w:type="gram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al.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E14C55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Rotulagem de alimentos como veículo de informação ao consumidor: adequações e irregularidades.</w:t>
      </w:r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B </w:t>
      </w:r>
      <w:proofErr w:type="spellStart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Ceppa</w:t>
      </w:r>
      <w:proofErr w:type="spellEnd"/>
      <w:r w:rsidRPr="005756E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2003; 21(1): 169-80.</w:t>
      </w:r>
    </w:p>
    <w:p w:rsidR="001401A0" w:rsidRPr="00E14C55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Default="001401A0" w:rsidP="001401A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401A0" w:rsidRDefault="001401A0" w:rsidP="00B2289F">
      <w:pPr>
        <w:spacing w:line="480" w:lineRule="auto"/>
        <w:jc w:val="both"/>
      </w:pPr>
    </w:p>
    <w:sectPr w:rsidR="001401A0" w:rsidSect="003D4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06"/>
    <w:rsid w:val="000F3746"/>
    <w:rsid w:val="001401A0"/>
    <w:rsid w:val="00353742"/>
    <w:rsid w:val="003D47C9"/>
    <w:rsid w:val="006D7C06"/>
    <w:rsid w:val="00A76AD7"/>
    <w:rsid w:val="00B2289F"/>
    <w:rsid w:val="00C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0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D7C06"/>
  </w:style>
  <w:style w:type="character" w:styleId="Hyperlink">
    <w:name w:val="Hyperlink"/>
    <w:basedOn w:val="Fontepargpadro"/>
    <w:uiPriority w:val="99"/>
    <w:unhideWhenUsed/>
    <w:rsid w:val="00B2289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B2289F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B228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har"/>
    <w:qFormat/>
    <w:rsid w:val="000F374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0F3746"/>
    <w:rPr>
      <w:rFonts w:ascii="Arial" w:eastAsia="Times New Roman" w:hAnsi="Arial" w:cs="Arial"/>
      <w:b/>
      <w:bCs/>
      <w:kern w:val="28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0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6D7C06"/>
  </w:style>
  <w:style w:type="character" w:styleId="Hyperlink">
    <w:name w:val="Hyperlink"/>
    <w:basedOn w:val="Fontepargpadro"/>
    <w:uiPriority w:val="99"/>
    <w:unhideWhenUsed/>
    <w:rsid w:val="00B2289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B2289F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B228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har"/>
    <w:qFormat/>
    <w:rsid w:val="000F374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0F3746"/>
    <w:rPr>
      <w:rFonts w:ascii="Arial" w:eastAsia="Times New Roman" w:hAnsi="Arial" w:cs="Arial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ine_bf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ancis_nalva@yahoo.com.br" TargetMode="External"/><Relationship Id="rId5" Type="http://schemas.openxmlformats.org/officeDocument/2006/relationships/hyperlink" Target="mailto:luziamarcia86@yaho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3039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Luzia</cp:lastModifiedBy>
  <cp:revision>2</cp:revision>
  <dcterms:created xsi:type="dcterms:W3CDTF">2012-03-16T13:54:00Z</dcterms:created>
  <dcterms:modified xsi:type="dcterms:W3CDTF">2012-03-16T13:54:00Z</dcterms:modified>
</cp:coreProperties>
</file>