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69" w:rsidRDefault="00B91ECC" w:rsidP="00EF401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A3969" w:rsidRPr="00FA3969" w:rsidRDefault="00FA3969" w:rsidP="00EF4013">
      <w:pPr>
        <w:spacing w:after="0"/>
        <w:jc w:val="center"/>
        <w:rPr>
          <w:rFonts w:ascii="Times New Roman" w:hAnsi="Times New Roman" w:cs="Times New Roman"/>
          <w:b/>
          <w:sz w:val="24"/>
          <w:szCs w:val="24"/>
        </w:rPr>
      </w:pPr>
    </w:p>
    <w:p w:rsidR="00326B37" w:rsidRPr="00BA1643" w:rsidRDefault="00326B37" w:rsidP="003200EB">
      <w:pPr>
        <w:pStyle w:val="TEXTO"/>
        <w:spacing w:line="240" w:lineRule="auto"/>
        <w:ind w:firstLine="0"/>
        <w:jc w:val="center"/>
        <w:rPr>
          <w:rFonts w:ascii="Times New Roman" w:hAnsi="Times New Roman"/>
          <w:sz w:val="28"/>
          <w:szCs w:val="28"/>
        </w:rPr>
      </w:pPr>
      <w:r w:rsidRPr="003200EB">
        <w:rPr>
          <w:rFonts w:ascii="Times New Roman" w:hAnsi="Times New Roman"/>
          <w:b/>
          <w:bCs/>
          <w:sz w:val="28"/>
          <w:szCs w:val="28"/>
        </w:rPr>
        <w:t xml:space="preserve">Efeito da substância húmica na germinação de sementes de </w:t>
      </w:r>
      <w:r w:rsidRPr="003200EB">
        <w:rPr>
          <w:rFonts w:ascii="Times New Roman" w:hAnsi="Times New Roman"/>
          <w:b/>
          <w:i/>
          <w:sz w:val="28"/>
          <w:szCs w:val="28"/>
        </w:rPr>
        <w:t>Myracrodruon</w:t>
      </w:r>
      <w:r w:rsidR="00E25C9C">
        <w:rPr>
          <w:rFonts w:ascii="Times New Roman" w:hAnsi="Times New Roman"/>
          <w:b/>
          <w:i/>
          <w:sz w:val="28"/>
          <w:szCs w:val="28"/>
        </w:rPr>
        <w:t xml:space="preserve"> </w:t>
      </w:r>
      <w:r w:rsidRPr="003200EB">
        <w:rPr>
          <w:rFonts w:ascii="Times New Roman" w:hAnsi="Times New Roman"/>
          <w:b/>
          <w:i/>
          <w:sz w:val="28"/>
          <w:szCs w:val="28"/>
        </w:rPr>
        <w:t>urundeuva</w:t>
      </w:r>
      <w:r w:rsidR="00BA1643">
        <w:rPr>
          <w:rFonts w:ascii="Times New Roman" w:hAnsi="Times New Roman"/>
          <w:b/>
          <w:i/>
          <w:sz w:val="28"/>
          <w:szCs w:val="28"/>
        </w:rPr>
        <w:t xml:space="preserve"> </w:t>
      </w:r>
      <w:r w:rsidRPr="003200EB">
        <w:rPr>
          <w:rFonts w:ascii="Times New Roman" w:hAnsi="Times New Roman"/>
          <w:b/>
          <w:sz w:val="28"/>
          <w:szCs w:val="28"/>
        </w:rPr>
        <w:t xml:space="preserve">Fr. </w:t>
      </w:r>
      <w:proofErr w:type="gramStart"/>
      <w:r w:rsidRPr="00BA1643">
        <w:rPr>
          <w:rFonts w:ascii="Times New Roman" w:hAnsi="Times New Roman"/>
          <w:b/>
          <w:sz w:val="28"/>
          <w:szCs w:val="28"/>
        </w:rPr>
        <w:t>All</w:t>
      </w:r>
      <w:r w:rsidRPr="00BA1643">
        <w:rPr>
          <w:rFonts w:ascii="Times New Roman" w:hAnsi="Times New Roman"/>
          <w:sz w:val="28"/>
          <w:szCs w:val="28"/>
        </w:rPr>
        <w:t>.</w:t>
      </w:r>
      <w:proofErr w:type="gramEnd"/>
      <w:r w:rsidRPr="00BA1643">
        <w:rPr>
          <w:rFonts w:ascii="Times New Roman" w:hAnsi="Times New Roman"/>
          <w:sz w:val="28"/>
          <w:szCs w:val="28"/>
        </w:rPr>
        <w:t>¹</w:t>
      </w:r>
    </w:p>
    <w:p w:rsidR="00EF4013" w:rsidRPr="00BA1643" w:rsidRDefault="00EF4013" w:rsidP="00EF4013">
      <w:pPr>
        <w:spacing w:after="0"/>
        <w:jc w:val="center"/>
        <w:rPr>
          <w:rFonts w:ascii="Times New Roman" w:hAnsi="Times New Roman" w:cs="Times New Roman"/>
          <w:b/>
          <w:i/>
          <w:sz w:val="20"/>
          <w:szCs w:val="20"/>
        </w:rPr>
      </w:pPr>
    </w:p>
    <w:p w:rsidR="00EF4013" w:rsidRPr="00BA1643" w:rsidRDefault="00326B37" w:rsidP="00EF4013">
      <w:pPr>
        <w:spacing w:after="0"/>
        <w:jc w:val="center"/>
        <w:rPr>
          <w:rFonts w:ascii="Times New Roman" w:hAnsi="Times New Roman" w:cs="Times New Roman"/>
          <w:i/>
          <w:sz w:val="28"/>
          <w:szCs w:val="28"/>
          <w:lang w:val="en-US"/>
        </w:rPr>
      </w:pPr>
      <w:proofErr w:type="gramStart"/>
      <w:r w:rsidRPr="00BA1643">
        <w:rPr>
          <w:rFonts w:ascii="Times New Roman" w:hAnsi="Times New Roman" w:cs="Times New Roman"/>
          <w:i/>
          <w:sz w:val="28"/>
          <w:szCs w:val="28"/>
          <w:lang w:val="en-US"/>
        </w:rPr>
        <w:t xml:space="preserve">Effect of </w:t>
      </w:r>
      <w:proofErr w:type="spellStart"/>
      <w:r w:rsidRPr="00BA1643">
        <w:rPr>
          <w:rFonts w:ascii="Times New Roman" w:hAnsi="Times New Roman" w:cs="Times New Roman"/>
          <w:i/>
          <w:sz w:val="28"/>
          <w:szCs w:val="28"/>
          <w:lang w:val="en-US"/>
        </w:rPr>
        <w:t>humic</w:t>
      </w:r>
      <w:proofErr w:type="spellEnd"/>
      <w:r w:rsidRPr="00BA1643">
        <w:rPr>
          <w:rFonts w:ascii="Times New Roman" w:hAnsi="Times New Roman" w:cs="Times New Roman"/>
          <w:i/>
          <w:sz w:val="28"/>
          <w:szCs w:val="28"/>
          <w:lang w:val="en-US"/>
        </w:rPr>
        <w:t xml:space="preserve"> substance in Myracrodruon</w:t>
      </w:r>
      <w:r w:rsidR="00E25C9C">
        <w:rPr>
          <w:rFonts w:ascii="Times New Roman" w:hAnsi="Times New Roman" w:cs="Times New Roman"/>
          <w:i/>
          <w:sz w:val="28"/>
          <w:szCs w:val="28"/>
          <w:lang w:val="en-US"/>
        </w:rPr>
        <w:t xml:space="preserve"> </w:t>
      </w:r>
      <w:r w:rsidRPr="00BA1643">
        <w:rPr>
          <w:rFonts w:ascii="Times New Roman" w:hAnsi="Times New Roman" w:cs="Times New Roman"/>
          <w:i/>
          <w:sz w:val="28"/>
          <w:szCs w:val="28"/>
          <w:lang w:val="en-US"/>
        </w:rPr>
        <w:t>urundeuva</w:t>
      </w:r>
      <w:r w:rsidR="00BA1643">
        <w:rPr>
          <w:rFonts w:ascii="Times New Roman" w:hAnsi="Times New Roman" w:cs="Times New Roman"/>
          <w:i/>
          <w:sz w:val="28"/>
          <w:szCs w:val="28"/>
          <w:lang w:val="en-US"/>
        </w:rPr>
        <w:t xml:space="preserve"> </w:t>
      </w:r>
      <w:r w:rsidRPr="00BA1643">
        <w:rPr>
          <w:rFonts w:ascii="Times New Roman" w:hAnsi="Times New Roman" w:cs="Times New Roman"/>
          <w:sz w:val="28"/>
          <w:szCs w:val="28"/>
          <w:lang w:val="en-US"/>
        </w:rPr>
        <w:t>Fr</w:t>
      </w:r>
      <w:r w:rsidR="00BA1643">
        <w:rPr>
          <w:rFonts w:ascii="Times New Roman" w:hAnsi="Times New Roman" w:cs="Times New Roman"/>
          <w:sz w:val="28"/>
          <w:szCs w:val="28"/>
          <w:lang w:val="en-US"/>
        </w:rPr>
        <w:t>. All</w:t>
      </w:r>
      <w:r w:rsidR="00E25C9C">
        <w:rPr>
          <w:rFonts w:ascii="Times New Roman" w:hAnsi="Times New Roman" w:cs="Times New Roman"/>
          <w:sz w:val="28"/>
          <w:szCs w:val="28"/>
          <w:lang w:val="en-US"/>
        </w:rPr>
        <w:t>.</w:t>
      </w:r>
      <w:proofErr w:type="gramEnd"/>
      <w:r w:rsidR="00E25C9C">
        <w:rPr>
          <w:rFonts w:ascii="Times New Roman" w:hAnsi="Times New Roman" w:cs="Times New Roman"/>
          <w:i/>
          <w:sz w:val="28"/>
          <w:szCs w:val="28"/>
          <w:lang w:val="en-US"/>
        </w:rPr>
        <w:t xml:space="preserve"> </w:t>
      </w:r>
      <w:proofErr w:type="gramStart"/>
      <w:r w:rsidR="00E25C9C">
        <w:rPr>
          <w:rFonts w:ascii="Times New Roman" w:hAnsi="Times New Roman" w:cs="Times New Roman"/>
          <w:i/>
          <w:sz w:val="28"/>
          <w:szCs w:val="28"/>
          <w:lang w:val="en-US"/>
        </w:rPr>
        <w:t>seed</w:t>
      </w:r>
      <w:proofErr w:type="gramEnd"/>
      <w:r w:rsidR="00E25C9C">
        <w:rPr>
          <w:rFonts w:ascii="Times New Roman" w:hAnsi="Times New Roman" w:cs="Times New Roman"/>
          <w:i/>
          <w:sz w:val="28"/>
          <w:szCs w:val="28"/>
          <w:lang w:val="en-US"/>
        </w:rPr>
        <w:t xml:space="preserve"> germination</w:t>
      </w:r>
      <w:r w:rsidRPr="00BA1643">
        <w:rPr>
          <w:rFonts w:ascii="Times New Roman" w:hAnsi="Times New Roman" w:cs="Times New Roman"/>
          <w:i/>
          <w:sz w:val="28"/>
          <w:szCs w:val="28"/>
          <w:lang w:val="en-US"/>
        </w:rPr>
        <w:t>¹</w:t>
      </w:r>
    </w:p>
    <w:p w:rsidR="00B7452E" w:rsidRPr="00BA1643" w:rsidRDefault="00B7452E" w:rsidP="00B7452E">
      <w:pPr>
        <w:pStyle w:val="TEXTO"/>
        <w:ind w:firstLine="0"/>
        <w:rPr>
          <w:rFonts w:ascii="Times New Roman" w:hAnsi="Times New Roman"/>
          <w:sz w:val="28"/>
          <w:szCs w:val="28"/>
          <w:lang w:val="en-US"/>
        </w:rPr>
      </w:pPr>
    </w:p>
    <w:p w:rsidR="006D59F8" w:rsidRDefault="006D59F8" w:rsidP="00FE43B7">
      <w:pPr>
        <w:pStyle w:val="SemEspaamento"/>
        <w:rPr>
          <w:rFonts w:ascii="Times New Roman" w:hAnsi="Times New Roman"/>
          <w:b/>
          <w:sz w:val="20"/>
          <w:szCs w:val="20"/>
          <w:lang w:eastAsia="pt-BR"/>
        </w:rPr>
      </w:pPr>
    </w:p>
    <w:p w:rsidR="00445F28" w:rsidRPr="0038692D" w:rsidRDefault="00FE43B7" w:rsidP="0038692D">
      <w:pPr>
        <w:ind w:firstLine="426"/>
      </w:pPr>
      <w:r w:rsidRPr="006161B2">
        <w:rPr>
          <w:rFonts w:ascii="Times New Roman" w:hAnsi="Times New Roman"/>
          <w:b/>
          <w:sz w:val="20"/>
          <w:szCs w:val="20"/>
          <w:lang w:eastAsia="pt-BR"/>
        </w:rPr>
        <w:t>Resumo</w:t>
      </w:r>
      <w:r w:rsidR="00B41FB4">
        <w:rPr>
          <w:rFonts w:ascii="Times New Roman" w:hAnsi="Times New Roman"/>
          <w:b/>
          <w:sz w:val="20"/>
          <w:szCs w:val="20"/>
          <w:lang w:eastAsia="pt-BR"/>
        </w:rPr>
        <w:t xml:space="preserve"> -</w:t>
      </w:r>
      <w:r w:rsidRPr="006161B2">
        <w:rPr>
          <w:rFonts w:ascii="Times New Roman" w:hAnsi="Times New Roman"/>
          <w:b/>
          <w:sz w:val="20"/>
          <w:szCs w:val="20"/>
          <w:lang w:eastAsia="pt-BR"/>
        </w:rPr>
        <w:t xml:space="preserve"> </w:t>
      </w:r>
      <w:r w:rsidR="0038692D" w:rsidRPr="0038692D">
        <w:rPr>
          <w:rFonts w:ascii="Times New Roman" w:hAnsi="Times New Roman" w:cs="Times New Roman"/>
          <w:sz w:val="20"/>
          <w:szCs w:val="20"/>
        </w:rPr>
        <w:t xml:space="preserve">As substâncias húmicas originam-se da oxidação e polimerização da matéria orgânica, tais substâncias apresentam elevadas massas moleculares e variados grupos funcionais. Dependendo da solubilidade em meio aquoso, as substâncias húmicas são </w:t>
      </w:r>
      <w:proofErr w:type="gramStart"/>
      <w:r w:rsidR="0038692D" w:rsidRPr="0038692D">
        <w:rPr>
          <w:rFonts w:ascii="Times New Roman" w:hAnsi="Times New Roman" w:cs="Times New Roman"/>
          <w:sz w:val="20"/>
          <w:szCs w:val="20"/>
        </w:rPr>
        <w:t>divididas em ácido húmico, ácido</w:t>
      </w:r>
      <w:proofErr w:type="gramEnd"/>
      <w:r w:rsidR="0038692D" w:rsidRPr="0038692D">
        <w:rPr>
          <w:rFonts w:ascii="Times New Roman" w:hAnsi="Times New Roman" w:cs="Times New Roman"/>
          <w:sz w:val="20"/>
          <w:szCs w:val="20"/>
        </w:rPr>
        <w:t xml:space="preserve"> fúlvico e humina. São poucas pesquisas relacionadas aos efeitos das substâncias húmicas na germinação de sementes, e não foram encontrados trabalhos utilizando a espécie </w:t>
      </w:r>
      <w:r w:rsidR="0038692D" w:rsidRPr="0038692D">
        <w:rPr>
          <w:rFonts w:ascii="Times New Roman" w:hAnsi="Times New Roman" w:cs="Times New Roman"/>
          <w:i/>
          <w:sz w:val="20"/>
          <w:szCs w:val="20"/>
        </w:rPr>
        <w:t xml:space="preserve">Myracrodruon urundeuva </w:t>
      </w:r>
      <w:r w:rsidR="0038692D" w:rsidRPr="0038692D">
        <w:rPr>
          <w:rFonts w:ascii="Times New Roman" w:hAnsi="Times New Roman" w:cs="Times New Roman"/>
          <w:sz w:val="20"/>
          <w:szCs w:val="20"/>
        </w:rPr>
        <w:t xml:space="preserve">Fr. </w:t>
      </w:r>
      <w:proofErr w:type="spellStart"/>
      <w:r w:rsidR="0038692D" w:rsidRPr="0038692D">
        <w:rPr>
          <w:rFonts w:ascii="Times New Roman" w:hAnsi="Times New Roman" w:cs="Times New Roman"/>
          <w:sz w:val="20"/>
          <w:szCs w:val="20"/>
        </w:rPr>
        <w:t>All</w:t>
      </w:r>
      <w:proofErr w:type="spellEnd"/>
      <w:r w:rsidR="0038692D" w:rsidRPr="0038692D">
        <w:rPr>
          <w:rFonts w:ascii="Times New Roman" w:hAnsi="Times New Roman" w:cs="Times New Roman"/>
          <w:sz w:val="20"/>
          <w:szCs w:val="20"/>
        </w:rPr>
        <w:t xml:space="preserve">. A composição das substâncias húmicas é variada, isso dificulta o entendimento de seu efeito. O objetivo do trabalho foi analisar o efeito de diferentes concentrações de substâncias húmicas na germinação de sementes de </w:t>
      </w:r>
      <w:r w:rsidR="0038692D" w:rsidRPr="0038692D">
        <w:rPr>
          <w:rFonts w:ascii="Times New Roman" w:hAnsi="Times New Roman" w:cs="Times New Roman"/>
          <w:i/>
          <w:sz w:val="20"/>
          <w:szCs w:val="20"/>
        </w:rPr>
        <w:t xml:space="preserve">Myracrodruon urundeuva </w:t>
      </w:r>
      <w:r w:rsidR="0038692D" w:rsidRPr="0038692D">
        <w:rPr>
          <w:rFonts w:ascii="Times New Roman" w:hAnsi="Times New Roman" w:cs="Times New Roman"/>
          <w:sz w:val="20"/>
          <w:szCs w:val="20"/>
        </w:rPr>
        <w:t xml:space="preserve">Fr. </w:t>
      </w:r>
      <w:proofErr w:type="spellStart"/>
      <w:r w:rsidR="0038692D" w:rsidRPr="0038692D">
        <w:rPr>
          <w:rFonts w:ascii="Times New Roman" w:hAnsi="Times New Roman" w:cs="Times New Roman"/>
          <w:sz w:val="20"/>
          <w:szCs w:val="20"/>
        </w:rPr>
        <w:t>All</w:t>
      </w:r>
      <w:proofErr w:type="spellEnd"/>
      <w:r w:rsidR="0038692D" w:rsidRPr="0038692D">
        <w:rPr>
          <w:rFonts w:ascii="Times New Roman" w:hAnsi="Times New Roman" w:cs="Times New Roman"/>
          <w:sz w:val="20"/>
          <w:szCs w:val="20"/>
        </w:rPr>
        <w:t xml:space="preserve">. O trabalho foi desenvolvido no laboratório de sementes da Universidade Federal do Tocantins, no qual as sementes ficaram imergidas por 12 horas em solução contendo concentrações de 0,00; 0,25; 0,50; 0,75 e 1,00% de substância húmica, posteriormente foram colocadas para germinar em </w:t>
      </w:r>
      <w:proofErr w:type="gramStart"/>
      <w:r w:rsidR="0038692D" w:rsidRPr="0038692D">
        <w:rPr>
          <w:rFonts w:ascii="Times New Roman" w:hAnsi="Times New Roman" w:cs="Times New Roman"/>
          <w:sz w:val="20"/>
          <w:szCs w:val="20"/>
        </w:rPr>
        <w:t>B.O.</w:t>
      </w:r>
      <w:proofErr w:type="gramEnd"/>
      <w:r w:rsidR="0038692D" w:rsidRPr="0038692D">
        <w:rPr>
          <w:rFonts w:ascii="Times New Roman" w:hAnsi="Times New Roman" w:cs="Times New Roman"/>
          <w:sz w:val="20"/>
          <w:szCs w:val="20"/>
        </w:rPr>
        <w:t>D regulada a 25</w:t>
      </w:r>
      <w:r w:rsidR="00A138EE">
        <w:rPr>
          <w:rFonts w:ascii="Times New Roman" w:hAnsi="Times New Roman" w:cs="Times New Roman"/>
          <w:sz w:val="20"/>
          <w:szCs w:val="20"/>
        </w:rPr>
        <w:t xml:space="preserve"> </w:t>
      </w:r>
      <w:r w:rsidR="0038692D" w:rsidRPr="0038692D">
        <w:rPr>
          <w:rFonts w:ascii="Times New Roman" w:hAnsi="Times New Roman" w:cs="Times New Roman"/>
          <w:sz w:val="20"/>
          <w:szCs w:val="20"/>
        </w:rPr>
        <w:t xml:space="preserve">ºC. Sendo avaliadas através das medidas porcentagem, tempo médio e índice de velocidade de germinação. A aplicação de substâncias húmicas nas concentrações entre </w:t>
      </w:r>
      <w:proofErr w:type="gramStart"/>
      <w:r w:rsidR="0038692D" w:rsidRPr="0038692D">
        <w:rPr>
          <w:rFonts w:ascii="Times New Roman" w:hAnsi="Times New Roman" w:cs="Times New Roman"/>
          <w:sz w:val="20"/>
          <w:szCs w:val="20"/>
        </w:rPr>
        <w:t>0</w:t>
      </w:r>
      <w:proofErr w:type="gramEnd"/>
      <w:r w:rsidR="0038692D" w:rsidRPr="0038692D">
        <w:rPr>
          <w:rFonts w:ascii="Times New Roman" w:hAnsi="Times New Roman" w:cs="Times New Roman"/>
          <w:sz w:val="20"/>
          <w:szCs w:val="20"/>
        </w:rPr>
        <w:t xml:space="preserve"> e 0,25% pode promover efeito positivo sobre a germinação e o índice de velocidade de germinação de sementes de </w:t>
      </w:r>
      <w:r w:rsidR="0038692D" w:rsidRPr="0038692D">
        <w:rPr>
          <w:rFonts w:ascii="Times New Roman" w:eastAsia="Calibri" w:hAnsi="Times New Roman" w:cs="Times New Roman"/>
          <w:i/>
          <w:iCs/>
          <w:sz w:val="20"/>
          <w:szCs w:val="20"/>
        </w:rPr>
        <w:t xml:space="preserve">Myracrodruon urundeuva </w:t>
      </w:r>
      <w:r w:rsidR="0038692D" w:rsidRPr="0038692D">
        <w:rPr>
          <w:rFonts w:ascii="Times New Roman" w:hAnsi="Times New Roman" w:cs="Times New Roman"/>
          <w:sz w:val="20"/>
          <w:szCs w:val="20"/>
        </w:rPr>
        <w:t>Fr.</w:t>
      </w:r>
      <w:r w:rsidR="00E603F9">
        <w:rPr>
          <w:rFonts w:ascii="Times New Roman" w:hAnsi="Times New Roman" w:cs="Times New Roman"/>
          <w:sz w:val="20"/>
          <w:szCs w:val="20"/>
        </w:rPr>
        <w:t xml:space="preserve"> </w:t>
      </w:r>
      <w:proofErr w:type="spellStart"/>
      <w:r w:rsidR="0038692D" w:rsidRPr="0038692D">
        <w:rPr>
          <w:rFonts w:ascii="Times New Roman" w:hAnsi="Times New Roman" w:cs="Times New Roman"/>
          <w:sz w:val="20"/>
          <w:szCs w:val="20"/>
        </w:rPr>
        <w:t>All</w:t>
      </w:r>
      <w:proofErr w:type="spellEnd"/>
      <w:r w:rsidR="0038692D" w:rsidRPr="0038692D">
        <w:rPr>
          <w:rFonts w:ascii="Times New Roman" w:hAnsi="Times New Roman" w:cs="Times New Roman"/>
          <w:sz w:val="20"/>
          <w:szCs w:val="20"/>
        </w:rPr>
        <w:t xml:space="preserve"> e as concentrações maiores causam efeito fitotóxico.</w:t>
      </w:r>
    </w:p>
    <w:p w:rsidR="00FE43B7" w:rsidRDefault="00445F28" w:rsidP="00FE43B7">
      <w:pPr>
        <w:autoSpaceDE w:val="0"/>
        <w:autoSpaceDN w:val="0"/>
        <w:adjustRightInd w:val="0"/>
        <w:spacing w:after="0"/>
        <w:rPr>
          <w:rFonts w:ascii="Times New Roman" w:hAnsi="Times New Roman"/>
          <w:b/>
          <w:sz w:val="20"/>
          <w:szCs w:val="20"/>
          <w:lang w:eastAsia="pt-BR"/>
        </w:rPr>
      </w:pPr>
      <w:r w:rsidRPr="00FE43B7">
        <w:rPr>
          <w:rFonts w:ascii="Times New Roman" w:hAnsi="Times New Roman"/>
          <w:b/>
          <w:sz w:val="20"/>
          <w:szCs w:val="20"/>
          <w:lang w:eastAsia="pt-BR"/>
        </w:rPr>
        <w:t>Palavras-chaves:</w:t>
      </w:r>
      <w:r w:rsidR="0038692D" w:rsidRPr="0038692D">
        <w:t xml:space="preserve"> </w:t>
      </w:r>
      <w:r w:rsidR="0038692D" w:rsidRPr="0038692D">
        <w:rPr>
          <w:rFonts w:ascii="Times New Roman" w:hAnsi="Times New Roman" w:cs="Times New Roman"/>
          <w:sz w:val="20"/>
          <w:szCs w:val="20"/>
        </w:rPr>
        <w:t xml:space="preserve">Ácidos Húmicos, desempenho, medidas de germinação, </w:t>
      </w:r>
      <w:proofErr w:type="spellStart"/>
      <w:proofErr w:type="gramStart"/>
      <w:r w:rsidR="0038692D" w:rsidRPr="0038692D">
        <w:rPr>
          <w:rFonts w:ascii="Times New Roman" w:hAnsi="Times New Roman" w:cs="Times New Roman"/>
          <w:sz w:val="20"/>
          <w:szCs w:val="20"/>
        </w:rPr>
        <w:t>fitotoxidez</w:t>
      </w:r>
      <w:proofErr w:type="spellEnd"/>
      <w:proofErr w:type="gramEnd"/>
      <w:r w:rsidRPr="00FE43B7">
        <w:rPr>
          <w:rFonts w:ascii="Times New Roman" w:hAnsi="Times New Roman"/>
          <w:b/>
          <w:sz w:val="20"/>
          <w:szCs w:val="20"/>
          <w:lang w:eastAsia="pt-BR"/>
        </w:rPr>
        <w:t xml:space="preserve"> </w:t>
      </w:r>
    </w:p>
    <w:p w:rsidR="0038692D" w:rsidRPr="00FE43B7" w:rsidRDefault="0038692D" w:rsidP="00FE43B7">
      <w:pPr>
        <w:autoSpaceDE w:val="0"/>
        <w:autoSpaceDN w:val="0"/>
        <w:adjustRightInd w:val="0"/>
        <w:spacing w:after="0"/>
        <w:rPr>
          <w:rFonts w:ascii="Times New Roman" w:hAnsi="Times New Roman"/>
          <w:b/>
          <w:sz w:val="20"/>
          <w:szCs w:val="20"/>
          <w:lang w:eastAsia="pt-BR"/>
        </w:rPr>
      </w:pPr>
    </w:p>
    <w:p w:rsidR="00B122E1" w:rsidRPr="00912273" w:rsidRDefault="00B122E1" w:rsidP="00A52BE3">
      <w:pPr>
        <w:rPr>
          <w:rFonts w:ascii="Times New Roman" w:hAnsi="Times New Roman"/>
          <w:b/>
          <w:sz w:val="20"/>
          <w:szCs w:val="20"/>
        </w:rPr>
      </w:pPr>
    </w:p>
    <w:p w:rsidR="00EA3078" w:rsidRPr="00EA3078" w:rsidRDefault="006C6970" w:rsidP="00EA3078">
      <w:pPr>
        <w:rPr>
          <w:sz w:val="20"/>
          <w:szCs w:val="20"/>
          <w:lang w:val="en-US"/>
        </w:rPr>
      </w:pPr>
      <w:r w:rsidRPr="00BA1643">
        <w:rPr>
          <w:rFonts w:ascii="Times New Roman" w:hAnsi="Times New Roman"/>
          <w:b/>
          <w:sz w:val="20"/>
          <w:szCs w:val="20"/>
          <w:lang w:val="en-US"/>
        </w:rPr>
        <w:t>Abstract</w:t>
      </w:r>
      <w:r w:rsidR="00B41FB4">
        <w:rPr>
          <w:rFonts w:ascii="Times New Roman" w:hAnsi="Times New Roman"/>
          <w:b/>
          <w:sz w:val="20"/>
          <w:szCs w:val="20"/>
          <w:lang w:val="en-US"/>
        </w:rPr>
        <w:t xml:space="preserve"> - </w:t>
      </w:r>
      <w:r w:rsidR="00EA3078" w:rsidRPr="00BA1643">
        <w:rPr>
          <w:rFonts w:ascii="Times New Roman" w:hAnsi="Times New Roman"/>
          <w:b/>
          <w:sz w:val="20"/>
          <w:szCs w:val="20"/>
          <w:lang w:val="en-US"/>
        </w:rPr>
        <w:t>Abstract</w:t>
      </w:r>
      <w:r w:rsidR="00EA3078" w:rsidRPr="00BA1643">
        <w:rPr>
          <w:rFonts w:ascii="Times New Roman" w:hAnsi="Times New Roman"/>
          <w:b/>
          <w:sz w:val="20"/>
          <w:szCs w:val="20"/>
          <w:lang w:val="en-US" w:eastAsia="pt-BR"/>
        </w:rPr>
        <w:t xml:space="preserve">: </w:t>
      </w:r>
      <w:proofErr w:type="spellStart"/>
      <w:r w:rsidR="00EA3078" w:rsidRPr="00EA3078">
        <w:rPr>
          <w:rFonts w:ascii="Times New Roman" w:hAnsi="Times New Roman"/>
          <w:sz w:val="20"/>
          <w:szCs w:val="20"/>
          <w:lang w:val="en-US" w:eastAsia="pt-BR"/>
        </w:rPr>
        <w:t>Humic</w:t>
      </w:r>
      <w:proofErr w:type="spellEnd"/>
      <w:r w:rsidR="00EA3078" w:rsidRPr="00EA3078">
        <w:rPr>
          <w:rFonts w:ascii="Times New Roman" w:hAnsi="Times New Roman"/>
          <w:sz w:val="20"/>
          <w:szCs w:val="20"/>
          <w:lang w:val="en-US" w:eastAsia="pt-BR"/>
        </w:rPr>
        <w:t xml:space="preserve"> substances originate from organic material oxidation and polymerization these substances show high molecular mass several functional groups. According to the solubility aqueous environment </w:t>
      </w:r>
      <w:proofErr w:type="spellStart"/>
      <w:r w:rsidR="00EA3078" w:rsidRPr="00EA3078">
        <w:rPr>
          <w:rFonts w:ascii="Times New Roman" w:hAnsi="Times New Roman"/>
          <w:sz w:val="20"/>
          <w:szCs w:val="20"/>
          <w:lang w:val="en-US" w:eastAsia="pt-BR"/>
        </w:rPr>
        <w:t>humic</w:t>
      </w:r>
      <w:proofErr w:type="spellEnd"/>
      <w:r w:rsidR="00EA3078" w:rsidRPr="00EA3078">
        <w:rPr>
          <w:rFonts w:ascii="Times New Roman" w:hAnsi="Times New Roman"/>
          <w:sz w:val="20"/>
          <w:szCs w:val="20"/>
          <w:lang w:val="en-US" w:eastAsia="pt-BR"/>
        </w:rPr>
        <w:t xml:space="preserve"> substances are divided in </w:t>
      </w:r>
      <w:proofErr w:type="spellStart"/>
      <w:r w:rsidR="00EA3078" w:rsidRPr="00EA3078">
        <w:rPr>
          <w:rFonts w:ascii="Times New Roman" w:hAnsi="Times New Roman"/>
          <w:sz w:val="20"/>
          <w:szCs w:val="20"/>
          <w:lang w:val="en-US" w:eastAsia="pt-BR"/>
        </w:rPr>
        <w:t>humic</w:t>
      </w:r>
      <w:proofErr w:type="spellEnd"/>
      <w:r w:rsidR="00EA3078" w:rsidRPr="00EA3078">
        <w:rPr>
          <w:rFonts w:ascii="Times New Roman" w:hAnsi="Times New Roman"/>
          <w:sz w:val="20"/>
          <w:szCs w:val="20"/>
          <w:lang w:val="en-US" w:eastAsia="pt-BR"/>
        </w:rPr>
        <w:t xml:space="preserve"> acid, </w:t>
      </w:r>
      <w:proofErr w:type="spellStart"/>
      <w:r w:rsidR="00EA3078" w:rsidRPr="00EA3078">
        <w:rPr>
          <w:rFonts w:ascii="Times New Roman" w:hAnsi="Times New Roman"/>
          <w:sz w:val="20"/>
          <w:szCs w:val="20"/>
          <w:lang w:val="en-US" w:eastAsia="pt-BR"/>
        </w:rPr>
        <w:t>fulvic</w:t>
      </w:r>
      <w:proofErr w:type="spellEnd"/>
      <w:r w:rsidR="00EA3078" w:rsidRPr="00EA3078">
        <w:rPr>
          <w:rFonts w:ascii="Times New Roman" w:hAnsi="Times New Roman"/>
          <w:sz w:val="20"/>
          <w:szCs w:val="20"/>
          <w:lang w:val="en-US" w:eastAsia="pt-BR"/>
        </w:rPr>
        <w:t xml:space="preserve"> acid and </w:t>
      </w:r>
      <w:proofErr w:type="spellStart"/>
      <w:r w:rsidR="00EA3078" w:rsidRPr="00EA3078">
        <w:rPr>
          <w:rFonts w:ascii="Times New Roman" w:hAnsi="Times New Roman"/>
          <w:sz w:val="20"/>
          <w:szCs w:val="20"/>
          <w:lang w:val="en-US" w:eastAsia="pt-BR"/>
        </w:rPr>
        <w:t>humin</w:t>
      </w:r>
      <w:proofErr w:type="spellEnd"/>
      <w:r w:rsidR="00EA3078" w:rsidRPr="00EA3078">
        <w:rPr>
          <w:rFonts w:ascii="Times New Roman" w:hAnsi="Times New Roman"/>
          <w:sz w:val="20"/>
          <w:szCs w:val="20"/>
          <w:lang w:val="en-US" w:eastAsia="pt-BR"/>
        </w:rPr>
        <w:t xml:space="preserve">. There are few researches related to the </w:t>
      </w:r>
      <w:proofErr w:type="spellStart"/>
      <w:r w:rsidR="00EA3078" w:rsidRPr="00EA3078">
        <w:rPr>
          <w:rFonts w:ascii="Times New Roman" w:hAnsi="Times New Roman"/>
          <w:sz w:val="20"/>
          <w:szCs w:val="20"/>
          <w:lang w:val="en-US" w:eastAsia="pt-BR"/>
        </w:rPr>
        <w:t>humic</w:t>
      </w:r>
      <w:proofErr w:type="spellEnd"/>
      <w:r w:rsidR="00EA3078" w:rsidRPr="00EA3078">
        <w:rPr>
          <w:rFonts w:ascii="Times New Roman" w:hAnsi="Times New Roman"/>
          <w:sz w:val="20"/>
          <w:szCs w:val="20"/>
          <w:lang w:val="en-US" w:eastAsia="pt-BR"/>
        </w:rPr>
        <w:t xml:space="preserve"> substances effects on seeds germination, and no research was found using kind </w:t>
      </w:r>
      <w:r w:rsidR="00EA3078" w:rsidRPr="00EA3078">
        <w:rPr>
          <w:rFonts w:ascii="Times New Roman" w:hAnsi="Times New Roman"/>
          <w:i/>
          <w:sz w:val="20"/>
          <w:szCs w:val="20"/>
          <w:lang w:val="en-US" w:eastAsia="pt-BR"/>
        </w:rPr>
        <w:t>Myracrodruon urundeuva Fr. A11</w:t>
      </w:r>
      <w:r w:rsidR="00EA3078" w:rsidRPr="00EA3078">
        <w:rPr>
          <w:rFonts w:ascii="Times New Roman" w:hAnsi="Times New Roman"/>
          <w:sz w:val="20"/>
          <w:szCs w:val="20"/>
          <w:lang w:val="en-US" w:eastAsia="pt-BR"/>
        </w:rPr>
        <w:t xml:space="preserve">. </w:t>
      </w:r>
      <w:proofErr w:type="spellStart"/>
      <w:r w:rsidR="00EA3078" w:rsidRPr="00EA3078">
        <w:rPr>
          <w:rFonts w:ascii="Times New Roman" w:hAnsi="Times New Roman"/>
          <w:sz w:val="20"/>
          <w:szCs w:val="20"/>
          <w:lang w:val="en-US" w:eastAsia="pt-BR"/>
        </w:rPr>
        <w:t>Humic</w:t>
      </w:r>
      <w:proofErr w:type="spellEnd"/>
      <w:r w:rsidR="00EA3078" w:rsidRPr="00EA3078">
        <w:rPr>
          <w:rFonts w:ascii="Times New Roman" w:hAnsi="Times New Roman"/>
          <w:sz w:val="20"/>
          <w:szCs w:val="20"/>
          <w:lang w:val="en-US" w:eastAsia="pt-BR"/>
        </w:rPr>
        <w:t xml:space="preserve"> substances compositions are varied that makes it hard to understand its effects. The work intended to </w:t>
      </w:r>
      <w:proofErr w:type="spellStart"/>
      <w:r w:rsidR="00EA3078" w:rsidRPr="00EA3078">
        <w:rPr>
          <w:rFonts w:ascii="Times New Roman" w:hAnsi="Times New Roman"/>
          <w:sz w:val="20"/>
          <w:szCs w:val="20"/>
          <w:lang w:val="en-US" w:eastAsia="pt-BR"/>
        </w:rPr>
        <w:t>analyse</w:t>
      </w:r>
      <w:proofErr w:type="spellEnd"/>
      <w:r w:rsidR="00EA3078" w:rsidRPr="00EA3078">
        <w:rPr>
          <w:rFonts w:ascii="Times New Roman" w:hAnsi="Times New Roman"/>
          <w:sz w:val="20"/>
          <w:szCs w:val="20"/>
          <w:lang w:val="en-US" w:eastAsia="pt-BR"/>
        </w:rPr>
        <w:t xml:space="preserve"> the effects of different concentrations of </w:t>
      </w:r>
      <w:proofErr w:type="spellStart"/>
      <w:r w:rsidR="00EA3078" w:rsidRPr="00EA3078">
        <w:rPr>
          <w:rFonts w:ascii="Times New Roman" w:hAnsi="Times New Roman"/>
          <w:sz w:val="20"/>
          <w:szCs w:val="20"/>
          <w:lang w:val="en-US" w:eastAsia="pt-BR"/>
        </w:rPr>
        <w:t>humic</w:t>
      </w:r>
      <w:proofErr w:type="spellEnd"/>
      <w:r w:rsidR="00EA3078" w:rsidRPr="00EA3078">
        <w:rPr>
          <w:rFonts w:ascii="Times New Roman" w:hAnsi="Times New Roman"/>
          <w:sz w:val="20"/>
          <w:szCs w:val="20"/>
          <w:lang w:val="en-US" w:eastAsia="pt-BR"/>
        </w:rPr>
        <w:t xml:space="preserve"> substances </w:t>
      </w:r>
      <w:proofErr w:type="gramStart"/>
      <w:r w:rsidR="00EA3078" w:rsidRPr="00EA3078">
        <w:rPr>
          <w:rFonts w:ascii="Times New Roman" w:hAnsi="Times New Roman"/>
          <w:sz w:val="20"/>
          <w:szCs w:val="20"/>
          <w:lang w:val="en-US" w:eastAsia="pt-BR"/>
        </w:rPr>
        <w:t xml:space="preserve">on  </w:t>
      </w:r>
      <w:r w:rsidR="00EA3078" w:rsidRPr="00EA3078">
        <w:rPr>
          <w:rFonts w:ascii="Times New Roman" w:hAnsi="Times New Roman"/>
          <w:i/>
          <w:sz w:val="20"/>
          <w:szCs w:val="20"/>
          <w:lang w:val="en-US" w:eastAsia="pt-BR"/>
        </w:rPr>
        <w:t>Myracrodruon</w:t>
      </w:r>
      <w:proofErr w:type="gramEnd"/>
      <w:r w:rsidR="00EA3078" w:rsidRPr="00EA3078">
        <w:rPr>
          <w:rFonts w:ascii="Times New Roman" w:hAnsi="Times New Roman"/>
          <w:i/>
          <w:sz w:val="20"/>
          <w:szCs w:val="20"/>
          <w:lang w:val="en-US" w:eastAsia="pt-BR"/>
        </w:rPr>
        <w:t xml:space="preserve"> urundeuva </w:t>
      </w:r>
      <w:r w:rsidR="00EA3078" w:rsidRPr="00EA3078">
        <w:rPr>
          <w:rFonts w:ascii="Times New Roman" w:hAnsi="Times New Roman"/>
          <w:sz w:val="20"/>
          <w:szCs w:val="20"/>
          <w:lang w:val="en-US" w:eastAsia="pt-BR"/>
        </w:rPr>
        <w:t xml:space="preserve">Fr. All seed germination. The work was developed in the seed laboratory in the Federal University of Tocantins, where the seeds were kept emerged for 12 hours within a solution containing 0.00; 0.25; 0.50; 0.75 and 1.00% of </w:t>
      </w:r>
      <w:proofErr w:type="spellStart"/>
      <w:r w:rsidR="00EA3078" w:rsidRPr="00EA3078">
        <w:rPr>
          <w:rFonts w:ascii="Times New Roman" w:hAnsi="Times New Roman"/>
          <w:sz w:val="20"/>
          <w:szCs w:val="20"/>
          <w:lang w:val="en-US" w:eastAsia="pt-BR"/>
        </w:rPr>
        <w:t>humic</w:t>
      </w:r>
      <w:proofErr w:type="spellEnd"/>
      <w:r w:rsidR="00EA3078" w:rsidRPr="00EA3078">
        <w:rPr>
          <w:rFonts w:ascii="Times New Roman" w:hAnsi="Times New Roman"/>
          <w:sz w:val="20"/>
          <w:szCs w:val="20"/>
          <w:lang w:val="en-US" w:eastAsia="pt-BR"/>
        </w:rPr>
        <w:t xml:space="preserve"> substance concentration, further placed to germinate in B.O.D regulated at 25 ° C. These </w:t>
      </w:r>
      <w:proofErr w:type="spellStart"/>
      <w:r w:rsidR="00EA3078" w:rsidRPr="00EA3078">
        <w:rPr>
          <w:rFonts w:ascii="Times New Roman" w:hAnsi="Times New Roman"/>
          <w:sz w:val="20"/>
          <w:szCs w:val="20"/>
          <w:lang w:val="en-US" w:eastAsia="pt-BR"/>
        </w:rPr>
        <w:t>semples</w:t>
      </w:r>
      <w:proofErr w:type="spellEnd"/>
      <w:r w:rsidR="00EA3078" w:rsidRPr="00EA3078">
        <w:rPr>
          <w:rFonts w:ascii="Times New Roman" w:hAnsi="Times New Roman"/>
          <w:sz w:val="20"/>
          <w:szCs w:val="20"/>
          <w:lang w:val="en-US" w:eastAsia="pt-BR"/>
        </w:rPr>
        <w:t xml:space="preserve"> have been evaluated by percentage measures, average time and germination speed index. </w:t>
      </w:r>
      <w:proofErr w:type="spellStart"/>
      <w:r w:rsidR="00EA3078" w:rsidRPr="00EA3078">
        <w:rPr>
          <w:rFonts w:ascii="Times New Roman" w:hAnsi="Times New Roman"/>
          <w:sz w:val="20"/>
          <w:szCs w:val="20"/>
          <w:lang w:val="en-US" w:eastAsia="pt-BR"/>
        </w:rPr>
        <w:t>Humic</w:t>
      </w:r>
      <w:proofErr w:type="spellEnd"/>
      <w:r w:rsidR="00EA3078" w:rsidRPr="00EA3078">
        <w:rPr>
          <w:rFonts w:ascii="Times New Roman" w:hAnsi="Times New Roman"/>
          <w:sz w:val="20"/>
          <w:szCs w:val="20"/>
          <w:lang w:val="en-US" w:eastAsia="pt-BR"/>
        </w:rPr>
        <w:t xml:space="preserve"> substances application in concentration 0 and 0.25% might provide positive effect on germination and on </w:t>
      </w:r>
      <w:r w:rsidR="00EA3078" w:rsidRPr="00EA3078">
        <w:rPr>
          <w:rFonts w:ascii="Times New Roman" w:hAnsi="Times New Roman"/>
          <w:i/>
          <w:sz w:val="20"/>
          <w:szCs w:val="20"/>
          <w:lang w:val="en-US" w:eastAsia="pt-BR"/>
        </w:rPr>
        <w:t>Myracrodruon urundeuva</w:t>
      </w:r>
      <w:r w:rsidR="00EA3078" w:rsidRPr="00EA3078">
        <w:rPr>
          <w:rFonts w:ascii="Times New Roman" w:hAnsi="Times New Roman"/>
          <w:sz w:val="20"/>
          <w:szCs w:val="20"/>
          <w:lang w:val="en-US" w:eastAsia="pt-BR"/>
        </w:rPr>
        <w:t xml:space="preserve"> </w:t>
      </w:r>
      <w:proofErr w:type="spellStart"/>
      <w:r w:rsidR="00EA3078" w:rsidRPr="00EA3078">
        <w:rPr>
          <w:rFonts w:ascii="Times New Roman" w:hAnsi="Times New Roman"/>
          <w:sz w:val="20"/>
          <w:szCs w:val="20"/>
          <w:lang w:val="en-US" w:eastAsia="pt-BR"/>
        </w:rPr>
        <w:t>Fr.All</w:t>
      </w:r>
      <w:proofErr w:type="spellEnd"/>
      <w:r w:rsidR="00EA3078" w:rsidRPr="00EA3078">
        <w:rPr>
          <w:rFonts w:ascii="Times New Roman" w:hAnsi="Times New Roman"/>
          <w:sz w:val="20"/>
          <w:szCs w:val="20"/>
          <w:lang w:val="en-US" w:eastAsia="pt-BR"/>
        </w:rPr>
        <w:t xml:space="preserve"> seeds germination speed index and higher concentrations cause </w:t>
      </w:r>
      <w:proofErr w:type="spellStart"/>
      <w:r w:rsidR="00EA3078" w:rsidRPr="00EA3078">
        <w:rPr>
          <w:rFonts w:ascii="Times New Roman" w:hAnsi="Times New Roman"/>
          <w:sz w:val="20"/>
          <w:szCs w:val="20"/>
          <w:lang w:val="en-US" w:eastAsia="pt-BR"/>
        </w:rPr>
        <w:t>phytotoxic</w:t>
      </w:r>
      <w:proofErr w:type="spellEnd"/>
      <w:r w:rsidR="00EA3078" w:rsidRPr="00EA3078">
        <w:rPr>
          <w:rFonts w:ascii="Times New Roman" w:hAnsi="Times New Roman"/>
          <w:sz w:val="20"/>
          <w:szCs w:val="20"/>
          <w:lang w:val="en-US" w:eastAsia="pt-BR"/>
        </w:rPr>
        <w:t xml:space="preserve"> effect.</w:t>
      </w:r>
    </w:p>
    <w:p w:rsidR="00A52BE3" w:rsidRPr="00BA1643" w:rsidRDefault="00A52BE3" w:rsidP="00A52BE3">
      <w:pPr>
        <w:rPr>
          <w:lang w:val="en-US"/>
        </w:rPr>
      </w:pPr>
    </w:p>
    <w:p w:rsidR="00FE43B7" w:rsidRPr="00BA1643" w:rsidRDefault="00FE43B7" w:rsidP="00FE43B7">
      <w:pPr>
        <w:autoSpaceDE w:val="0"/>
        <w:autoSpaceDN w:val="0"/>
        <w:adjustRightInd w:val="0"/>
        <w:spacing w:after="0"/>
        <w:rPr>
          <w:rFonts w:ascii="Times New Roman" w:hAnsi="Times New Roman"/>
          <w:b/>
          <w:sz w:val="20"/>
          <w:szCs w:val="20"/>
          <w:lang w:val="en-US" w:eastAsia="pt-BR"/>
        </w:rPr>
      </w:pPr>
    </w:p>
    <w:p w:rsidR="00FE43B7" w:rsidRPr="00BA1643" w:rsidRDefault="00FE43B7" w:rsidP="006D59F8">
      <w:pPr>
        <w:autoSpaceDE w:val="0"/>
        <w:autoSpaceDN w:val="0"/>
        <w:adjustRightInd w:val="0"/>
        <w:spacing w:after="0"/>
        <w:rPr>
          <w:rFonts w:ascii="Times New Roman" w:hAnsi="Times New Roman"/>
          <w:sz w:val="20"/>
          <w:szCs w:val="20"/>
          <w:lang w:val="en-US" w:eastAsia="pt-BR"/>
        </w:rPr>
      </w:pPr>
      <w:r w:rsidRPr="00BA1643">
        <w:rPr>
          <w:rFonts w:ascii="Times New Roman" w:hAnsi="Times New Roman"/>
          <w:b/>
          <w:sz w:val="20"/>
          <w:szCs w:val="20"/>
          <w:lang w:val="en-US" w:eastAsia="pt-BR"/>
        </w:rPr>
        <w:t xml:space="preserve">Key words: </w:t>
      </w:r>
      <w:proofErr w:type="spellStart"/>
      <w:r w:rsidR="0038692D" w:rsidRPr="00BA1643">
        <w:rPr>
          <w:rFonts w:ascii="Times New Roman" w:hAnsi="Times New Roman" w:cs="Times New Roman"/>
          <w:sz w:val="20"/>
          <w:szCs w:val="20"/>
          <w:lang w:val="en-US"/>
        </w:rPr>
        <w:t>Humic</w:t>
      </w:r>
      <w:proofErr w:type="spellEnd"/>
      <w:r w:rsidR="0038692D" w:rsidRPr="00BA1643">
        <w:rPr>
          <w:rFonts w:ascii="Times New Roman" w:hAnsi="Times New Roman" w:cs="Times New Roman"/>
          <w:sz w:val="20"/>
          <w:szCs w:val="20"/>
          <w:lang w:val="en-US"/>
        </w:rPr>
        <w:t xml:space="preserve"> Acid, performance, germination measures, </w:t>
      </w:r>
      <w:proofErr w:type="spellStart"/>
      <w:r w:rsidR="0038692D" w:rsidRPr="00BA1643">
        <w:rPr>
          <w:rFonts w:ascii="Times New Roman" w:hAnsi="Times New Roman" w:cs="Times New Roman"/>
          <w:sz w:val="20"/>
          <w:szCs w:val="20"/>
          <w:lang w:val="en-US"/>
        </w:rPr>
        <w:t>phytotoxicity</w:t>
      </w:r>
      <w:proofErr w:type="spellEnd"/>
    </w:p>
    <w:p w:rsidR="00E924A5" w:rsidRPr="00BA1643" w:rsidRDefault="00E924A5" w:rsidP="006D59F8">
      <w:pPr>
        <w:spacing w:after="0"/>
        <w:rPr>
          <w:rFonts w:ascii="Times New Roman" w:hAnsi="Times New Roman" w:cs="Times New Roman"/>
          <w:sz w:val="20"/>
          <w:szCs w:val="20"/>
          <w:shd w:val="clear" w:color="auto" w:fill="FFFFFF"/>
          <w:lang w:val="en-US"/>
        </w:rPr>
      </w:pPr>
    </w:p>
    <w:p w:rsidR="00E924A5" w:rsidRPr="00BA1643" w:rsidRDefault="00E924A5" w:rsidP="006D59F8">
      <w:pPr>
        <w:spacing w:after="0"/>
        <w:rPr>
          <w:rFonts w:ascii="Times New Roman" w:hAnsi="Times New Roman" w:cs="Times New Roman"/>
          <w:sz w:val="18"/>
          <w:szCs w:val="18"/>
          <w:shd w:val="clear" w:color="auto" w:fill="FFFFFF"/>
          <w:lang w:val="en-US"/>
        </w:rPr>
      </w:pPr>
    </w:p>
    <w:p w:rsidR="00E924A5" w:rsidRPr="00BA1643" w:rsidRDefault="00E924A5" w:rsidP="006D59F8">
      <w:pPr>
        <w:spacing w:after="0"/>
        <w:rPr>
          <w:rFonts w:ascii="Times New Roman" w:hAnsi="Times New Roman" w:cs="Times New Roman"/>
          <w:sz w:val="18"/>
          <w:szCs w:val="18"/>
          <w:shd w:val="clear" w:color="auto" w:fill="FFFFFF"/>
          <w:lang w:val="en-US"/>
        </w:rPr>
      </w:pPr>
    </w:p>
    <w:p w:rsidR="00E924A5" w:rsidRPr="00BA1643" w:rsidRDefault="00E924A5" w:rsidP="006D59F8">
      <w:pPr>
        <w:spacing w:after="0"/>
        <w:rPr>
          <w:rFonts w:ascii="Times New Roman" w:hAnsi="Times New Roman" w:cs="Times New Roman"/>
          <w:sz w:val="18"/>
          <w:szCs w:val="18"/>
          <w:shd w:val="clear" w:color="auto" w:fill="FFFFFF"/>
          <w:lang w:val="en-US"/>
        </w:rPr>
      </w:pPr>
    </w:p>
    <w:p w:rsidR="00FE43B7" w:rsidRPr="00BA1643" w:rsidRDefault="00FE43B7" w:rsidP="006C6970">
      <w:pPr>
        <w:pStyle w:val="SemEspaamento"/>
        <w:rPr>
          <w:rFonts w:ascii="Times New Roman" w:hAnsi="Times New Roman"/>
          <w:sz w:val="20"/>
          <w:szCs w:val="20"/>
          <w:lang w:val="en-US" w:eastAsia="pt-BR"/>
        </w:rPr>
      </w:pPr>
    </w:p>
    <w:p w:rsidR="004A4A94" w:rsidRPr="00BA1643" w:rsidRDefault="004A4A94">
      <w:pPr>
        <w:rPr>
          <w:rFonts w:ascii="Times New Roman" w:hAnsi="Times New Roman"/>
          <w:sz w:val="20"/>
          <w:szCs w:val="20"/>
          <w:lang w:val="en-US" w:eastAsia="pt-BR"/>
        </w:rPr>
      </w:pPr>
      <w:r w:rsidRPr="00BA1643">
        <w:rPr>
          <w:rFonts w:ascii="Times New Roman" w:hAnsi="Times New Roman"/>
          <w:sz w:val="20"/>
          <w:szCs w:val="20"/>
          <w:lang w:val="en-US" w:eastAsia="pt-BR"/>
        </w:rPr>
        <w:br w:type="page"/>
      </w:r>
    </w:p>
    <w:p w:rsidR="002D3697" w:rsidRPr="00BA1643" w:rsidRDefault="002D3697" w:rsidP="00D82B41">
      <w:pPr>
        <w:spacing w:after="0"/>
        <w:rPr>
          <w:rFonts w:ascii="Times New Roman" w:hAnsi="Times New Roman"/>
          <w:b/>
          <w:color w:val="860000"/>
          <w:sz w:val="28"/>
          <w:szCs w:val="28"/>
          <w:lang w:val="en-US"/>
        </w:rPr>
        <w:sectPr w:rsidR="002D3697" w:rsidRPr="00BA1643" w:rsidSect="00912273">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714" w:footer="709" w:gutter="0"/>
          <w:cols w:space="708"/>
          <w:titlePg/>
          <w:docGrid w:linePitch="360"/>
        </w:sectPr>
      </w:pPr>
    </w:p>
    <w:p w:rsidR="00D82B41" w:rsidRPr="003200EB" w:rsidRDefault="00D82B41" w:rsidP="00912273">
      <w:pPr>
        <w:spacing w:after="0"/>
        <w:ind w:firstLine="0"/>
        <w:rPr>
          <w:rFonts w:ascii="Times New Roman" w:hAnsi="Times New Roman"/>
          <w:b/>
          <w:sz w:val="28"/>
          <w:szCs w:val="28"/>
        </w:rPr>
      </w:pPr>
      <w:r w:rsidRPr="003200EB">
        <w:rPr>
          <w:rFonts w:ascii="Times New Roman" w:hAnsi="Times New Roman"/>
          <w:b/>
          <w:sz w:val="28"/>
          <w:szCs w:val="28"/>
        </w:rPr>
        <w:lastRenderedPageBreak/>
        <w:t>INTRODUÇÃO</w:t>
      </w:r>
    </w:p>
    <w:p w:rsidR="00D82B41" w:rsidRPr="00D82B41" w:rsidRDefault="00D82B41" w:rsidP="00F91DC8">
      <w:pPr>
        <w:spacing w:after="0"/>
        <w:rPr>
          <w:rFonts w:ascii="Times New Roman" w:hAnsi="Times New Roman"/>
          <w:b/>
          <w:sz w:val="20"/>
          <w:szCs w:val="20"/>
        </w:rPr>
      </w:pPr>
    </w:p>
    <w:p w:rsidR="00147721" w:rsidRPr="00846402" w:rsidRDefault="002554CE" w:rsidP="00147721">
      <w:pPr>
        <w:spacing w:after="0"/>
        <w:rPr>
          <w:rFonts w:ascii="Times New Roman" w:hAnsi="Times New Roman"/>
          <w:sz w:val="20"/>
          <w:szCs w:val="20"/>
        </w:rPr>
      </w:pPr>
      <w:r w:rsidRPr="00846402">
        <w:rPr>
          <w:rFonts w:ascii="Times New Roman" w:hAnsi="Times New Roman"/>
          <w:sz w:val="20"/>
          <w:szCs w:val="20"/>
        </w:rPr>
        <w:t xml:space="preserve">A </w:t>
      </w:r>
      <w:proofErr w:type="spellStart"/>
      <w:r w:rsidRPr="00846402">
        <w:rPr>
          <w:rFonts w:ascii="Times New Roman" w:hAnsi="Times New Roman"/>
          <w:sz w:val="20"/>
          <w:szCs w:val="20"/>
        </w:rPr>
        <w:t>Aroeira-do-Sertão</w:t>
      </w:r>
      <w:proofErr w:type="spellEnd"/>
      <w:r w:rsidRPr="00846402">
        <w:rPr>
          <w:rFonts w:ascii="Times New Roman" w:hAnsi="Times New Roman"/>
          <w:sz w:val="20"/>
          <w:szCs w:val="20"/>
        </w:rPr>
        <w:t xml:space="preserve"> (</w:t>
      </w:r>
      <w:r w:rsidRPr="00846402">
        <w:rPr>
          <w:rFonts w:ascii="Times New Roman" w:hAnsi="Times New Roman"/>
          <w:i/>
          <w:sz w:val="20"/>
          <w:szCs w:val="20"/>
        </w:rPr>
        <w:t>Myracrodruon</w:t>
      </w:r>
      <w:r w:rsidR="00D17F29">
        <w:rPr>
          <w:rFonts w:ascii="Times New Roman" w:hAnsi="Times New Roman"/>
          <w:i/>
          <w:sz w:val="20"/>
          <w:szCs w:val="20"/>
        </w:rPr>
        <w:t xml:space="preserve"> </w:t>
      </w:r>
      <w:r w:rsidRPr="00846402">
        <w:rPr>
          <w:rFonts w:ascii="Times New Roman" w:hAnsi="Times New Roman"/>
          <w:i/>
          <w:sz w:val="20"/>
          <w:szCs w:val="20"/>
        </w:rPr>
        <w:t>urundeuva</w:t>
      </w:r>
      <w:r w:rsidR="00D17F29">
        <w:rPr>
          <w:rFonts w:ascii="Times New Roman" w:hAnsi="Times New Roman"/>
          <w:i/>
          <w:sz w:val="20"/>
          <w:szCs w:val="20"/>
        </w:rPr>
        <w:t xml:space="preserve"> </w:t>
      </w:r>
      <w:r w:rsidRPr="00E603F9">
        <w:rPr>
          <w:rFonts w:ascii="Times New Roman" w:hAnsi="Times New Roman"/>
          <w:sz w:val="20"/>
          <w:szCs w:val="20"/>
        </w:rPr>
        <w:t xml:space="preserve">Fr. </w:t>
      </w:r>
      <w:proofErr w:type="spellStart"/>
      <w:r w:rsidRPr="00E603F9">
        <w:rPr>
          <w:rFonts w:ascii="Times New Roman" w:hAnsi="Times New Roman"/>
          <w:sz w:val="20"/>
          <w:szCs w:val="20"/>
        </w:rPr>
        <w:t>All</w:t>
      </w:r>
      <w:proofErr w:type="spellEnd"/>
      <w:r w:rsidRPr="00846402">
        <w:rPr>
          <w:rFonts w:ascii="Times New Roman" w:hAnsi="Times New Roman"/>
          <w:sz w:val="20"/>
          <w:szCs w:val="20"/>
        </w:rPr>
        <w:t xml:space="preserve">.) pertencente à família Anacardiaceae, é uma espécie decídua, heliófila e seletiva xerófita, nativa do Brasil, apresentando distribuição ampla pelo território brasileiro com ocorrência na Região Nordeste, Centro-Oeste e Sudeste, sendo encontrada também na região </w:t>
      </w:r>
      <w:proofErr w:type="spellStart"/>
      <w:r w:rsidRPr="00846402">
        <w:rPr>
          <w:rFonts w:ascii="Times New Roman" w:hAnsi="Times New Roman"/>
          <w:sz w:val="20"/>
          <w:szCs w:val="20"/>
        </w:rPr>
        <w:t>chaquenha</w:t>
      </w:r>
      <w:proofErr w:type="spellEnd"/>
      <w:r w:rsidRPr="00846402">
        <w:rPr>
          <w:rFonts w:ascii="Times New Roman" w:hAnsi="Times New Roman"/>
          <w:sz w:val="20"/>
          <w:szCs w:val="20"/>
        </w:rPr>
        <w:t xml:space="preserve"> da Bolívia, Paraguai e Argentina (</w:t>
      </w:r>
      <w:r w:rsidR="00147721">
        <w:rPr>
          <w:rFonts w:ascii="Times New Roman" w:hAnsi="Times New Roman"/>
          <w:sz w:val="20"/>
          <w:szCs w:val="20"/>
        </w:rPr>
        <w:t xml:space="preserve">TSUKAMOTO FILHO </w:t>
      </w:r>
      <w:proofErr w:type="spellStart"/>
      <w:proofErr w:type="gramStart"/>
      <w:r w:rsidR="00147721">
        <w:rPr>
          <w:rFonts w:ascii="Times New Roman" w:hAnsi="Times New Roman"/>
          <w:sz w:val="20"/>
          <w:szCs w:val="20"/>
        </w:rPr>
        <w:t>et</w:t>
      </w:r>
      <w:proofErr w:type="spellEnd"/>
      <w:proofErr w:type="gramEnd"/>
      <w:r w:rsidR="00147721">
        <w:rPr>
          <w:rFonts w:ascii="Times New Roman" w:hAnsi="Times New Roman"/>
          <w:sz w:val="20"/>
          <w:szCs w:val="20"/>
        </w:rPr>
        <w:t xml:space="preserve"> al.,  2013).</w:t>
      </w:r>
    </w:p>
    <w:p w:rsidR="00023A84" w:rsidRDefault="002554CE" w:rsidP="00023A84">
      <w:pPr>
        <w:spacing w:after="0"/>
        <w:rPr>
          <w:rFonts w:ascii="Times New Roman" w:hAnsi="Times New Roman" w:cs="Times New Roman"/>
          <w:bCs/>
          <w:sz w:val="20"/>
          <w:szCs w:val="20"/>
        </w:rPr>
      </w:pPr>
      <w:r w:rsidRPr="00846402">
        <w:rPr>
          <w:rFonts w:ascii="Times New Roman" w:hAnsi="Times New Roman" w:cs="Times New Roman"/>
          <w:bCs/>
          <w:sz w:val="20"/>
          <w:szCs w:val="20"/>
        </w:rPr>
        <w:t xml:space="preserve">A aroeira possui grande importância econômica em razão do aproveitamento da madeira, da farmacologia e da extração de taninos (CARLINI </w:t>
      </w:r>
      <w:proofErr w:type="gramStart"/>
      <w:r w:rsidRPr="00846402">
        <w:rPr>
          <w:rFonts w:ascii="Times New Roman" w:hAnsi="Times New Roman" w:cs="Times New Roman"/>
          <w:bCs/>
          <w:sz w:val="20"/>
          <w:szCs w:val="20"/>
        </w:rPr>
        <w:t>et</w:t>
      </w:r>
      <w:proofErr w:type="gramEnd"/>
      <w:r w:rsidRPr="00846402">
        <w:rPr>
          <w:rFonts w:ascii="Times New Roman" w:hAnsi="Times New Roman" w:cs="Times New Roman"/>
          <w:bCs/>
          <w:sz w:val="20"/>
          <w:szCs w:val="20"/>
        </w:rPr>
        <w:t xml:space="preserve"> al.,</w:t>
      </w:r>
      <w:r w:rsidR="00E603F9">
        <w:rPr>
          <w:rFonts w:ascii="Times New Roman" w:hAnsi="Times New Roman" w:cs="Times New Roman"/>
          <w:bCs/>
          <w:sz w:val="20"/>
          <w:szCs w:val="20"/>
        </w:rPr>
        <w:t xml:space="preserve"> </w:t>
      </w:r>
      <w:r w:rsidRPr="00846402">
        <w:rPr>
          <w:rFonts w:ascii="Times New Roman" w:hAnsi="Times New Roman" w:cs="Times New Roman"/>
          <w:bCs/>
          <w:sz w:val="20"/>
          <w:szCs w:val="20"/>
        </w:rPr>
        <w:t xml:space="preserve">2010). Os usos da madeira são múltiplos, especialmente </w:t>
      </w:r>
      <w:r w:rsidRPr="00846402">
        <w:rPr>
          <w:rFonts w:ascii="Times New Roman" w:hAnsi="Times New Roman" w:cs="Times New Roman"/>
          <w:sz w:val="20"/>
          <w:szCs w:val="20"/>
        </w:rPr>
        <w:t xml:space="preserve">na construção civil por apresentar resistência aos </w:t>
      </w:r>
      <w:proofErr w:type="spellStart"/>
      <w:r w:rsidRPr="00846402">
        <w:rPr>
          <w:rFonts w:ascii="Times New Roman" w:hAnsi="Times New Roman" w:cs="Times New Roman"/>
          <w:sz w:val="20"/>
          <w:szCs w:val="20"/>
        </w:rPr>
        <w:t>microorganismos</w:t>
      </w:r>
      <w:proofErr w:type="spellEnd"/>
      <w:r w:rsidRPr="00846402">
        <w:rPr>
          <w:rFonts w:ascii="Times New Roman" w:hAnsi="Times New Roman" w:cs="Times New Roman"/>
          <w:sz w:val="20"/>
          <w:szCs w:val="20"/>
        </w:rPr>
        <w:t xml:space="preserve"> e grande resistência mecânica</w:t>
      </w:r>
      <w:r w:rsidR="00230E82">
        <w:rPr>
          <w:rFonts w:ascii="Times New Roman" w:hAnsi="Times New Roman" w:cs="Times New Roman"/>
          <w:sz w:val="20"/>
          <w:szCs w:val="20"/>
        </w:rPr>
        <w:t>.</w:t>
      </w:r>
    </w:p>
    <w:p w:rsidR="002554CE" w:rsidRPr="00846402" w:rsidRDefault="002554CE" w:rsidP="00023A84">
      <w:pPr>
        <w:spacing w:after="0"/>
        <w:rPr>
          <w:rFonts w:ascii="Times New Roman" w:hAnsi="Times New Roman" w:cs="Times New Roman"/>
          <w:bCs/>
          <w:sz w:val="20"/>
          <w:szCs w:val="20"/>
        </w:rPr>
      </w:pPr>
      <w:r w:rsidRPr="00846402">
        <w:rPr>
          <w:rFonts w:ascii="Times New Roman" w:hAnsi="Times New Roman" w:cs="Times New Roman"/>
          <w:sz w:val="20"/>
          <w:szCs w:val="20"/>
        </w:rPr>
        <w:t>De acordo com</w:t>
      </w:r>
      <w:r w:rsidR="008273C5">
        <w:rPr>
          <w:rFonts w:ascii="Times New Roman" w:hAnsi="Times New Roman" w:cs="Times New Roman"/>
          <w:sz w:val="20"/>
          <w:szCs w:val="20"/>
        </w:rPr>
        <w:t xml:space="preserve"> Ferreira e</w:t>
      </w:r>
      <w:r w:rsidRPr="00846402">
        <w:rPr>
          <w:rFonts w:ascii="Times New Roman" w:hAnsi="Times New Roman" w:cs="Times New Roman"/>
          <w:sz w:val="20"/>
          <w:szCs w:val="20"/>
        </w:rPr>
        <w:t xml:space="preserve"> </w:t>
      </w:r>
      <w:r w:rsidR="004D733F" w:rsidRPr="004D733F">
        <w:rPr>
          <w:rFonts w:ascii="Times New Roman" w:hAnsi="Times New Roman" w:cs="Times New Roman"/>
          <w:sz w:val="20"/>
          <w:szCs w:val="20"/>
        </w:rPr>
        <w:t>Borghetti</w:t>
      </w:r>
      <w:r w:rsidR="004D733F" w:rsidRPr="00846402">
        <w:rPr>
          <w:rFonts w:ascii="Times New Roman" w:hAnsi="Times New Roman" w:cs="Times New Roman"/>
          <w:sz w:val="20"/>
          <w:szCs w:val="20"/>
        </w:rPr>
        <w:t xml:space="preserve"> </w:t>
      </w:r>
      <w:r w:rsidRPr="00846402">
        <w:rPr>
          <w:rFonts w:ascii="Times New Roman" w:hAnsi="Times New Roman" w:cs="Times New Roman"/>
          <w:sz w:val="20"/>
          <w:szCs w:val="20"/>
        </w:rPr>
        <w:t>(2004) a germinação acontece em fases, em que as principais etapas são: embebição de água (</w:t>
      </w:r>
      <w:proofErr w:type="spellStart"/>
      <w:r w:rsidRPr="00846402">
        <w:rPr>
          <w:rFonts w:ascii="Times New Roman" w:hAnsi="Times New Roman" w:cs="Times New Roman"/>
          <w:sz w:val="20"/>
          <w:szCs w:val="20"/>
        </w:rPr>
        <w:t>reidratação</w:t>
      </w:r>
      <w:proofErr w:type="spellEnd"/>
      <w:r w:rsidRPr="00846402">
        <w:rPr>
          <w:rFonts w:ascii="Times New Roman" w:hAnsi="Times New Roman" w:cs="Times New Roman"/>
          <w:sz w:val="20"/>
          <w:szCs w:val="20"/>
        </w:rPr>
        <w:t xml:space="preserve">), aumento da respiração, alongamento das células, divisão celular (consequente formação de enzimas, digestão, mobilização e transporte das reservas e assimilação metabólica), crescimento e diferenciação dos tecidos. </w:t>
      </w:r>
      <w:r w:rsidRPr="00846402">
        <w:rPr>
          <w:rFonts w:ascii="Times New Roman" w:hAnsi="Times New Roman" w:cs="Times New Roman"/>
          <w:bCs/>
          <w:sz w:val="20"/>
          <w:szCs w:val="20"/>
        </w:rPr>
        <w:t>E para que a germinação ocorra</w:t>
      </w:r>
      <w:r w:rsidR="00D17F29">
        <w:rPr>
          <w:rFonts w:ascii="Times New Roman" w:hAnsi="Times New Roman" w:cs="Times New Roman"/>
          <w:bCs/>
          <w:sz w:val="20"/>
          <w:szCs w:val="20"/>
        </w:rPr>
        <w:t xml:space="preserve"> </w:t>
      </w:r>
      <w:r w:rsidRPr="00846402">
        <w:rPr>
          <w:rFonts w:ascii="Times New Roman" w:hAnsi="Times New Roman" w:cs="Times New Roman"/>
          <w:bCs/>
          <w:sz w:val="20"/>
          <w:szCs w:val="20"/>
        </w:rPr>
        <w:t xml:space="preserve">de maneira eficiente é necessário que o meio possua temperatura adequada, oxigênio e umidade, as quais irão influenciar diretamente na ativação das reações químicas relacionadas ao metabolismo e, com isto retomar o processo de desenvolvimento do embrião. </w:t>
      </w:r>
    </w:p>
    <w:p w:rsidR="002554CE" w:rsidRPr="00846402" w:rsidRDefault="002554CE" w:rsidP="001A70D3">
      <w:pPr>
        <w:spacing w:after="0"/>
        <w:ind w:firstLine="426"/>
        <w:rPr>
          <w:rFonts w:ascii="Times New Roman" w:hAnsi="Times New Roman" w:cs="Times New Roman"/>
          <w:bCs/>
          <w:sz w:val="20"/>
          <w:szCs w:val="20"/>
        </w:rPr>
      </w:pPr>
      <w:r w:rsidRPr="00846402">
        <w:rPr>
          <w:rFonts w:ascii="Times New Roman" w:hAnsi="Times New Roman" w:cs="Times New Roman"/>
          <w:bCs/>
          <w:sz w:val="20"/>
          <w:szCs w:val="20"/>
        </w:rPr>
        <w:t xml:space="preserve">Para avaliar o potencial de germinação das sementes são realizados testes em laboratório utilizando condições ideais e metodologias adequadas conforme a espécie (BRASIL, 2009), no entanto, apenas o teste de germinação não é suficiente para expressar o potencial fisiológico de um lote de sementes, por isso, são também realizados testes de vigor como: </w:t>
      </w:r>
      <w:r w:rsidRPr="00846402">
        <w:rPr>
          <w:rFonts w:ascii="Times New Roman" w:hAnsi="Times New Roman" w:cs="Times New Roman"/>
          <w:sz w:val="20"/>
          <w:szCs w:val="20"/>
        </w:rPr>
        <w:t>primeira contagem, velocidade de germinação, comprimento, massa seca de plântulas, entre outros</w:t>
      </w:r>
      <w:r w:rsidRPr="00846402">
        <w:rPr>
          <w:rFonts w:ascii="Times New Roman" w:hAnsi="Times New Roman" w:cs="Times New Roman"/>
          <w:bCs/>
          <w:sz w:val="20"/>
          <w:szCs w:val="20"/>
        </w:rPr>
        <w:t>.</w:t>
      </w:r>
      <w:r w:rsidR="00EB6F4F">
        <w:rPr>
          <w:rFonts w:ascii="Times New Roman" w:hAnsi="Times New Roman" w:cs="Times New Roman"/>
          <w:bCs/>
          <w:sz w:val="20"/>
          <w:szCs w:val="20"/>
        </w:rPr>
        <w:t xml:space="preserve"> </w:t>
      </w:r>
      <w:r w:rsidRPr="00846402">
        <w:rPr>
          <w:rFonts w:ascii="Times New Roman" w:hAnsi="Times New Roman" w:cs="Times New Roman"/>
          <w:bCs/>
          <w:sz w:val="20"/>
          <w:szCs w:val="20"/>
        </w:rPr>
        <w:t>Dentre os fatores que regulam esse processo fisiológico, a presença de hormônios e o equilíbrio entre os promotores e inibidores de crescimento exercem papel fundamental para dar início à germinação das sementes (</w:t>
      </w:r>
      <w:r w:rsidR="008273C5">
        <w:rPr>
          <w:rFonts w:ascii="Times New Roman" w:hAnsi="Times New Roman" w:cs="Times New Roman"/>
          <w:bCs/>
          <w:sz w:val="20"/>
          <w:szCs w:val="20"/>
        </w:rPr>
        <w:t xml:space="preserve">FERREIRA e </w:t>
      </w:r>
      <w:r w:rsidR="004D733F" w:rsidRPr="004D733F">
        <w:rPr>
          <w:rFonts w:ascii="Times New Roman" w:hAnsi="Times New Roman" w:cs="Times New Roman"/>
          <w:sz w:val="20"/>
          <w:szCs w:val="20"/>
        </w:rPr>
        <w:t>BORGHETTI</w:t>
      </w:r>
      <w:r w:rsidR="004D733F">
        <w:rPr>
          <w:rFonts w:ascii="Times New Roman" w:hAnsi="Times New Roman" w:cs="Times New Roman"/>
          <w:sz w:val="20"/>
          <w:szCs w:val="20"/>
        </w:rPr>
        <w:t>,</w:t>
      </w:r>
      <w:r w:rsidR="004D733F" w:rsidRPr="00846402">
        <w:rPr>
          <w:rFonts w:ascii="Times New Roman" w:hAnsi="Times New Roman" w:cs="Times New Roman"/>
          <w:sz w:val="20"/>
          <w:szCs w:val="20"/>
        </w:rPr>
        <w:t xml:space="preserve"> 2004)</w:t>
      </w:r>
      <w:r w:rsidRPr="00846402">
        <w:rPr>
          <w:rFonts w:ascii="Times New Roman" w:hAnsi="Times New Roman" w:cs="Times New Roman"/>
          <w:bCs/>
          <w:sz w:val="20"/>
          <w:szCs w:val="20"/>
        </w:rPr>
        <w:t>.</w:t>
      </w:r>
    </w:p>
    <w:p w:rsidR="00B17086" w:rsidRDefault="002554CE" w:rsidP="00A254F0">
      <w:pPr>
        <w:spacing w:after="0"/>
        <w:ind w:firstLine="426"/>
        <w:rPr>
          <w:rFonts w:ascii="Times New Roman" w:hAnsi="Times New Roman" w:cs="Times New Roman"/>
          <w:bCs/>
          <w:sz w:val="20"/>
          <w:szCs w:val="20"/>
        </w:rPr>
      </w:pPr>
      <w:r w:rsidRPr="00846402">
        <w:rPr>
          <w:rFonts w:ascii="Times New Roman" w:hAnsi="Times New Roman" w:cs="Times New Roman"/>
          <w:bCs/>
          <w:sz w:val="20"/>
          <w:szCs w:val="20"/>
        </w:rPr>
        <w:t xml:space="preserve">Para acelerar e melhorar a germinação de sementes e também promover o crescimento das plantas jovens, vários pesquisadores sugerem o uso de reguladores vegetais. </w:t>
      </w:r>
      <w:r w:rsidR="00B17086">
        <w:rPr>
          <w:rFonts w:ascii="Times New Roman" w:hAnsi="Times New Roman" w:cs="Times New Roman"/>
          <w:bCs/>
          <w:sz w:val="20"/>
          <w:szCs w:val="20"/>
        </w:rPr>
        <w:t xml:space="preserve">Tem-se observado que a </w:t>
      </w:r>
      <w:r w:rsidR="00B17086" w:rsidRPr="00FE4A72">
        <w:rPr>
          <w:rFonts w:ascii="Times New Roman" w:hAnsi="Times New Roman" w:cs="Times New Roman"/>
          <w:bCs/>
          <w:sz w:val="20"/>
          <w:szCs w:val="20"/>
        </w:rPr>
        <w:t>substância húmica</w:t>
      </w:r>
      <w:r w:rsidR="00B17086">
        <w:rPr>
          <w:rFonts w:ascii="Times New Roman" w:hAnsi="Times New Roman" w:cs="Times New Roman"/>
          <w:bCs/>
          <w:sz w:val="20"/>
          <w:szCs w:val="20"/>
        </w:rPr>
        <w:t xml:space="preserve"> </w:t>
      </w:r>
      <w:r w:rsidR="00B17086" w:rsidRPr="00846402">
        <w:rPr>
          <w:rFonts w:ascii="Times New Roman" w:hAnsi="Times New Roman" w:cs="Times New Roman"/>
          <w:bCs/>
          <w:sz w:val="20"/>
          <w:szCs w:val="20"/>
        </w:rPr>
        <w:t>proporciona aumento no número de mitoses e raízes laterais de plântulas de milho</w:t>
      </w:r>
      <w:r w:rsidR="00B17086">
        <w:rPr>
          <w:rFonts w:ascii="Times New Roman" w:hAnsi="Times New Roman" w:cs="Times New Roman"/>
          <w:bCs/>
          <w:sz w:val="20"/>
          <w:szCs w:val="20"/>
        </w:rPr>
        <w:t xml:space="preserve"> </w:t>
      </w:r>
      <w:r w:rsidR="00B17086" w:rsidRPr="00846402">
        <w:rPr>
          <w:rFonts w:ascii="Times New Roman" w:hAnsi="Times New Roman" w:cs="Times New Roman"/>
          <w:bCs/>
          <w:sz w:val="20"/>
          <w:szCs w:val="20"/>
        </w:rPr>
        <w:t xml:space="preserve">(AGUIAR </w:t>
      </w:r>
      <w:proofErr w:type="spellStart"/>
      <w:proofErr w:type="gramStart"/>
      <w:r w:rsidR="00495D58">
        <w:rPr>
          <w:rFonts w:ascii="Times New Roman" w:hAnsi="Times New Roman" w:cs="Times New Roman"/>
          <w:bCs/>
          <w:sz w:val="20"/>
          <w:szCs w:val="20"/>
        </w:rPr>
        <w:t>et</w:t>
      </w:r>
      <w:proofErr w:type="spellEnd"/>
      <w:proofErr w:type="gramEnd"/>
      <w:r w:rsidR="00495D58">
        <w:rPr>
          <w:rFonts w:ascii="Times New Roman" w:hAnsi="Times New Roman" w:cs="Times New Roman"/>
          <w:bCs/>
          <w:sz w:val="20"/>
          <w:szCs w:val="20"/>
        </w:rPr>
        <w:t xml:space="preserve"> </w:t>
      </w:r>
      <w:r w:rsidR="00B17086" w:rsidRPr="00846402">
        <w:rPr>
          <w:rFonts w:ascii="Times New Roman" w:hAnsi="Times New Roman" w:cs="Times New Roman"/>
          <w:bCs/>
          <w:sz w:val="20"/>
          <w:szCs w:val="20"/>
        </w:rPr>
        <w:t xml:space="preserve"> al.</w:t>
      </w:r>
      <w:r w:rsidR="00B17086">
        <w:rPr>
          <w:rFonts w:ascii="Times New Roman" w:hAnsi="Times New Roman" w:cs="Times New Roman"/>
          <w:bCs/>
          <w:sz w:val="20"/>
          <w:szCs w:val="20"/>
        </w:rPr>
        <w:t>, 2009), partindo dessa pre</w:t>
      </w:r>
      <w:r w:rsidR="004D3572">
        <w:rPr>
          <w:rFonts w:ascii="Times New Roman" w:hAnsi="Times New Roman" w:cs="Times New Roman"/>
          <w:bCs/>
          <w:sz w:val="20"/>
          <w:szCs w:val="20"/>
        </w:rPr>
        <w:t>missa acredita-se que tal substâ</w:t>
      </w:r>
      <w:r w:rsidR="00B17086">
        <w:rPr>
          <w:rFonts w:ascii="Times New Roman" w:hAnsi="Times New Roman" w:cs="Times New Roman"/>
          <w:bCs/>
          <w:sz w:val="20"/>
          <w:szCs w:val="20"/>
        </w:rPr>
        <w:t>ncia pode acelerar o processo de germinação das sementes.</w:t>
      </w:r>
    </w:p>
    <w:p w:rsidR="001C66BB" w:rsidRDefault="002554CE" w:rsidP="001C66BB">
      <w:pPr>
        <w:spacing w:after="0"/>
        <w:ind w:firstLine="426"/>
        <w:rPr>
          <w:rFonts w:ascii="Times New Roman" w:hAnsi="Times New Roman" w:cs="Times New Roman"/>
          <w:bCs/>
          <w:sz w:val="20"/>
          <w:szCs w:val="20"/>
        </w:rPr>
      </w:pPr>
      <w:r w:rsidRPr="00846402">
        <w:rPr>
          <w:rFonts w:ascii="Times New Roman" w:eastAsia="Calibri" w:hAnsi="Times New Roman" w:cs="Times New Roman"/>
          <w:sz w:val="20"/>
          <w:szCs w:val="20"/>
        </w:rPr>
        <w:t xml:space="preserve">Adicionalmente, </w:t>
      </w:r>
      <w:proofErr w:type="spellStart"/>
      <w:r w:rsidR="001C66BB" w:rsidRPr="00846402">
        <w:rPr>
          <w:rFonts w:ascii="Times New Roman" w:hAnsi="Times New Roman" w:cs="Times New Roman"/>
          <w:bCs/>
          <w:sz w:val="20"/>
          <w:szCs w:val="20"/>
        </w:rPr>
        <w:t>Petrovic</w:t>
      </w:r>
      <w:proofErr w:type="spellEnd"/>
      <w:r w:rsidR="001C66BB">
        <w:rPr>
          <w:rFonts w:ascii="Times New Roman" w:hAnsi="Times New Roman" w:cs="Times New Roman"/>
          <w:bCs/>
          <w:sz w:val="20"/>
          <w:szCs w:val="20"/>
        </w:rPr>
        <w:t xml:space="preserve"> </w:t>
      </w:r>
      <w:proofErr w:type="spellStart"/>
      <w:proofErr w:type="gramStart"/>
      <w:r w:rsidRPr="00846402">
        <w:rPr>
          <w:rFonts w:ascii="Times New Roman" w:hAnsi="Times New Roman" w:cs="Times New Roman"/>
          <w:bCs/>
          <w:sz w:val="20"/>
          <w:szCs w:val="20"/>
        </w:rPr>
        <w:t>et</w:t>
      </w:r>
      <w:proofErr w:type="spellEnd"/>
      <w:proofErr w:type="gramEnd"/>
      <w:r w:rsidRPr="00846402">
        <w:rPr>
          <w:rFonts w:ascii="Times New Roman" w:hAnsi="Times New Roman" w:cs="Times New Roman"/>
          <w:bCs/>
          <w:sz w:val="20"/>
          <w:szCs w:val="20"/>
        </w:rPr>
        <w:t xml:space="preserve"> al. (1982)</w:t>
      </w:r>
      <w:r w:rsidRPr="00846402">
        <w:rPr>
          <w:rFonts w:ascii="Times New Roman" w:eastAsia="Calibri" w:hAnsi="Times New Roman" w:cs="Times New Roman"/>
          <w:sz w:val="20"/>
          <w:szCs w:val="20"/>
        </w:rPr>
        <w:t xml:space="preserve"> observaram ação da </w:t>
      </w:r>
      <w:r w:rsidRPr="00846402">
        <w:rPr>
          <w:rFonts w:ascii="Times New Roman" w:hAnsi="Times New Roman" w:cs="Times New Roman"/>
          <w:bCs/>
          <w:sz w:val="20"/>
          <w:szCs w:val="20"/>
        </w:rPr>
        <w:t>substância húmica sobre as plantas semelhante às auxinas e também isolaram ácidos húmicos que apresentaram efeitos semelhantes à giberelinas em rabanete (</w:t>
      </w:r>
      <w:proofErr w:type="spellStart"/>
      <w:r w:rsidRPr="00846402">
        <w:rPr>
          <w:rFonts w:ascii="Times New Roman" w:hAnsi="Times New Roman" w:cs="Times New Roman"/>
          <w:bCs/>
          <w:i/>
          <w:sz w:val="20"/>
          <w:szCs w:val="20"/>
        </w:rPr>
        <w:t>Raphanus</w:t>
      </w:r>
      <w:proofErr w:type="spellEnd"/>
      <w:r w:rsidR="00E25C9C">
        <w:rPr>
          <w:rFonts w:ascii="Times New Roman" w:hAnsi="Times New Roman" w:cs="Times New Roman"/>
          <w:bCs/>
          <w:i/>
          <w:sz w:val="20"/>
          <w:szCs w:val="20"/>
        </w:rPr>
        <w:t xml:space="preserve"> </w:t>
      </w:r>
      <w:proofErr w:type="spellStart"/>
      <w:r w:rsidRPr="00846402">
        <w:rPr>
          <w:rFonts w:ascii="Times New Roman" w:hAnsi="Times New Roman" w:cs="Times New Roman"/>
          <w:bCs/>
          <w:i/>
          <w:sz w:val="20"/>
          <w:szCs w:val="20"/>
        </w:rPr>
        <w:t>sativus</w:t>
      </w:r>
      <w:proofErr w:type="spellEnd"/>
      <w:r w:rsidRPr="00846402">
        <w:rPr>
          <w:rFonts w:ascii="Times New Roman" w:hAnsi="Times New Roman" w:cs="Times New Roman"/>
          <w:bCs/>
          <w:i/>
          <w:sz w:val="20"/>
          <w:szCs w:val="20"/>
        </w:rPr>
        <w:t xml:space="preserve"> L.</w:t>
      </w:r>
      <w:r w:rsidRPr="00846402">
        <w:rPr>
          <w:rFonts w:ascii="Times New Roman" w:hAnsi="Times New Roman" w:cs="Times New Roman"/>
          <w:bCs/>
          <w:sz w:val="20"/>
          <w:szCs w:val="20"/>
        </w:rPr>
        <w:t>).</w:t>
      </w:r>
    </w:p>
    <w:p w:rsidR="002554CE" w:rsidRPr="00846402" w:rsidRDefault="002554CE" w:rsidP="001C66BB">
      <w:pPr>
        <w:spacing w:after="0"/>
        <w:ind w:firstLine="426"/>
        <w:rPr>
          <w:rFonts w:ascii="Times New Roman" w:hAnsi="Times New Roman" w:cs="Times New Roman"/>
          <w:sz w:val="20"/>
          <w:szCs w:val="20"/>
        </w:rPr>
      </w:pPr>
      <w:r w:rsidRPr="00846402">
        <w:rPr>
          <w:rFonts w:ascii="Times New Roman" w:hAnsi="Times New Roman" w:cs="Times New Roman"/>
          <w:bCs/>
          <w:sz w:val="20"/>
          <w:szCs w:val="20"/>
        </w:rPr>
        <w:t>As substâncias húmicas (SH) se dividem em ácidos húmicos, ácidos fúlvicos e humina.</w:t>
      </w:r>
      <w:r w:rsidRPr="00846402">
        <w:rPr>
          <w:rFonts w:ascii="Times New Roman" w:hAnsi="Times New Roman" w:cs="Times New Roman"/>
          <w:sz w:val="20"/>
          <w:szCs w:val="20"/>
        </w:rPr>
        <w:t xml:space="preserve"> O ácido húmico é a fração escura extraída geralmente em meio alcalino e insolúvel em meio ácido</w:t>
      </w:r>
      <w:r w:rsidRPr="00846402">
        <w:rPr>
          <w:rFonts w:ascii="Times New Roman" w:hAnsi="Times New Roman" w:cs="Times New Roman"/>
          <w:bCs/>
          <w:sz w:val="20"/>
          <w:szCs w:val="20"/>
        </w:rPr>
        <w:t xml:space="preserve">. </w:t>
      </w:r>
      <w:r w:rsidRPr="00846402">
        <w:rPr>
          <w:rFonts w:ascii="Times New Roman" w:hAnsi="Times New Roman" w:cs="Times New Roman"/>
          <w:sz w:val="20"/>
          <w:szCs w:val="20"/>
        </w:rPr>
        <w:t xml:space="preserve">A humina é a fração insolúvel tanto no meio alcalino como no meio ácido e os ácidos fúlvicos são frações coloridas alcalino-solúvel que se mantêm em solução após a remoção dos ácidos húmicos por acidificação e possuem maior conteúdo de grupos funcionais ácidos. </w:t>
      </w:r>
      <w:r w:rsidRPr="00846402">
        <w:rPr>
          <w:rFonts w:ascii="Times New Roman" w:hAnsi="Times New Roman" w:cs="Times New Roman"/>
          <w:bCs/>
          <w:sz w:val="20"/>
          <w:szCs w:val="20"/>
        </w:rPr>
        <w:t xml:space="preserve">As substâncias húmicas são compostas por oxigenados, principalmente carboxílicos (COOH), hidroxilas (OH), carbonilas (C=O), </w:t>
      </w:r>
      <w:r w:rsidRPr="00846402">
        <w:rPr>
          <w:rFonts w:ascii="Times New Roman" w:hAnsi="Times New Roman" w:cs="Times New Roman"/>
          <w:bCs/>
          <w:sz w:val="20"/>
          <w:szCs w:val="20"/>
        </w:rPr>
        <w:lastRenderedPageBreak/>
        <w:t xml:space="preserve">metóxilas (OCH3) e ocasionalmente ésteres </w:t>
      </w:r>
      <w:r w:rsidR="001B2CF2">
        <w:rPr>
          <w:rFonts w:ascii="Times New Roman" w:hAnsi="Times New Roman" w:cs="Times New Roman"/>
          <w:bCs/>
          <w:sz w:val="20"/>
          <w:szCs w:val="20"/>
        </w:rPr>
        <w:t xml:space="preserve">(COOR) e éteres (COC) (HAYES </w:t>
      </w:r>
      <w:proofErr w:type="gramStart"/>
      <w:r w:rsidR="001B2CF2">
        <w:rPr>
          <w:rFonts w:ascii="Times New Roman" w:hAnsi="Times New Roman" w:cs="Times New Roman"/>
          <w:bCs/>
          <w:sz w:val="20"/>
          <w:szCs w:val="20"/>
        </w:rPr>
        <w:t>et</w:t>
      </w:r>
      <w:proofErr w:type="gramEnd"/>
      <w:r w:rsidRPr="00846402">
        <w:rPr>
          <w:rFonts w:ascii="Times New Roman" w:hAnsi="Times New Roman" w:cs="Times New Roman"/>
          <w:bCs/>
          <w:sz w:val="20"/>
          <w:szCs w:val="20"/>
        </w:rPr>
        <w:t xml:space="preserve"> al.,</w:t>
      </w:r>
      <w:r w:rsidR="00EB6F4F">
        <w:rPr>
          <w:rFonts w:ascii="Times New Roman" w:hAnsi="Times New Roman" w:cs="Times New Roman"/>
          <w:bCs/>
          <w:sz w:val="20"/>
          <w:szCs w:val="20"/>
        </w:rPr>
        <w:t xml:space="preserve"> </w:t>
      </w:r>
      <w:r w:rsidRPr="00846402">
        <w:rPr>
          <w:rFonts w:ascii="Times New Roman" w:hAnsi="Times New Roman" w:cs="Times New Roman"/>
          <w:bCs/>
          <w:sz w:val="20"/>
          <w:szCs w:val="20"/>
        </w:rPr>
        <w:t>1989). Pode ser extraída facilmente de carvão mineral, apresentando eficiência no desenvolvimento de diversas culturas (XUDAN, 1986).</w:t>
      </w:r>
    </w:p>
    <w:p w:rsidR="002554CE" w:rsidRPr="00846402" w:rsidRDefault="002554CE" w:rsidP="00A254F0">
      <w:pPr>
        <w:ind w:firstLine="426"/>
        <w:rPr>
          <w:rFonts w:ascii="Times New Roman" w:hAnsi="Times New Roman" w:cs="Times New Roman"/>
          <w:sz w:val="20"/>
          <w:szCs w:val="20"/>
        </w:rPr>
      </w:pPr>
      <w:r w:rsidRPr="00846402">
        <w:rPr>
          <w:rFonts w:ascii="Times New Roman" w:hAnsi="Times New Roman" w:cs="Times New Roman"/>
          <w:sz w:val="20"/>
          <w:szCs w:val="20"/>
        </w:rPr>
        <w:t xml:space="preserve">Os efeitos </w:t>
      </w:r>
      <w:r w:rsidRPr="00846402">
        <w:rPr>
          <w:rFonts w:ascii="Times New Roman" w:hAnsi="Times New Roman" w:cs="Times New Roman"/>
          <w:bCs/>
          <w:sz w:val="20"/>
          <w:szCs w:val="20"/>
        </w:rPr>
        <w:t xml:space="preserve">da aplicação das substâncias húmicas </w:t>
      </w:r>
      <w:r w:rsidRPr="00846402">
        <w:rPr>
          <w:rFonts w:ascii="Times New Roman" w:hAnsi="Times New Roman" w:cs="Times New Roman"/>
          <w:sz w:val="20"/>
          <w:szCs w:val="20"/>
        </w:rPr>
        <w:t xml:space="preserve">na </w:t>
      </w:r>
      <w:r w:rsidRPr="00846402">
        <w:rPr>
          <w:rFonts w:ascii="Times New Roman" w:hAnsi="Times New Roman" w:cs="Times New Roman"/>
          <w:bCs/>
          <w:sz w:val="20"/>
          <w:szCs w:val="20"/>
        </w:rPr>
        <w:t xml:space="preserve">germinação e na qualidade fisiológica das sementes </w:t>
      </w:r>
      <w:r w:rsidRPr="00846402">
        <w:rPr>
          <w:rFonts w:ascii="Times New Roman" w:hAnsi="Times New Roman" w:cs="Times New Roman"/>
          <w:sz w:val="20"/>
          <w:szCs w:val="20"/>
        </w:rPr>
        <w:t xml:space="preserve">tem sido relatado em trabalhos recentes com </w:t>
      </w:r>
      <w:r w:rsidRPr="00846402">
        <w:rPr>
          <w:rFonts w:ascii="Times New Roman" w:hAnsi="Times New Roman" w:cs="Times New Roman"/>
          <w:bCs/>
          <w:sz w:val="20"/>
          <w:szCs w:val="20"/>
        </w:rPr>
        <w:t>Leucena (BALDOTTO</w:t>
      </w:r>
      <w:r w:rsidR="001A70D3">
        <w:rPr>
          <w:rFonts w:ascii="Times New Roman" w:hAnsi="Times New Roman" w:cs="Times New Roman"/>
          <w:bCs/>
          <w:sz w:val="20"/>
          <w:szCs w:val="20"/>
        </w:rPr>
        <w:t xml:space="preserve"> </w:t>
      </w:r>
      <w:proofErr w:type="spellStart"/>
      <w:proofErr w:type="gramStart"/>
      <w:r w:rsidRPr="00846402">
        <w:rPr>
          <w:rFonts w:ascii="Times New Roman" w:hAnsi="Times New Roman" w:cs="Times New Roman"/>
          <w:bCs/>
          <w:sz w:val="20"/>
          <w:szCs w:val="20"/>
        </w:rPr>
        <w:t>et</w:t>
      </w:r>
      <w:proofErr w:type="spellEnd"/>
      <w:proofErr w:type="gramEnd"/>
      <w:r w:rsidRPr="00846402">
        <w:rPr>
          <w:rFonts w:ascii="Times New Roman" w:hAnsi="Times New Roman" w:cs="Times New Roman"/>
          <w:bCs/>
          <w:sz w:val="20"/>
          <w:szCs w:val="20"/>
        </w:rPr>
        <w:t xml:space="preserve"> al</w:t>
      </w:r>
      <w:r w:rsidR="000E682B">
        <w:rPr>
          <w:rFonts w:ascii="Times New Roman" w:hAnsi="Times New Roman" w:cs="Times New Roman"/>
          <w:bCs/>
          <w:sz w:val="20"/>
          <w:szCs w:val="20"/>
        </w:rPr>
        <w:t>.</w:t>
      </w:r>
      <w:r w:rsidRPr="00846402">
        <w:rPr>
          <w:rFonts w:ascii="Times New Roman" w:hAnsi="Times New Roman" w:cs="Times New Roman"/>
          <w:bCs/>
          <w:sz w:val="20"/>
          <w:szCs w:val="20"/>
        </w:rPr>
        <w:t>, 2013) e culturas anuais como soja (WEBER, 2011) e sorgo (VENDRUSCULO et al</w:t>
      </w:r>
      <w:r w:rsidR="001B2CF2">
        <w:rPr>
          <w:rFonts w:ascii="Times New Roman" w:hAnsi="Times New Roman" w:cs="Times New Roman"/>
          <w:bCs/>
          <w:sz w:val="20"/>
          <w:szCs w:val="20"/>
        </w:rPr>
        <w:t>.</w:t>
      </w:r>
      <w:r w:rsidRPr="00846402">
        <w:rPr>
          <w:rFonts w:ascii="Times New Roman" w:hAnsi="Times New Roman" w:cs="Times New Roman"/>
          <w:bCs/>
          <w:sz w:val="20"/>
          <w:szCs w:val="20"/>
        </w:rPr>
        <w:t>, 2014).</w:t>
      </w:r>
      <w:r w:rsidR="001B2CF2">
        <w:rPr>
          <w:rFonts w:ascii="Times New Roman" w:hAnsi="Times New Roman" w:cs="Times New Roman"/>
          <w:bCs/>
          <w:sz w:val="20"/>
          <w:szCs w:val="20"/>
        </w:rPr>
        <w:t xml:space="preserve"> </w:t>
      </w:r>
      <w:r w:rsidRPr="00846402">
        <w:rPr>
          <w:rFonts w:ascii="Times New Roman" w:hAnsi="Times New Roman" w:cs="Times New Roman"/>
          <w:bCs/>
          <w:sz w:val="20"/>
          <w:szCs w:val="20"/>
        </w:rPr>
        <w:t xml:space="preserve">Diante do exposto, a presente pesquisa teve por objetivo avaliar o efeito da substância húmica na germinação de sementes de </w:t>
      </w:r>
      <w:r w:rsidRPr="00846402">
        <w:rPr>
          <w:rFonts w:ascii="Times New Roman" w:hAnsi="Times New Roman" w:cs="Times New Roman"/>
          <w:i/>
          <w:sz w:val="20"/>
          <w:szCs w:val="20"/>
        </w:rPr>
        <w:t>Myracrodruon</w:t>
      </w:r>
      <w:r w:rsidR="00D17F29">
        <w:rPr>
          <w:rFonts w:ascii="Times New Roman" w:hAnsi="Times New Roman" w:cs="Times New Roman"/>
          <w:i/>
          <w:sz w:val="20"/>
          <w:szCs w:val="20"/>
        </w:rPr>
        <w:t xml:space="preserve"> </w:t>
      </w:r>
      <w:r w:rsidRPr="00846402">
        <w:rPr>
          <w:rFonts w:ascii="Times New Roman" w:hAnsi="Times New Roman" w:cs="Times New Roman"/>
          <w:i/>
          <w:sz w:val="20"/>
          <w:szCs w:val="20"/>
        </w:rPr>
        <w:t>urundeuva</w:t>
      </w:r>
      <w:r w:rsidR="00D17F29">
        <w:rPr>
          <w:rFonts w:ascii="Times New Roman" w:hAnsi="Times New Roman" w:cs="Times New Roman"/>
          <w:i/>
          <w:sz w:val="20"/>
          <w:szCs w:val="20"/>
        </w:rPr>
        <w:t xml:space="preserve"> </w:t>
      </w:r>
      <w:r w:rsidRPr="00846402">
        <w:rPr>
          <w:rFonts w:ascii="Times New Roman" w:hAnsi="Times New Roman" w:cs="Times New Roman"/>
          <w:sz w:val="20"/>
          <w:szCs w:val="20"/>
        </w:rPr>
        <w:t xml:space="preserve">Fr. </w:t>
      </w:r>
      <w:proofErr w:type="spellStart"/>
      <w:r w:rsidRPr="00846402">
        <w:rPr>
          <w:rFonts w:ascii="Times New Roman" w:hAnsi="Times New Roman" w:cs="Times New Roman"/>
          <w:sz w:val="20"/>
          <w:szCs w:val="20"/>
        </w:rPr>
        <w:t>All</w:t>
      </w:r>
      <w:proofErr w:type="spellEnd"/>
      <w:r w:rsidRPr="00846402">
        <w:rPr>
          <w:rFonts w:ascii="Times New Roman" w:hAnsi="Times New Roman" w:cs="Times New Roman"/>
          <w:sz w:val="20"/>
          <w:szCs w:val="20"/>
        </w:rPr>
        <w:t xml:space="preserve">. </w:t>
      </w:r>
      <w:proofErr w:type="gramStart"/>
      <w:r w:rsidR="000E682B">
        <w:rPr>
          <w:rFonts w:ascii="Times New Roman" w:hAnsi="Times New Roman" w:cs="Times New Roman"/>
          <w:sz w:val="20"/>
          <w:szCs w:val="20"/>
        </w:rPr>
        <w:t>q</w:t>
      </w:r>
      <w:r w:rsidRPr="00846402">
        <w:rPr>
          <w:rFonts w:ascii="Times New Roman" w:hAnsi="Times New Roman" w:cs="Times New Roman"/>
          <w:sz w:val="20"/>
          <w:szCs w:val="20"/>
        </w:rPr>
        <w:t>uando</w:t>
      </w:r>
      <w:proofErr w:type="gramEnd"/>
      <w:r w:rsidR="001A70D3">
        <w:rPr>
          <w:rFonts w:ascii="Times New Roman" w:hAnsi="Times New Roman" w:cs="Times New Roman"/>
          <w:sz w:val="20"/>
          <w:szCs w:val="20"/>
        </w:rPr>
        <w:t xml:space="preserve"> </w:t>
      </w:r>
      <w:r w:rsidRPr="00846402">
        <w:rPr>
          <w:rFonts w:ascii="Times New Roman" w:hAnsi="Times New Roman" w:cs="Times New Roman"/>
          <w:sz w:val="20"/>
          <w:szCs w:val="20"/>
        </w:rPr>
        <w:t>submetidas à embebição</w:t>
      </w:r>
      <w:r w:rsidR="001A70D3">
        <w:rPr>
          <w:rFonts w:ascii="Times New Roman" w:hAnsi="Times New Roman" w:cs="Times New Roman"/>
          <w:sz w:val="20"/>
          <w:szCs w:val="20"/>
        </w:rPr>
        <w:t xml:space="preserve"> </w:t>
      </w:r>
      <w:r w:rsidRPr="00846402">
        <w:rPr>
          <w:rFonts w:ascii="Times New Roman" w:hAnsi="Times New Roman" w:cs="Times New Roman"/>
          <w:sz w:val="20"/>
          <w:szCs w:val="20"/>
        </w:rPr>
        <w:t>sob diferentes concentrações.</w:t>
      </w:r>
    </w:p>
    <w:p w:rsidR="00E24260" w:rsidRPr="00846402" w:rsidRDefault="00E24260" w:rsidP="00F91DC8">
      <w:pPr>
        <w:spacing w:after="0"/>
        <w:rPr>
          <w:rFonts w:ascii="Times New Roman" w:hAnsi="Times New Roman" w:cs="Times New Roman"/>
          <w:sz w:val="20"/>
          <w:szCs w:val="20"/>
        </w:rPr>
      </w:pPr>
    </w:p>
    <w:p w:rsidR="00D82B41" w:rsidRPr="003200EB" w:rsidRDefault="00D82B41" w:rsidP="00912273">
      <w:pPr>
        <w:spacing w:after="0"/>
        <w:ind w:firstLine="0"/>
        <w:rPr>
          <w:rFonts w:ascii="Times New Roman" w:hAnsi="Times New Roman" w:cs="Times New Roman"/>
          <w:b/>
          <w:sz w:val="28"/>
          <w:szCs w:val="28"/>
        </w:rPr>
      </w:pPr>
      <w:r w:rsidRPr="003200EB">
        <w:rPr>
          <w:rFonts w:ascii="Times New Roman" w:hAnsi="Times New Roman" w:cs="Times New Roman"/>
          <w:b/>
          <w:sz w:val="28"/>
          <w:szCs w:val="28"/>
        </w:rPr>
        <w:t>MATERIAL E MÉTODOS</w:t>
      </w:r>
    </w:p>
    <w:p w:rsidR="00D82B41" w:rsidRPr="00846402" w:rsidRDefault="00D82B41" w:rsidP="00F91DC8">
      <w:pPr>
        <w:pStyle w:val="PargrafodaLista"/>
        <w:spacing w:after="0"/>
        <w:ind w:left="0"/>
        <w:rPr>
          <w:rFonts w:ascii="Times New Roman" w:hAnsi="Times New Roman"/>
          <w:b/>
          <w:sz w:val="20"/>
          <w:szCs w:val="20"/>
        </w:rPr>
      </w:pPr>
    </w:p>
    <w:p w:rsidR="00A254F0" w:rsidRDefault="00835F1E" w:rsidP="001A70D3">
      <w:pPr>
        <w:spacing w:after="0"/>
        <w:rPr>
          <w:rFonts w:ascii="Times New Roman" w:hAnsi="Times New Roman" w:cs="Times New Roman"/>
          <w:sz w:val="20"/>
          <w:szCs w:val="20"/>
        </w:rPr>
      </w:pPr>
      <w:r w:rsidRPr="00846402">
        <w:rPr>
          <w:rFonts w:ascii="Times New Roman" w:hAnsi="Times New Roman" w:cs="Times New Roman"/>
          <w:sz w:val="20"/>
          <w:szCs w:val="20"/>
        </w:rPr>
        <w:t xml:space="preserve">O estudo foi desenvolvido no laboratório de sementes da Universidade Federal do Tocantins – UFT, Campus Universitário de Gurupi, Estado do Tocantins, localizada nas coordenadas geográficas, latitude de 11°43’S, longitude de 49°04’O e altitude de 280 metros. Segundo a classificação de </w:t>
      </w:r>
      <w:proofErr w:type="spellStart"/>
      <w:r w:rsidRPr="00846402">
        <w:rPr>
          <w:rFonts w:ascii="Times New Roman" w:hAnsi="Times New Roman" w:cs="Times New Roman"/>
          <w:sz w:val="20"/>
          <w:szCs w:val="20"/>
        </w:rPr>
        <w:t>Köppen</w:t>
      </w:r>
      <w:proofErr w:type="spellEnd"/>
      <w:r w:rsidRPr="00846402">
        <w:rPr>
          <w:rFonts w:ascii="Times New Roman" w:hAnsi="Times New Roman" w:cs="Times New Roman"/>
          <w:sz w:val="20"/>
          <w:szCs w:val="20"/>
        </w:rPr>
        <w:t xml:space="preserve">, o clima da região é </w:t>
      </w:r>
      <w:proofErr w:type="spellStart"/>
      <w:r w:rsidRPr="00846402">
        <w:rPr>
          <w:rFonts w:ascii="Times New Roman" w:hAnsi="Times New Roman" w:cs="Times New Roman"/>
          <w:sz w:val="20"/>
          <w:szCs w:val="20"/>
        </w:rPr>
        <w:t>Aw</w:t>
      </w:r>
      <w:proofErr w:type="spellEnd"/>
      <w:r w:rsidRPr="00846402">
        <w:rPr>
          <w:rFonts w:ascii="Times New Roman" w:hAnsi="Times New Roman" w:cs="Times New Roman"/>
          <w:sz w:val="20"/>
          <w:szCs w:val="20"/>
        </w:rPr>
        <w:t>, definido como tropical quente e úmido com estação chuvosa no verão e seca no inverno.</w:t>
      </w:r>
    </w:p>
    <w:p w:rsidR="00A254F0" w:rsidRDefault="00835F1E" w:rsidP="001A70D3">
      <w:pPr>
        <w:spacing w:after="0"/>
        <w:rPr>
          <w:rFonts w:ascii="Times New Roman" w:eastAsia="Calibri" w:hAnsi="Times New Roman" w:cs="Times New Roman"/>
          <w:sz w:val="20"/>
          <w:szCs w:val="20"/>
        </w:rPr>
      </w:pPr>
      <w:r w:rsidRPr="00846402">
        <w:rPr>
          <w:rFonts w:ascii="Times New Roman" w:eastAsia="Calibri" w:hAnsi="Times New Roman" w:cs="Times New Roman"/>
          <w:sz w:val="20"/>
          <w:szCs w:val="20"/>
        </w:rPr>
        <w:t xml:space="preserve">As sementes de </w:t>
      </w:r>
      <w:r w:rsidRPr="00846402">
        <w:rPr>
          <w:rFonts w:ascii="Times New Roman" w:eastAsia="Calibri" w:hAnsi="Times New Roman" w:cs="Times New Roman"/>
          <w:i/>
          <w:iCs/>
          <w:sz w:val="20"/>
          <w:szCs w:val="20"/>
        </w:rPr>
        <w:t>Myracrodruon</w:t>
      </w:r>
      <w:r w:rsidR="00D17F29">
        <w:rPr>
          <w:rFonts w:ascii="Times New Roman" w:eastAsia="Calibri" w:hAnsi="Times New Roman" w:cs="Times New Roman"/>
          <w:i/>
          <w:iCs/>
          <w:sz w:val="20"/>
          <w:szCs w:val="20"/>
        </w:rPr>
        <w:t xml:space="preserve"> </w:t>
      </w:r>
      <w:r w:rsidRPr="00846402">
        <w:rPr>
          <w:rFonts w:ascii="Times New Roman" w:eastAsia="Calibri" w:hAnsi="Times New Roman" w:cs="Times New Roman"/>
          <w:i/>
          <w:iCs/>
          <w:sz w:val="20"/>
          <w:szCs w:val="20"/>
        </w:rPr>
        <w:t>urundeuva</w:t>
      </w:r>
      <w:r w:rsidR="00D17F29">
        <w:rPr>
          <w:rFonts w:ascii="Times New Roman" w:eastAsia="Calibri" w:hAnsi="Times New Roman" w:cs="Times New Roman"/>
          <w:i/>
          <w:iCs/>
          <w:sz w:val="20"/>
          <w:szCs w:val="20"/>
        </w:rPr>
        <w:t xml:space="preserve"> </w:t>
      </w:r>
      <w:r w:rsidRPr="00846402">
        <w:rPr>
          <w:rFonts w:ascii="Times New Roman" w:hAnsi="Times New Roman" w:cs="Times New Roman"/>
          <w:sz w:val="20"/>
          <w:szCs w:val="20"/>
        </w:rPr>
        <w:t xml:space="preserve">Fr. </w:t>
      </w:r>
      <w:proofErr w:type="spellStart"/>
      <w:proofErr w:type="gramStart"/>
      <w:r w:rsidRPr="00846402">
        <w:rPr>
          <w:rFonts w:ascii="Times New Roman" w:hAnsi="Times New Roman" w:cs="Times New Roman"/>
          <w:sz w:val="20"/>
          <w:szCs w:val="20"/>
        </w:rPr>
        <w:t>All</w:t>
      </w:r>
      <w:proofErr w:type="spellEnd"/>
      <w:r w:rsidRPr="00846402">
        <w:rPr>
          <w:rFonts w:ascii="Times New Roman" w:hAnsi="Times New Roman" w:cs="Times New Roman"/>
          <w:sz w:val="20"/>
          <w:szCs w:val="20"/>
        </w:rPr>
        <w:t>.</w:t>
      </w:r>
      <w:proofErr w:type="gramEnd"/>
      <w:r w:rsidRPr="00846402">
        <w:rPr>
          <w:rFonts w:ascii="Times New Roman" w:eastAsia="Calibri" w:hAnsi="Times New Roman" w:cs="Times New Roman"/>
          <w:sz w:val="20"/>
          <w:szCs w:val="20"/>
        </w:rPr>
        <w:t>foram colhidas no município de Formoso do Araguaia (TO), em 08 de março de 2014, em seguida enviadas para o laboratório de sementes da UFT, Campus Gurupi, onde foram</w:t>
      </w:r>
      <w:r w:rsidRPr="00367EEF">
        <w:rPr>
          <w:rFonts w:eastAsia="Calibri"/>
          <w:sz w:val="20"/>
          <w:szCs w:val="20"/>
        </w:rPr>
        <w:t xml:space="preserve"> </w:t>
      </w:r>
      <w:r w:rsidRPr="00846402">
        <w:rPr>
          <w:rFonts w:ascii="Times New Roman" w:eastAsia="Calibri" w:hAnsi="Times New Roman" w:cs="Times New Roman"/>
          <w:sz w:val="20"/>
          <w:szCs w:val="20"/>
        </w:rPr>
        <w:t>beneficiadas e acondicionadas em embalagem de vidro, permanecendo armazenadas na temperatura de 20 ºC até a instalação do experimento, em 27 de junho de 2014.</w:t>
      </w:r>
    </w:p>
    <w:p w:rsidR="00835F1E" w:rsidRPr="00A254F0" w:rsidRDefault="00835F1E" w:rsidP="001A70D3">
      <w:pPr>
        <w:spacing w:after="0"/>
        <w:rPr>
          <w:rFonts w:ascii="Times New Roman" w:eastAsia="Calibri" w:hAnsi="Times New Roman" w:cs="Times New Roman"/>
          <w:sz w:val="20"/>
          <w:szCs w:val="20"/>
        </w:rPr>
      </w:pPr>
      <w:r w:rsidRPr="00846402">
        <w:rPr>
          <w:rFonts w:ascii="Times New Roman" w:eastAsia="Calibri" w:hAnsi="Times New Roman" w:cs="Times New Roman"/>
          <w:sz w:val="20"/>
          <w:szCs w:val="20"/>
        </w:rPr>
        <w:t>Inicialmente as sementes foram desinfestadas com hipoclorito de sódio 5%, durante 5 minutos, e em seguida lavadas com água destilada. As sementes foram imersas por 12 horas em solução contendo substância húmica com diferentes concentrações, constituindo os seguintes tratamentos pré-germinativos: T1 - embebição em água destilada; T2 - embebição na concentração de 0,25%; T3 - embebição na concentração de 0,50%; T4 - embebição na concentração de 0,75% e T5 - embebição na concentração de 1,00%, cujos tratamentos foram constituídos por quatro repetições de 25 sementes cada, totalizando 100 sementes por tratamento.</w:t>
      </w:r>
    </w:p>
    <w:p w:rsidR="00A254F0" w:rsidRPr="006A5B2F" w:rsidRDefault="00835F1E" w:rsidP="001A70D3">
      <w:pPr>
        <w:spacing w:after="0"/>
        <w:ind w:firstLine="709"/>
        <w:rPr>
          <w:rFonts w:ascii="Times New Roman" w:eastAsia="Calibri" w:hAnsi="Times New Roman" w:cs="Times New Roman"/>
          <w:sz w:val="20"/>
          <w:szCs w:val="20"/>
        </w:rPr>
      </w:pPr>
      <w:r w:rsidRPr="00846402">
        <w:rPr>
          <w:rFonts w:ascii="Times New Roman" w:eastAsia="Calibri" w:hAnsi="Times New Roman" w:cs="Times New Roman"/>
          <w:sz w:val="20"/>
          <w:szCs w:val="20"/>
        </w:rPr>
        <w:t>Após a imersão das sementes, estas foram colocadas sobre papel germitest</w:t>
      </w:r>
      <w:r w:rsidRPr="00846402">
        <w:rPr>
          <w:rFonts w:ascii="Times New Roman" w:eastAsia="Calibri" w:hAnsi="Times New Roman" w:cs="Times New Roman"/>
          <w:sz w:val="20"/>
          <w:szCs w:val="20"/>
          <w:vertAlign w:val="superscript"/>
        </w:rPr>
        <w:t>®</w:t>
      </w:r>
      <w:r w:rsidR="00A254F0">
        <w:rPr>
          <w:rFonts w:ascii="Times New Roman" w:eastAsia="Calibri" w:hAnsi="Times New Roman" w:cs="Times New Roman"/>
          <w:sz w:val="20"/>
          <w:szCs w:val="20"/>
          <w:vertAlign w:val="superscript"/>
        </w:rPr>
        <w:t xml:space="preserve"> </w:t>
      </w:r>
      <w:r w:rsidR="00A254F0">
        <w:rPr>
          <w:rFonts w:ascii="Times New Roman" w:eastAsia="Calibri" w:hAnsi="Times New Roman" w:cs="Times New Roman"/>
          <w:sz w:val="20"/>
          <w:szCs w:val="20"/>
        </w:rPr>
        <w:t>previamen</w:t>
      </w:r>
      <w:r w:rsidRPr="00846402">
        <w:rPr>
          <w:rFonts w:ascii="Times New Roman" w:eastAsia="Calibri" w:hAnsi="Times New Roman" w:cs="Times New Roman"/>
          <w:sz w:val="20"/>
          <w:szCs w:val="20"/>
        </w:rPr>
        <w:t xml:space="preserve">te umedecido com água destilada na quantidade equivalente a 2,5 vezes o peso do papel seco </w:t>
      </w:r>
      <w:r w:rsidRPr="00846402">
        <w:rPr>
          <w:rFonts w:ascii="Times New Roman" w:hAnsi="Times New Roman" w:cs="Times New Roman"/>
          <w:sz w:val="20"/>
          <w:szCs w:val="20"/>
        </w:rPr>
        <w:t xml:space="preserve">e mantido em germinador tipo </w:t>
      </w:r>
      <w:proofErr w:type="gramStart"/>
      <w:r w:rsidRPr="00846402">
        <w:rPr>
          <w:rFonts w:ascii="Times New Roman" w:hAnsi="Times New Roman" w:cs="Times New Roman"/>
          <w:sz w:val="20"/>
          <w:szCs w:val="20"/>
        </w:rPr>
        <w:t>B.O.</w:t>
      </w:r>
      <w:proofErr w:type="gramEnd"/>
      <w:r w:rsidRPr="00846402">
        <w:rPr>
          <w:rFonts w:ascii="Times New Roman" w:hAnsi="Times New Roman" w:cs="Times New Roman"/>
          <w:sz w:val="20"/>
          <w:szCs w:val="20"/>
        </w:rPr>
        <w:t>D regulado á temperatura de 25</w:t>
      </w:r>
      <w:r w:rsidR="00EB73EB">
        <w:rPr>
          <w:rFonts w:ascii="Times New Roman" w:hAnsi="Times New Roman" w:cs="Times New Roman"/>
          <w:sz w:val="20"/>
          <w:szCs w:val="20"/>
        </w:rPr>
        <w:t xml:space="preserve"> </w:t>
      </w:r>
      <w:r w:rsidRPr="00846402">
        <w:rPr>
          <w:rFonts w:ascii="Times New Roman" w:hAnsi="Times New Roman" w:cs="Times New Roman"/>
          <w:sz w:val="20"/>
          <w:szCs w:val="20"/>
        </w:rPr>
        <w:t xml:space="preserve">°C constante com fotoperíodo de 12 horas, </w:t>
      </w:r>
      <w:r w:rsidRPr="00846402">
        <w:rPr>
          <w:rFonts w:ascii="Times New Roman" w:eastAsia="Calibri" w:hAnsi="Times New Roman" w:cs="Times New Roman"/>
          <w:sz w:val="20"/>
          <w:szCs w:val="20"/>
        </w:rPr>
        <w:t>utilizando-se lâmpadas fluorescentes tipo luz do dia (4</w:t>
      </w:r>
      <w:r w:rsidR="001B2CF2">
        <w:rPr>
          <w:rFonts w:ascii="Times New Roman" w:eastAsia="Calibri" w:hAnsi="Times New Roman" w:cs="Times New Roman"/>
          <w:sz w:val="20"/>
          <w:szCs w:val="20"/>
        </w:rPr>
        <w:t xml:space="preserve"> </w:t>
      </w:r>
      <w:r w:rsidRPr="00846402">
        <w:rPr>
          <w:rFonts w:ascii="Times New Roman" w:eastAsia="Calibri" w:hAnsi="Times New Roman" w:cs="Times New Roman"/>
          <w:sz w:val="20"/>
          <w:szCs w:val="20"/>
        </w:rPr>
        <w:t>x</w:t>
      </w:r>
      <w:r w:rsidR="001B2CF2">
        <w:rPr>
          <w:rFonts w:ascii="Times New Roman" w:eastAsia="Calibri" w:hAnsi="Times New Roman" w:cs="Times New Roman"/>
          <w:sz w:val="20"/>
          <w:szCs w:val="20"/>
        </w:rPr>
        <w:t xml:space="preserve"> </w:t>
      </w:r>
      <w:r w:rsidRPr="00846402">
        <w:rPr>
          <w:rFonts w:ascii="Times New Roman" w:eastAsia="Calibri" w:hAnsi="Times New Roman" w:cs="Times New Roman"/>
          <w:sz w:val="20"/>
          <w:szCs w:val="20"/>
        </w:rPr>
        <w:t xml:space="preserve">20 W). </w:t>
      </w:r>
      <w:r w:rsidRPr="006A5B2F">
        <w:rPr>
          <w:rFonts w:ascii="Times New Roman" w:eastAsia="Calibri" w:hAnsi="Times New Roman" w:cs="Times New Roman"/>
          <w:sz w:val="20"/>
          <w:szCs w:val="20"/>
        </w:rPr>
        <w:t xml:space="preserve">Foi adotado o critério botânico de germinação sendo consideradas germinadas as sementes que apresentam radícula com </w:t>
      </w:r>
      <w:proofErr w:type="gramStart"/>
      <w:r w:rsidRPr="006A5B2F">
        <w:rPr>
          <w:rFonts w:ascii="Times New Roman" w:eastAsia="Calibri" w:hAnsi="Times New Roman" w:cs="Times New Roman"/>
          <w:sz w:val="20"/>
          <w:szCs w:val="20"/>
        </w:rPr>
        <w:t>1</w:t>
      </w:r>
      <w:proofErr w:type="gramEnd"/>
      <w:r w:rsidRPr="006A5B2F">
        <w:rPr>
          <w:rFonts w:ascii="Times New Roman" w:eastAsia="Calibri" w:hAnsi="Times New Roman" w:cs="Times New Roman"/>
          <w:sz w:val="20"/>
          <w:szCs w:val="20"/>
        </w:rPr>
        <w:t xml:space="preserve"> cm.</w:t>
      </w:r>
    </w:p>
    <w:p w:rsidR="00835F1E" w:rsidRPr="006A5B2F" w:rsidRDefault="00835F1E" w:rsidP="001A70D3">
      <w:pPr>
        <w:spacing w:after="0"/>
        <w:ind w:firstLine="426"/>
        <w:rPr>
          <w:rFonts w:ascii="Times New Roman" w:eastAsia="Calibri" w:hAnsi="Times New Roman" w:cs="Times New Roman"/>
          <w:sz w:val="20"/>
          <w:szCs w:val="20"/>
        </w:rPr>
      </w:pPr>
      <w:r w:rsidRPr="006A5B2F">
        <w:rPr>
          <w:rFonts w:ascii="Times New Roman" w:eastAsia="Calibri" w:hAnsi="Times New Roman" w:cs="Times New Roman"/>
          <w:sz w:val="20"/>
          <w:szCs w:val="20"/>
        </w:rPr>
        <w:t xml:space="preserve">As avaliações foram feitas através das medidas da porcentagem, tempo médio e índice de velocidade de germinação sendo calculados por meio das fórmulas citadas por </w:t>
      </w:r>
      <w:proofErr w:type="spellStart"/>
      <w:r w:rsidRPr="006A5B2F">
        <w:rPr>
          <w:rFonts w:ascii="Times New Roman" w:eastAsia="Calibri" w:hAnsi="Times New Roman" w:cs="Times New Roman"/>
          <w:sz w:val="20"/>
          <w:szCs w:val="20"/>
        </w:rPr>
        <w:t>Labouriau</w:t>
      </w:r>
      <w:proofErr w:type="spellEnd"/>
      <w:r w:rsidR="00A254F0" w:rsidRPr="006A5B2F">
        <w:rPr>
          <w:rFonts w:ascii="Times New Roman" w:eastAsia="Calibri" w:hAnsi="Times New Roman" w:cs="Times New Roman"/>
          <w:sz w:val="20"/>
          <w:szCs w:val="20"/>
        </w:rPr>
        <w:t xml:space="preserve"> </w:t>
      </w:r>
      <w:r w:rsidR="008E5D9C">
        <w:rPr>
          <w:rFonts w:ascii="Times New Roman" w:eastAsia="Calibri" w:hAnsi="Times New Roman" w:cs="Times New Roman"/>
          <w:sz w:val="20"/>
          <w:szCs w:val="20"/>
        </w:rPr>
        <w:t>e</w:t>
      </w:r>
      <w:r w:rsidRPr="006A5B2F">
        <w:rPr>
          <w:rFonts w:ascii="Times New Roman" w:eastAsia="Calibri" w:hAnsi="Times New Roman" w:cs="Times New Roman"/>
          <w:sz w:val="20"/>
          <w:szCs w:val="20"/>
        </w:rPr>
        <w:t xml:space="preserve"> Valadares (1976) e Maguire (1962):</w:t>
      </w:r>
    </w:p>
    <w:p w:rsidR="00835F1E" w:rsidRPr="006A5B2F" w:rsidRDefault="00835F1E" w:rsidP="001A70D3">
      <w:pPr>
        <w:autoSpaceDE w:val="0"/>
        <w:autoSpaceDN w:val="0"/>
        <w:adjustRightInd w:val="0"/>
        <w:spacing w:after="0"/>
        <w:rPr>
          <w:rFonts w:ascii="Times New Roman" w:eastAsia="Calibri" w:hAnsi="Times New Roman" w:cs="Times New Roman"/>
          <w:bCs/>
          <w:sz w:val="20"/>
          <w:szCs w:val="20"/>
        </w:rPr>
      </w:pPr>
      <w:r w:rsidRPr="006A5B2F">
        <w:rPr>
          <w:rFonts w:ascii="Times New Roman" w:eastAsia="Calibri" w:hAnsi="Times New Roman" w:cs="Times New Roman"/>
          <w:sz w:val="20"/>
          <w:szCs w:val="20"/>
        </w:rPr>
        <w:t xml:space="preserve">- Porcentagem de germinação: </w:t>
      </w:r>
      <w:r w:rsidRPr="006A5B2F">
        <w:rPr>
          <w:rFonts w:ascii="Times New Roman" w:eastAsia="Calibri" w:hAnsi="Times New Roman" w:cs="Times New Roman"/>
          <w:bCs/>
          <w:sz w:val="20"/>
          <w:szCs w:val="20"/>
        </w:rPr>
        <w:t>G = (N/A</w:t>
      </w:r>
      <w:proofErr w:type="gramStart"/>
      <w:r w:rsidRPr="006A5B2F">
        <w:rPr>
          <w:rFonts w:ascii="Times New Roman" w:eastAsia="Calibri" w:hAnsi="Times New Roman" w:cs="Times New Roman"/>
          <w:bCs/>
          <w:sz w:val="20"/>
          <w:szCs w:val="20"/>
        </w:rPr>
        <w:t>) .</w:t>
      </w:r>
      <w:proofErr w:type="gramEnd"/>
      <w:r w:rsidRPr="006A5B2F">
        <w:rPr>
          <w:rFonts w:ascii="Times New Roman" w:eastAsia="Calibri" w:hAnsi="Times New Roman" w:cs="Times New Roman"/>
          <w:bCs/>
          <w:sz w:val="20"/>
          <w:szCs w:val="20"/>
        </w:rPr>
        <w:t xml:space="preserve"> 100</w:t>
      </w:r>
    </w:p>
    <w:p w:rsidR="00835F1E" w:rsidRPr="006A5B2F" w:rsidRDefault="00835F1E" w:rsidP="001A70D3">
      <w:pPr>
        <w:autoSpaceDE w:val="0"/>
        <w:autoSpaceDN w:val="0"/>
        <w:adjustRightInd w:val="0"/>
        <w:spacing w:after="0"/>
        <w:rPr>
          <w:rFonts w:ascii="Times New Roman" w:eastAsia="Calibri" w:hAnsi="Times New Roman" w:cs="Times New Roman"/>
          <w:sz w:val="20"/>
          <w:szCs w:val="20"/>
        </w:rPr>
      </w:pPr>
      <w:proofErr w:type="gramStart"/>
      <w:r w:rsidRPr="006A5B2F">
        <w:rPr>
          <w:rFonts w:ascii="Times New Roman" w:eastAsia="Calibri" w:hAnsi="Times New Roman" w:cs="Times New Roman"/>
          <w:sz w:val="20"/>
          <w:szCs w:val="20"/>
        </w:rPr>
        <w:t>onde</w:t>
      </w:r>
      <w:proofErr w:type="gramEnd"/>
      <w:r w:rsidRPr="006A5B2F">
        <w:rPr>
          <w:rFonts w:ascii="Times New Roman" w:eastAsia="Calibri" w:hAnsi="Times New Roman" w:cs="Times New Roman"/>
          <w:sz w:val="20"/>
          <w:szCs w:val="20"/>
        </w:rPr>
        <w:t xml:space="preserve">: </w:t>
      </w:r>
      <w:r w:rsidRPr="006A5B2F">
        <w:rPr>
          <w:rFonts w:ascii="Times New Roman" w:eastAsia="Calibri" w:hAnsi="Times New Roman" w:cs="Times New Roman"/>
          <w:bCs/>
          <w:sz w:val="20"/>
          <w:szCs w:val="20"/>
        </w:rPr>
        <w:t xml:space="preserve">G </w:t>
      </w:r>
      <w:r w:rsidRPr="006A5B2F">
        <w:rPr>
          <w:rFonts w:ascii="Times New Roman" w:eastAsia="Calibri" w:hAnsi="Times New Roman" w:cs="Times New Roman"/>
          <w:sz w:val="20"/>
          <w:szCs w:val="20"/>
        </w:rPr>
        <w:t xml:space="preserve">= porcentagem de germinação; </w:t>
      </w:r>
      <w:r w:rsidRPr="006A5B2F">
        <w:rPr>
          <w:rFonts w:ascii="Times New Roman" w:eastAsia="Calibri" w:hAnsi="Times New Roman" w:cs="Times New Roman"/>
          <w:bCs/>
          <w:sz w:val="20"/>
          <w:szCs w:val="20"/>
        </w:rPr>
        <w:t xml:space="preserve">N </w:t>
      </w:r>
      <w:r w:rsidRPr="006A5B2F">
        <w:rPr>
          <w:rFonts w:ascii="Times New Roman" w:eastAsia="Calibri" w:hAnsi="Times New Roman" w:cs="Times New Roman"/>
          <w:sz w:val="20"/>
          <w:szCs w:val="20"/>
        </w:rPr>
        <w:t xml:space="preserve">= número de sementes germinadas; </w:t>
      </w:r>
      <w:r w:rsidRPr="006A5B2F">
        <w:rPr>
          <w:rFonts w:ascii="Times New Roman" w:eastAsia="Calibri" w:hAnsi="Times New Roman" w:cs="Times New Roman"/>
          <w:bCs/>
          <w:sz w:val="20"/>
          <w:szCs w:val="20"/>
        </w:rPr>
        <w:t xml:space="preserve">A </w:t>
      </w:r>
      <w:r w:rsidRPr="006A5B2F">
        <w:rPr>
          <w:rFonts w:ascii="Times New Roman" w:eastAsia="Calibri" w:hAnsi="Times New Roman" w:cs="Times New Roman"/>
          <w:sz w:val="20"/>
          <w:szCs w:val="20"/>
        </w:rPr>
        <w:t>= número total de sementes colocadas para germinar</w:t>
      </w:r>
    </w:p>
    <w:p w:rsidR="00835F1E" w:rsidRPr="006A5B2F" w:rsidRDefault="00835F1E" w:rsidP="001A70D3">
      <w:pPr>
        <w:autoSpaceDE w:val="0"/>
        <w:autoSpaceDN w:val="0"/>
        <w:adjustRightInd w:val="0"/>
        <w:spacing w:after="0"/>
        <w:rPr>
          <w:rFonts w:ascii="Times New Roman" w:eastAsia="Calibri" w:hAnsi="Times New Roman" w:cs="Times New Roman"/>
          <w:bCs/>
          <w:sz w:val="20"/>
          <w:szCs w:val="20"/>
        </w:rPr>
      </w:pPr>
      <w:r w:rsidRPr="006A5B2F">
        <w:rPr>
          <w:rFonts w:ascii="Times New Roman" w:eastAsia="Calibri" w:hAnsi="Times New Roman" w:cs="Times New Roman"/>
          <w:sz w:val="20"/>
          <w:szCs w:val="20"/>
        </w:rPr>
        <w:t xml:space="preserve">- Tempo médio de germinação: </w:t>
      </w:r>
      <w:r w:rsidRPr="006A5B2F">
        <w:rPr>
          <w:rFonts w:ascii="Times New Roman" w:eastAsia="Calibri" w:hAnsi="Times New Roman" w:cs="Times New Roman"/>
          <w:bCs/>
          <w:sz w:val="20"/>
          <w:szCs w:val="20"/>
        </w:rPr>
        <w:t>t = (</w:t>
      </w:r>
      <w:proofErr w:type="spellStart"/>
      <w:r w:rsidRPr="006A5B2F">
        <w:rPr>
          <w:rFonts w:ascii="Times New Roman" w:eastAsia="Calibri" w:hAnsi="Times New Roman" w:cs="Times New Roman"/>
          <w:sz w:val="20"/>
          <w:szCs w:val="20"/>
        </w:rPr>
        <w:t>Σ</w:t>
      </w:r>
      <w:r w:rsidRPr="006A5B2F">
        <w:rPr>
          <w:rFonts w:ascii="Times New Roman" w:eastAsia="Calibri" w:hAnsi="Times New Roman" w:cs="Times New Roman"/>
          <w:bCs/>
          <w:sz w:val="20"/>
          <w:szCs w:val="20"/>
        </w:rPr>
        <w:t>niti</w:t>
      </w:r>
      <w:proofErr w:type="spellEnd"/>
      <w:r w:rsidRPr="006A5B2F">
        <w:rPr>
          <w:rFonts w:ascii="Times New Roman" w:eastAsia="Calibri" w:hAnsi="Times New Roman" w:cs="Times New Roman"/>
          <w:bCs/>
          <w:sz w:val="20"/>
          <w:szCs w:val="20"/>
        </w:rPr>
        <w:t xml:space="preserve">) / </w:t>
      </w:r>
      <w:proofErr w:type="spellStart"/>
      <w:proofErr w:type="gramStart"/>
      <w:r w:rsidRPr="006A5B2F">
        <w:rPr>
          <w:rFonts w:ascii="Times New Roman" w:eastAsia="Calibri" w:hAnsi="Times New Roman" w:cs="Times New Roman"/>
          <w:sz w:val="20"/>
          <w:szCs w:val="20"/>
        </w:rPr>
        <w:t>Σ</w:t>
      </w:r>
      <w:r w:rsidRPr="006A5B2F">
        <w:rPr>
          <w:rFonts w:ascii="Times New Roman" w:eastAsia="Calibri" w:hAnsi="Times New Roman" w:cs="Times New Roman"/>
          <w:bCs/>
          <w:sz w:val="20"/>
          <w:szCs w:val="20"/>
        </w:rPr>
        <w:t>ni</w:t>
      </w:r>
      <w:proofErr w:type="spellEnd"/>
      <w:r w:rsidR="00A254F0" w:rsidRPr="006A5B2F">
        <w:rPr>
          <w:rFonts w:ascii="Times New Roman" w:eastAsia="Calibri" w:hAnsi="Times New Roman" w:cs="Times New Roman"/>
          <w:bCs/>
          <w:sz w:val="20"/>
          <w:szCs w:val="20"/>
        </w:rPr>
        <w:t>)</w:t>
      </w:r>
      <w:proofErr w:type="gramEnd"/>
    </w:p>
    <w:p w:rsidR="00835F1E" w:rsidRPr="006A5B2F" w:rsidRDefault="00835F1E" w:rsidP="001A70D3">
      <w:pPr>
        <w:autoSpaceDE w:val="0"/>
        <w:autoSpaceDN w:val="0"/>
        <w:adjustRightInd w:val="0"/>
        <w:spacing w:after="0"/>
        <w:rPr>
          <w:rFonts w:ascii="Times New Roman" w:eastAsia="Calibri" w:hAnsi="Times New Roman" w:cs="Times New Roman"/>
          <w:sz w:val="20"/>
          <w:szCs w:val="20"/>
        </w:rPr>
      </w:pPr>
      <w:proofErr w:type="gramStart"/>
      <w:r w:rsidRPr="006A5B2F">
        <w:rPr>
          <w:rFonts w:ascii="Times New Roman" w:eastAsia="Calibri" w:hAnsi="Times New Roman" w:cs="Times New Roman"/>
          <w:sz w:val="20"/>
          <w:szCs w:val="20"/>
        </w:rPr>
        <w:lastRenderedPageBreak/>
        <w:t>onde</w:t>
      </w:r>
      <w:proofErr w:type="gramEnd"/>
      <w:r w:rsidRPr="006A5B2F">
        <w:rPr>
          <w:rFonts w:ascii="Times New Roman" w:eastAsia="Calibri" w:hAnsi="Times New Roman" w:cs="Times New Roman"/>
          <w:sz w:val="20"/>
          <w:szCs w:val="20"/>
        </w:rPr>
        <w:t xml:space="preserve">: </w:t>
      </w:r>
      <w:r w:rsidRPr="006A5B2F">
        <w:rPr>
          <w:rFonts w:ascii="Times New Roman" w:eastAsia="Calibri" w:hAnsi="Times New Roman" w:cs="Times New Roman"/>
          <w:bCs/>
          <w:sz w:val="20"/>
          <w:szCs w:val="20"/>
        </w:rPr>
        <w:t>TMG</w:t>
      </w:r>
      <w:r w:rsidRPr="006A5B2F">
        <w:rPr>
          <w:rFonts w:ascii="Times New Roman" w:eastAsia="Calibri" w:hAnsi="Times New Roman" w:cs="Times New Roman"/>
          <w:sz w:val="20"/>
          <w:szCs w:val="20"/>
        </w:rPr>
        <w:t xml:space="preserve">= Tempo Médio de Germinação; </w:t>
      </w:r>
      <w:proofErr w:type="spellStart"/>
      <w:r w:rsidRPr="006A5B2F">
        <w:rPr>
          <w:rFonts w:ascii="Times New Roman" w:eastAsia="Calibri" w:hAnsi="Times New Roman" w:cs="Times New Roman"/>
          <w:bCs/>
          <w:sz w:val="20"/>
          <w:szCs w:val="20"/>
        </w:rPr>
        <w:t>ni</w:t>
      </w:r>
      <w:proofErr w:type="spellEnd"/>
      <w:r w:rsidRPr="006A5B2F">
        <w:rPr>
          <w:rFonts w:ascii="Times New Roman" w:eastAsia="Calibri" w:hAnsi="Times New Roman" w:cs="Times New Roman"/>
          <w:sz w:val="20"/>
          <w:szCs w:val="20"/>
        </w:rPr>
        <w:t xml:space="preserve">= número de sementes germinadas por dia; </w:t>
      </w:r>
      <w:r w:rsidRPr="006A5B2F">
        <w:rPr>
          <w:rFonts w:ascii="Times New Roman" w:eastAsia="Calibri" w:hAnsi="Times New Roman" w:cs="Times New Roman"/>
          <w:bCs/>
          <w:sz w:val="20"/>
          <w:szCs w:val="20"/>
        </w:rPr>
        <w:t xml:space="preserve">ti </w:t>
      </w:r>
      <w:r w:rsidRPr="006A5B2F">
        <w:rPr>
          <w:rFonts w:ascii="Times New Roman" w:eastAsia="Calibri" w:hAnsi="Times New Roman" w:cs="Times New Roman"/>
          <w:sz w:val="20"/>
          <w:szCs w:val="20"/>
        </w:rPr>
        <w:t>= tempo de incubação (dias)</w:t>
      </w:r>
    </w:p>
    <w:p w:rsidR="00835F1E" w:rsidRPr="006A5B2F" w:rsidRDefault="00835F1E" w:rsidP="001A70D3">
      <w:pPr>
        <w:autoSpaceDE w:val="0"/>
        <w:autoSpaceDN w:val="0"/>
        <w:adjustRightInd w:val="0"/>
        <w:spacing w:after="0"/>
        <w:rPr>
          <w:rFonts w:ascii="Times New Roman" w:eastAsia="Calibri" w:hAnsi="Times New Roman" w:cs="Times New Roman"/>
          <w:sz w:val="20"/>
          <w:szCs w:val="20"/>
        </w:rPr>
      </w:pPr>
      <w:r w:rsidRPr="006A5B2F">
        <w:rPr>
          <w:rFonts w:ascii="Times New Roman" w:eastAsia="Calibri" w:hAnsi="Times New Roman" w:cs="Times New Roman"/>
          <w:sz w:val="20"/>
          <w:szCs w:val="20"/>
        </w:rPr>
        <w:t>-Índice de Velocidade de Germinação: IVG = G1/N1 + G2/N2 +</w:t>
      </w:r>
      <w:proofErr w:type="gramStart"/>
      <w:r w:rsidRPr="006A5B2F">
        <w:rPr>
          <w:rFonts w:ascii="Times New Roman" w:eastAsia="Calibri" w:hAnsi="Times New Roman" w:cs="Times New Roman"/>
          <w:sz w:val="20"/>
          <w:szCs w:val="20"/>
        </w:rPr>
        <w:t xml:space="preserve"> ...</w:t>
      </w:r>
      <w:proofErr w:type="spellStart"/>
      <w:proofErr w:type="gramEnd"/>
      <w:r w:rsidRPr="006A5B2F">
        <w:rPr>
          <w:rFonts w:ascii="Times New Roman" w:eastAsia="Calibri" w:hAnsi="Times New Roman" w:cs="Times New Roman"/>
          <w:sz w:val="20"/>
          <w:szCs w:val="20"/>
        </w:rPr>
        <w:t>Gn</w:t>
      </w:r>
      <w:proofErr w:type="spellEnd"/>
      <w:r w:rsidRPr="006A5B2F">
        <w:rPr>
          <w:rFonts w:ascii="Times New Roman" w:eastAsia="Calibri" w:hAnsi="Times New Roman" w:cs="Times New Roman"/>
          <w:sz w:val="20"/>
          <w:szCs w:val="20"/>
        </w:rPr>
        <w:t>/</w:t>
      </w:r>
      <w:proofErr w:type="spellStart"/>
      <w:r w:rsidRPr="006A5B2F">
        <w:rPr>
          <w:rFonts w:ascii="Times New Roman" w:eastAsia="Calibri" w:hAnsi="Times New Roman" w:cs="Times New Roman"/>
          <w:sz w:val="20"/>
          <w:szCs w:val="20"/>
        </w:rPr>
        <w:t>Gn</w:t>
      </w:r>
      <w:proofErr w:type="spellEnd"/>
    </w:p>
    <w:p w:rsidR="00835F1E" w:rsidRPr="006A5B2F" w:rsidRDefault="00835F1E" w:rsidP="001A70D3">
      <w:pPr>
        <w:autoSpaceDE w:val="0"/>
        <w:autoSpaceDN w:val="0"/>
        <w:adjustRightInd w:val="0"/>
        <w:spacing w:after="0"/>
        <w:rPr>
          <w:rFonts w:ascii="Times New Roman" w:eastAsia="Calibri" w:hAnsi="Times New Roman" w:cs="Times New Roman"/>
          <w:sz w:val="20"/>
          <w:szCs w:val="20"/>
        </w:rPr>
      </w:pPr>
      <w:proofErr w:type="gramStart"/>
      <w:r w:rsidRPr="006A5B2F">
        <w:rPr>
          <w:rFonts w:ascii="Times New Roman" w:eastAsia="Calibri" w:hAnsi="Times New Roman" w:cs="Times New Roman"/>
          <w:sz w:val="20"/>
          <w:szCs w:val="20"/>
        </w:rPr>
        <w:t>onde</w:t>
      </w:r>
      <w:proofErr w:type="gramEnd"/>
      <w:r w:rsidRPr="006A5B2F">
        <w:rPr>
          <w:rFonts w:ascii="Times New Roman" w:eastAsia="Calibri" w:hAnsi="Times New Roman" w:cs="Times New Roman"/>
          <w:sz w:val="20"/>
          <w:szCs w:val="20"/>
        </w:rPr>
        <w:t xml:space="preserve">: IVG = Índice de Velocidade de Geminação. G1, G2,... </w:t>
      </w:r>
      <w:proofErr w:type="spellStart"/>
      <w:r w:rsidRPr="006A5B2F">
        <w:rPr>
          <w:rFonts w:ascii="Times New Roman" w:eastAsia="Calibri" w:hAnsi="Times New Roman" w:cs="Times New Roman"/>
          <w:sz w:val="20"/>
          <w:szCs w:val="20"/>
        </w:rPr>
        <w:t>Gn</w:t>
      </w:r>
      <w:proofErr w:type="spellEnd"/>
      <w:r w:rsidRPr="006A5B2F">
        <w:rPr>
          <w:rFonts w:ascii="Times New Roman" w:eastAsia="Calibri" w:hAnsi="Times New Roman" w:cs="Times New Roman"/>
          <w:sz w:val="20"/>
          <w:szCs w:val="20"/>
        </w:rPr>
        <w:t xml:space="preserve"> = número de sementes</w:t>
      </w:r>
      <w:r w:rsidR="0038692D" w:rsidRPr="006A5B2F">
        <w:rPr>
          <w:rFonts w:ascii="Times New Roman" w:eastAsia="Calibri" w:hAnsi="Times New Roman" w:cs="Times New Roman"/>
          <w:sz w:val="20"/>
          <w:szCs w:val="20"/>
        </w:rPr>
        <w:t xml:space="preserve"> </w:t>
      </w:r>
      <w:r w:rsidRPr="006A5B2F">
        <w:rPr>
          <w:rFonts w:ascii="Times New Roman" w:eastAsia="Calibri" w:hAnsi="Times New Roman" w:cs="Times New Roman"/>
          <w:sz w:val="20"/>
          <w:szCs w:val="20"/>
        </w:rPr>
        <w:t xml:space="preserve">germinadas na primeira contagem, na segunda contagem e na última contagem. N1, N2,... </w:t>
      </w:r>
      <w:proofErr w:type="spellStart"/>
      <w:r w:rsidRPr="006A5B2F">
        <w:rPr>
          <w:rFonts w:ascii="Times New Roman" w:eastAsia="Calibri" w:hAnsi="Times New Roman" w:cs="Times New Roman"/>
          <w:sz w:val="20"/>
          <w:szCs w:val="20"/>
        </w:rPr>
        <w:t>Nn</w:t>
      </w:r>
      <w:proofErr w:type="spellEnd"/>
      <w:r w:rsidRPr="006A5B2F">
        <w:rPr>
          <w:rFonts w:ascii="Times New Roman" w:eastAsia="Calibri" w:hAnsi="Times New Roman" w:cs="Times New Roman"/>
          <w:sz w:val="20"/>
          <w:szCs w:val="20"/>
        </w:rPr>
        <w:t xml:space="preserve"> = número de dias da semeadura à primeira, segunda e última contagem.</w:t>
      </w:r>
    </w:p>
    <w:p w:rsidR="00835F1E" w:rsidRPr="006A5B2F" w:rsidRDefault="00835F1E" w:rsidP="001A70D3">
      <w:pPr>
        <w:pStyle w:val="Recuodecorpodetexto2"/>
        <w:spacing w:after="0" w:line="240" w:lineRule="auto"/>
        <w:ind w:left="0" w:firstLine="426"/>
        <w:rPr>
          <w:sz w:val="20"/>
          <w:szCs w:val="20"/>
        </w:rPr>
      </w:pPr>
      <w:r w:rsidRPr="006A5B2F">
        <w:rPr>
          <w:sz w:val="20"/>
          <w:szCs w:val="20"/>
        </w:rPr>
        <w:t xml:space="preserve">O delineamento utilizado foi inteiramente casualizado sendo composto de cinco tratamentos pré-germinativos distribuído em quatro repetições de 25 sementes cada. Os dados foram submetidos à análise de variância pelo teste F e as médias comparadas pelo teste de </w:t>
      </w:r>
      <w:proofErr w:type="spellStart"/>
      <w:r w:rsidRPr="006A5B2F">
        <w:rPr>
          <w:sz w:val="20"/>
          <w:szCs w:val="20"/>
        </w:rPr>
        <w:t>Scott-Knott</w:t>
      </w:r>
      <w:proofErr w:type="spellEnd"/>
      <w:r w:rsidRPr="006A5B2F">
        <w:rPr>
          <w:sz w:val="20"/>
          <w:szCs w:val="20"/>
        </w:rPr>
        <w:t xml:space="preserve"> a 5% de probabilidade.</w:t>
      </w:r>
    </w:p>
    <w:p w:rsidR="00E24260" w:rsidRPr="006A5B2F" w:rsidRDefault="00E24260" w:rsidP="00F91DC8">
      <w:pPr>
        <w:pStyle w:val="CorpodoresumoIVCBM"/>
        <w:spacing w:after="0" w:line="240" w:lineRule="auto"/>
        <w:ind w:firstLine="425"/>
        <w:rPr>
          <w:rFonts w:ascii="Times New Roman" w:hAnsi="Times New Roman"/>
          <w:sz w:val="20"/>
          <w:szCs w:val="20"/>
        </w:rPr>
      </w:pPr>
    </w:p>
    <w:p w:rsidR="00D82B41" w:rsidRPr="003200EB" w:rsidRDefault="00D82B41" w:rsidP="00912273">
      <w:pPr>
        <w:spacing w:after="0"/>
        <w:ind w:firstLine="0"/>
        <w:rPr>
          <w:rFonts w:ascii="Times New Roman" w:hAnsi="Times New Roman"/>
          <w:b/>
          <w:sz w:val="28"/>
          <w:szCs w:val="28"/>
        </w:rPr>
      </w:pPr>
      <w:r w:rsidRPr="003200EB">
        <w:rPr>
          <w:rFonts w:ascii="Times New Roman" w:hAnsi="Times New Roman"/>
          <w:b/>
          <w:sz w:val="28"/>
          <w:szCs w:val="28"/>
        </w:rPr>
        <w:t>RESULTADOS</w:t>
      </w:r>
      <w:r w:rsidR="00705B27">
        <w:rPr>
          <w:rFonts w:ascii="Times New Roman" w:hAnsi="Times New Roman"/>
          <w:b/>
          <w:sz w:val="28"/>
          <w:szCs w:val="28"/>
        </w:rPr>
        <w:t xml:space="preserve"> E DISCUSSÃO</w:t>
      </w:r>
    </w:p>
    <w:p w:rsidR="00F91DC8" w:rsidRDefault="00F91DC8" w:rsidP="00F91DC8">
      <w:pPr>
        <w:pStyle w:val="CorpodoresumoIVCBM"/>
        <w:spacing w:after="0" w:line="240" w:lineRule="auto"/>
        <w:ind w:firstLine="425"/>
        <w:rPr>
          <w:rFonts w:ascii="Times New Roman" w:hAnsi="Times New Roman"/>
          <w:sz w:val="20"/>
          <w:szCs w:val="20"/>
        </w:rPr>
      </w:pPr>
    </w:p>
    <w:p w:rsidR="00835F1E" w:rsidRPr="00846402" w:rsidRDefault="001A70D3" w:rsidP="001A70D3">
      <w:pPr>
        <w:autoSpaceDE w:val="0"/>
        <w:autoSpaceDN w:val="0"/>
        <w:adjustRightInd w:val="0"/>
        <w:ind w:firstLine="426"/>
        <w:rPr>
          <w:rFonts w:ascii="Times New Roman" w:hAnsi="Times New Roman" w:cs="Times New Roman"/>
          <w:sz w:val="20"/>
          <w:szCs w:val="20"/>
        </w:rPr>
      </w:pPr>
      <w:r>
        <w:rPr>
          <w:rFonts w:ascii="Times New Roman" w:hAnsi="Times New Roman" w:cs="Times New Roman"/>
          <w:sz w:val="20"/>
          <w:szCs w:val="20"/>
        </w:rPr>
        <w:t xml:space="preserve">A </w:t>
      </w:r>
      <w:r w:rsidR="00835F1E" w:rsidRPr="00846402">
        <w:rPr>
          <w:rFonts w:ascii="Times New Roman" w:hAnsi="Times New Roman" w:cs="Times New Roman"/>
          <w:sz w:val="20"/>
          <w:szCs w:val="20"/>
        </w:rPr>
        <w:t xml:space="preserve">germinação das sementes </w:t>
      </w:r>
      <w:r w:rsidR="00835F1E" w:rsidRPr="00846402">
        <w:rPr>
          <w:rFonts w:ascii="Times New Roman" w:eastAsia="Calibri" w:hAnsi="Times New Roman" w:cs="Times New Roman"/>
          <w:i/>
          <w:iCs/>
          <w:sz w:val="20"/>
          <w:szCs w:val="20"/>
        </w:rPr>
        <w:t>Myracrodruon</w:t>
      </w:r>
      <w:r w:rsidR="0038692D">
        <w:rPr>
          <w:rFonts w:ascii="Times New Roman" w:eastAsia="Calibri" w:hAnsi="Times New Roman" w:cs="Times New Roman"/>
          <w:i/>
          <w:iCs/>
          <w:sz w:val="20"/>
          <w:szCs w:val="20"/>
        </w:rPr>
        <w:t xml:space="preserve"> </w:t>
      </w:r>
      <w:r w:rsidR="00835F1E" w:rsidRPr="00846402">
        <w:rPr>
          <w:rFonts w:ascii="Times New Roman" w:eastAsia="Calibri" w:hAnsi="Times New Roman" w:cs="Times New Roman"/>
          <w:i/>
          <w:iCs/>
          <w:sz w:val="20"/>
          <w:szCs w:val="20"/>
        </w:rPr>
        <w:t>urundeuva</w:t>
      </w:r>
      <w:r w:rsidR="00835F1E" w:rsidRPr="00846402">
        <w:rPr>
          <w:rFonts w:ascii="Times New Roman" w:hAnsi="Times New Roman" w:cs="Times New Roman"/>
          <w:sz w:val="20"/>
          <w:szCs w:val="20"/>
        </w:rPr>
        <w:t xml:space="preserve"> Fr. </w:t>
      </w:r>
      <w:proofErr w:type="spellStart"/>
      <w:r w:rsidR="00835F1E" w:rsidRPr="00846402">
        <w:rPr>
          <w:rFonts w:ascii="Times New Roman" w:hAnsi="Times New Roman" w:cs="Times New Roman"/>
          <w:sz w:val="20"/>
          <w:szCs w:val="20"/>
        </w:rPr>
        <w:t>All</w:t>
      </w:r>
      <w:proofErr w:type="spellEnd"/>
      <w:r w:rsidR="00835F1E" w:rsidRPr="00846402">
        <w:rPr>
          <w:rFonts w:ascii="Times New Roman" w:hAnsi="Times New Roman" w:cs="Times New Roman"/>
          <w:sz w:val="20"/>
          <w:szCs w:val="20"/>
        </w:rPr>
        <w:t xml:space="preserve">. </w:t>
      </w:r>
      <w:proofErr w:type="gramStart"/>
      <w:r w:rsidR="00835F1E" w:rsidRPr="00846402">
        <w:rPr>
          <w:rFonts w:ascii="Times New Roman" w:hAnsi="Times New Roman" w:cs="Times New Roman"/>
          <w:sz w:val="20"/>
          <w:szCs w:val="20"/>
        </w:rPr>
        <w:t>distribuiu</w:t>
      </w:r>
      <w:proofErr w:type="gramEnd"/>
      <w:r w:rsidR="00835F1E" w:rsidRPr="00846402">
        <w:rPr>
          <w:rFonts w:ascii="Times New Roman" w:hAnsi="Times New Roman" w:cs="Times New Roman"/>
          <w:sz w:val="20"/>
          <w:szCs w:val="20"/>
        </w:rPr>
        <w:t xml:space="preserve">-se de forma diferente nos diferentes tratamentos, sendo que a concentração de 0,25% de substância húmica proporcionou maior resultado em termos de valores, no entanto, não apresentou diferença significativa comparativamente as sementes não tratadas e essa tendência também é constatada para o índice de velocidade de germinação (Tabela 1). Enquanto as demais concentrações (0,50; 0,75 e 1,00%) na qual as sementes ficaram emersas condicionaram efeitos negativos prejudicando tanto a porcentagem quanto a velocidade de germinação das sementes. </w:t>
      </w:r>
    </w:p>
    <w:p w:rsidR="00835F1E" w:rsidRPr="00846402" w:rsidRDefault="00835F1E" w:rsidP="00835F1E">
      <w:pPr>
        <w:rPr>
          <w:rFonts w:ascii="Times New Roman" w:hAnsi="Times New Roman" w:cs="Times New Roman"/>
          <w:bCs/>
          <w:sz w:val="18"/>
          <w:szCs w:val="18"/>
        </w:rPr>
      </w:pPr>
      <w:r w:rsidRPr="00802778">
        <w:rPr>
          <w:rFonts w:ascii="Times New Roman" w:hAnsi="Times New Roman" w:cs="Times New Roman"/>
          <w:b/>
          <w:bCs/>
          <w:sz w:val="20"/>
          <w:szCs w:val="20"/>
        </w:rPr>
        <w:t xml:space="preserve">Tabela 1. </w:t>
      </w:r>
      <w:r w:rsidRPr="00802778">
        <w:rPr>
          <w:rFonts w:ascii="Times New Roman" w:hAnsi="Times New Roman" w:cs="Times New Roman"/>
          <w:bCs/>
          <w:sz w:val="18"/>
          <w:szCs w:val="18"/>
        </w:rPr>
        <w:t>Avaliação da porcentagem de germinação, índice de velocidade de germinação e tempo médio de germinação de sem</w:t>
      </w:r>
      <w:r w:rsidRPr="00846402">
        <w:rPr>
          <w:rFonts w:ascii="Times New Roman" w:hAnsi="Times New Roman" w:cs="Times New Roman"/>
          <w:bCs/>
          <w:sz w:val="18"/>
          <w:szCs w:val="18"/>
        </w:rPr>
        <w:t xml:space="preserve">entes de </w:t>
      </w:r>
      <w:proofErr w:type="spellStart"/>
      <w:r w:rsidRPr="00846402">
        <w:rPr>
          <w:rFonts w:ascii="Times New Roman" w:hAnsi="Times New Roman" w:cs="Times New Roman"/>
          <w:bCs/>
          <w:sz w:val="18"/>
          <w:szCs w:val="18"/>
        </w:rPr>
        <w:t>Aroeira-do-Sertão</w:t>
      </w:r>
      <w:proofErr w:type="spellEnd"/>
      <w:r w:rsidRPr="00846402">
        <w:rPr>
          <w:rFonts w:ascii="Times New Roman" w:hAnsi="Times New Roman" w:cs="Times New Roman"/>
          <w:bCs/>
          <w:sz w:val="18"/>
          <w:szCs w:val="18"/>
        </w:rPr>
        <w:t xml:space="preserve"> (</w:t>
      </w:r>
      <w:r w:rsidRPr="00846402">
        <w:rPr>
          <w:rFonts w:ascii="Times New Roman" w:eastAsia="Calibri" w:hAnsi="Times New Roman" w:cs="Times New Roman"/>
          <w:i/>
          <w:iCs/>
          <w:sz w:val="18"/>
          <w:szCs w:val="18"/>
        </w:rPr>
        <w:t>Myracrodruon</w:t>
      </w:r>
      <w:r w:rsidR="00D17F29">
        <w:rPr>
          <w:rFonts w:ascii="Times New Roman" w:eastAsia="Calibri" w:hAnsi="Times New Roman" w:cs="Times New Roman"/>
          <w:i/>
          <w:iCs/>
          <w:sz w:val="18"/>
          <w:szCs w:val="18"/>
        </w:rPr>
        <w:t xml:space="preserve"> </w:t>
      </w:r>
      <w:r w:rsidRPr="00846402">
        <w:rPr>
          <w:rFonts w:ascii="Times New Roman" w:eastAsia="Calibri" w:hAnsi="Times New Roman" w:cs="Times New Roman"/>
          <w:i/>
          <w:iCs/>
          <w:sz w:val="18"/>
          <w:szCs w:val="18"/>
        </w:rPr>
        <w:t>urundeuva</w:t>
      </w:r>
      <w:r w:rsidR="00D17F29">
        <w:rPr>
          <w:rFonts w:ascii="Times New Roman" w:eastAsia="Calibri" w:hAnsi="Times New Roman" w:cs="Times New Roman"/>
          <w:i/>
          <w:iCs/>
          <w:sz w:val="18"/>
          <w:szCs w:val="18"/>
        </w:rPr>
        <w:t xml:space="preserve"> </w:t>
      </w:r>
      <w:r w:rsidR="00C330F4">
        <w:rPr>
          <w:rFonts w:ascii="Times New Roman" w:hAnsi="Times New Roman" w:cs="Times New Roman"/>
          <w:sz w:val="18"/>
          <w:szCs w:val="18"/>
        </w:rPr>
        <w:t xml:space="preserve">Fr. </w:t>
      </w:r>
      <w:proofErr w:type="spellStart"/>
      <w:r w:rsidR="00C330F4">
        <w:rPr>
          <w:rFonts w:ascii="Times New Roman" w:hAnsi="Times New Roman" w:cs="Times New Roman"/>
          <w:sz w:val="18"/>
          <w:szCs w:val="18"/>
        </w:rPr>
        <w:t>All</w:t>
      </w:r>
      <w:proofErr w:type="spellEnd"/>
      <w:r w:rsidR="00C330F4">
        <w:rPr>
          <w:rFonts w:ascii="Times New Roman" w:hAnsi="Times New Roman" w:cs="Times New Roman"/>
          <w:sz w:val="18"/>
          <w:szCs w:val="18"/>
        </w:rPr>
        <w:t>.</w:t>
      </w:r>
      <w:proofErr w:type="gramStart"/>
      <w:r w:rsidR="00C330F4">
        <w:rPr>
          <w:rFonts w:ascii="Times New Roman" w:hAnsi="Times New Roman" w:cs="Times New Roman"/>
          <w:sz w:val="18"/>
          <w:szCs w:val="18"/>
        </w:rPr>
        <w:t>)</w:t>
      </w:r>
      <w:proofErr w:type="gramEnd"/>
    </w:p>
    <w:tbl>
      <w:tblPr>
        <w:tblW w:w="5000" w:type="pct"/>
        <w:tblCellMar>
          <w:left w:w="70" w:type="dxa"/>
          <w:right w:w="70" w:type="dxa"/>
        </w:tblCellMar>
        <w:tblLook w:val="04A0"/>
      </w:tblPr>
      <w:tblGrid>
        <w:gridCol w:w="1233"/>
        <w:gridCol w:w="1476"/>
        <w:gridCol w:w="1234"/>
        <w:gridCol w:w="1185"/>
      </w:tblGrid>
      <w:tr w:rsidR="00835F1E" w:rsidRPr="00367EEF" w:rsidTr="00672C3E">
        <w:trPr>
          <w:trHeight w:val="315"/>
        </w:trPr>
        <w:tc>
          <w:tcPr>
            <w:tcW w:w="1203" w:type="pct"/>
            <w:tcBorders>
              <w:top w:val="single" w:sz="4" w:space="0" w:color="auto"/>
              <w:left w:val="nil"/>
              <w:bottom w:val="single" w:sz="4" w:space="0" w:color="auto"/>
              <w:right w:val="nil"/>
            </w:tcBorders>
            <w:shd w:val="clear" w:color="auto" w:fill="auto"/>
            <w:noWrap/>
            <w:vAlign w:val="center"/>
            <w:hideMark/>
          </w:tcPr>
          <w:p w:rsidR="00835F1E" w:rsidRPr="00846402" w:rsidRDefault="00835F1E" w:rsidP="00EB6F4F">
            <w:pPr>
              <w:ind w:firstLine="0"/>
              <w:rPr>
                <w:rFonts w:ascii="Times New Roman" w:hAnsi="Times New Roman" w:cs="Times New Roman"/>
                <w:sz w:val="20"/>
                <w:szCs w:val="20"/>
              </w:rPr>
            </w:pPr>
            <w:r w:rsidRPr="00846402">
              <w:rPr>
                <w:rFonts w:ascii="Times New Roman" w:hAnsi="Times New Roman" w:cs="Times New Roman"/>
                <w:sz w:val="20"/>
                <w:szCs w:val="20"/>
              </w:rPr>
              <w:t>Tratamentos </w:t>
            </w:r>
          </w:p>
        </w:tc>
        <w:tc>
          <w:tcPr>
            <w:tcW w:w="1439" w:type="pct"/>
            <w:tcBorders>
              <w:top w:val="single" w:sz="4" w:space="0" w:color="auto"/>
              <w:left w:val="nil"/>
              <w:bottom w:val="single" w:sz="4" w:space="0" w:color="auto"/>
              <w:right w:val="nil"/>
            </w:tcBorders>
            <w:shd w:val="clear" w:color="auto" w:fill="auto"/>
            <w:noWrap/>
            <w:vAlign w:val="center"/>
            <w:hideMark/>
          </w:tcPr>
          <w:p w:rsidR="00835F1E" w:rsidRPr="00846402" w:rsidRDefault="00835F1E" w:rsidP="00EB6F4F">
            <w:pPr>
              <w:ind w:firstLine="0"/>
              <w:rPr>
                <w:rFonts w:ascii="Times New Roman" w:hAnsi="Times New Roman" w:cs="Times New Roman"/>
                <w:sz w:val="20"/>
                <w:szCs w:val="20"/>
              </w:rPr>
            </w:pPr>
            <w:r w:rsidRPr="00846402">
              <w:rPr>
                <w:rFonts w:ascii="Times New Roman" w:hAnsi="Times New Roman" w:cs="Times New Roman"/>
                <w:sz w:val="20"/>
                <w:szCs w:val="20"/>
              </w:rPr>
              <w:t>Germinação (%)</w:t>
            </w:r>
          </w:p>
        </w:tc>
        <w:tc>
          <w:tcPr>
            <w:tcW w:w="1203" w:type="pct"/>
            <w:tcBorders>
              <w:top w:val="single" w:sz="4" w:space="0" w:color="auto"/>
              <w:left w:val="nil"/>
              <w:bottom w:val="single" w:sz="4" w:space="0" w:color="auto"/>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IVG</w:t>
            </w:r>
          </w:p>
        </w:tc>
        <w:tc>
          <w:tcPr>
            <w:tcW w:w="1156" w:type="pct"/>
            <w:tcBorders>
              <w:top w:val="single" w:sz="4" w:space="0" w:color="auto"/>
              <w:left w:val="nil"/>
              <w:bottom w:val="single" w:sz="4" w:space="0" w:color="auto"/>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TMG</w:t>
            </w:r>
          </w:p>
        </w:tc>
      </w:tr>
      <w:tr w:rsidR="00835F1E" w:rsidRPr="00367EEF" w:rsidTr="00672C3E">
        <w:trPr>
          <w:trHeight w:val="315"/>
        </w:trPr>
        <w:tc>
          <w:tcPr>
            <w:tcW w:w="1203" w:type="pct"/>
            <w:tcBorders>
              <w:top w:val="nil"/>
              <w:left w:val="nil"/>
              <w:bottom w:val="nil"/>
              <w:right w:val="nil"/>
            </w:tcBorders>
            <w:shd w:val="clear" w:color="auto" w:fill="auto"/>
            <w:noWrap/>
            <w:vAlign w:val="center"/>
            <w:hideMark/>
          </w:tcPr>
          <w:p w:rsidR="00835F1E" w:rsidRPr="00846402" w:rsidRDefault="00AD430F" w:rsidP="00672C3E">
            <w:pPr>
              <w:rPr>
                <w:rFonts w:ascii="Times New Roman" w:hAnsi="Times New Roman" w:cs="Times New Roman"/>
                <w:sz w:val="20"/>
                <w:szCs w:val="20"/>
              </w:rPr>
            </w:pPr>
            <w:r>
              <w:rPr>
                <w:rFonts w:ascii="Times New Roman" w:hAnsi="Times New Roman" w:cs="Times New Roman"/>
                <w:sz w:val="20"/>
                <w:szCs w:val="20"/>
              </w:rPr>
              <w:t>0,00</w:t>
            </w:r>
            <w:r w:rsidR="00835F1E" w:rsidRPr="00846402">
              <w:rPr>
                <w:rFonts w:ascii="Times New Roman" w:hAnsi="Times New Roman" w:cs="Times New Roman"/>
                <w:sz w:val="20"/>
                <w:szCs w:val="20"/>
              </w:rPr>
              <w:t>%</w:t>
            </w:r>
          </w:p>
        </w:tc>
        <w:tc>
          <w:tcPr>
            <w:tcW w:w="1439" w:type="pct"/>
            <w:tcBorders>
              <w:top w:val="nil"/>
              <w:left w:val="nil"/>
              <w:bottom w:val="nil"/>
              <w:right w:val="nil"/>
            </w:tcBorders>
            <w:shd w:val="clear" w:color="auto" w:fill="auto"/>
            <w:noWrap/>
            <w:vAlign w:val="center"/>
            <w:hideMark/>
          </w:tcPr>
          <w:p w:rsidR="00835F1E" w:rsidRPr="00846402" w:rsidRDefault="002B3AF5" w:rsidP="00672C3E">
            <w:pPr>
              <w:rPr>
                <w:rFonts w:ascii="Times New Roman" w:hAnsi="Times New Roman" w:cs="Times New Roman"/>
                <w:sz w:val="20"/>
                <w:szCs w:val="20"/>
              </w:rPr>
            </w:pPr>
            <w:r>
              <w:rPr>
                <w:rFonts w:ascii="Times New Roman" w:hAnsi="Times New Roman" w:cs="Times New Roman"/>
                <w:sz w:val="20"/>
                <w:szCs w:val="20"/>
              </w:rPr>
              <w:t>38</w:t>
            </w:r>
            <w:r w:rsidR="0010101C">
              <w:rPr>
                <w:rFonts w:ascii="Times New Roman" w:hAnsi="Times New Roman" w:cs="Times New Roman"/>
                <w:sz w:val="20"/>
                <w:szCs w:val="20"/>
              </w:rPr>
              <w:t>ª</w:t>
            </w:r>
          </w:p>
        </w:tc>
        <w:tc>
          <w:tcPr>
            <w:tcW w:w="1203"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2,09a</w:t>
            </w:r>
          </w:p>
        </w:tc>
        <w:tc>
          <w:tcPr>
            <w:tcW w:w="1156"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4,80a</w:t>
            </w:r>
          </w:p>
        </w:tc>
      </w:tr>
      <w:tr w:rsidR="00835F1E" w:rsidRPr="00367EEF" w:rsidTr="00672C3E">
        <w:trPr>
          <w:trHeight w:val="315"/>
        </w:trPr>
        <w:tc>
          <w:tcPr>
            <w:tcW w:w="1203" w:type="pct"/>
            <w:tcBorders>
              <w:top w:val="nil"/>
              <w:left w:val="nil"/>
              <w:bottom w:val="nil"/>
              <w:right w:val="nil"/>
            </w:tcBorders>
            <w:shd w:val="clear" w:color="auto" w:fill="auto"/>
            <w:noWrap/>
            <w:vAlign w:val="center"/>
            <w:hideMark/>
          </w:tcPr>
          <w:p w:rsidR="00835F1E" w:rsidRPr="00846402" w:rsidRDefault="00AD430F" w:rsidP="00672C3E">
            <w:pPr>
              <w:rPr>
                <w:rFonts w:ascii="Times New Roman" w:hAnsi="Times New Roman" w:cs="Times New Roman"/>
                <w:sz w:val="20"/>
                <w:szCs w:val="20"/>
              </w:rPr>
            </w:pPr>
            <w:r>
              <w:rPr>
                <w:rFonts w:ascii="Times New Roman" w:hAnsi="Times New Roman" w:cs="Times New Roman"/>
                <w:sz w:val="20"/>
                <w:szCs w:val="20"/>
              </w:rPr>
              <w:t>0,25</w:t>
            </w:r>
            <w:r w:rsidR="00835F1E" w:rsidRPr="00846402">
              <w:rPr>
                <w:rFonts w:ascii="Times New Roman" w:hAnsi="Times New Roman" w:cs="Times New Roman"/>
                <w:sz w:val="20"/>
                <w:szCs w:val="20"/>
              </w:rPr>
              <w:t>%</w:t>
            </w:r>
          </w:p>
        </w:tc>
        <w:tc>
          <w:tcPr>
            <w:tcW w:w="1439" w:type="pct"/>
            <w:tcBorders>
              <w:top w:val="nil"/>
              <w:left w:val="nil"/>
              <w:bottom w:val="nil"/>
              <w:right w:val="nil"/>
            </w:tcBorders>
            <w:shd w:val="clear" w:color="auto" w:fill="auto"/>
            <w:noWrap/>
            <w:vAlign w:val="center"/>
            <w:hideMark/>
          </w:tcPr>
          <w:p w:rsidR="00835F1E" w:rsidRPr="00846402" w:rsidRDefault="002B3AF5" w:rsidP="00672C3E">
            <w:pPr>
              <w:rPr>
                <w:rFonts w:ascii="Times New Roman" w:hAnsi="Times New Roman" w:cs="Times New Roman"/>
                <w:sz w:val="20"/>
                <w:szCs w:val="20"/>
              </w:rPr>
            </w:pPr>
            <w:r>
              <w:rPr>
                <w:rFonts w:ascii="Times New Roman" w:hAnsi="Times New Roman" w:cs="Times New Roman"/>
                <w:sz w:val="20"/>
                <w:szCs w:val="20"/>
              </w:rPr>
              <w:t>48</w:t>
            </w:r>
            <w:r w:rsidR="0010101C">
              <w:rPr>
                <w:rFonts w:ascii="Times New Roman" w:hAnsi="Times New Roman" w:cs="Times New Roman"/>
                <w:sz w:val="20"/>
                <w:szCs w:val="20"/>
              </w:rPr>
              <w:t>ª</w:t>
            </w:r>
          </w:p>
        </w:tc>
        <w:tc>
          <w:tcPr>
            <w:tcW w:w="1203"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2,58a</w:t>
            </w:r>
          </w:p>
        </w:tc>
        <w:tc>
          <w:tcPr>
            <w:tcW w:w="1156"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5,03a</w:t>
            </w:r>
          </w:p>
        </w:tc>
      </w:tr>
      <w:tr w:rsidR="00835F1E" w:rsidRPr="00367EEF" w:rsidTr="00672C3E">
        <w:trPr>
          <w:trHeight w:val="315"/>
        </w:trPr>
        <w:tc>
          <w:tcPr>
            <w:tcW w:w="1203" w:type="pct"/>
            <w:tcBorders>
              <w:top w:val="nil"/>
              <w:left w:val="nil"/>
              <w:bottom w:val="nil"/>
              <w:right w:val="nil"/>
            </w:tcBorders>
            <w:shd w:val="clear" w:color="auto" w:fill="auto"/>
            <w:noWrap/>
            <w:vAlign w:val="center"/>
            <w:hideMark/>
          </w:tcPr>
          <w:p w:rsidR="00835F1E" w:rsidRPr="00846402" w:rsidRDefault="00AD430F" w:rsidP="00672C3E">
            <w:pPr>
              <w:rPr>
                <w:rFonts w:ascii="Times New Roman" w:hAnsi="Times New Roman" w:cs="Times New Roman"/>
                <w:sz w:val="20"/>
                <w:szCs w:val="20"/>
              </w:rPr>
            </w:pPr>
            <w:r>
              <w:rPr>
                <w:rFonts w:ascii="Times New Roman" w:hAnsi="Times New Roman" w:cs="Times New Roman"/>
                <w:sz w:val="20"/>
                <w:szCs w:val="20"/>
              </w:rPr>
              <w:t>0,50</w:t>
            </w:r>
            <w:r w:rsidR="00835F1E" w:rsidRPr="00846402">
              <w:rPr>
                <w:rFonts w:ascii="Times New Roman" w:hAnsi="Times New Roman" w:cs="Times New Roman"/>
                <w:sz w:val="20"/>
                <w:szCs w:val="20"/>
              </w:rPr>
              <w:t>%</w:t>
            </w:r>
          </w:p>
        </w:tc>
        <w:tc>
          <w:tcPr>
            <w:tcW w:w="1439" w:type="pct"/>
            <w:tcBorders>
              <w:top w:val="nil"/>
              <w:left w:val="nil"/>
              <w:bottom w:val="nil"/>
              <w:right w:val="nil"/>
            </w:tcBorders>
            <w:shd w:val="clear" w:color="auto" w:fill="auto"/>
            <w:noWrap/>
            <w:vAlign w:val="center"/>
            <w:hideMark/>
          </w:tcPr>
          <w:p w:rsidR="00835F1E" w:rsidRPr="00846402" w:rsidRDefault="002B3AF5" w:rsidP="00672C3E">
            <w:pPr>
              <w:rPr>
                <w:rFonts w:ascii="Times New Roman" w:hAnsi="Times New Roman" w:cs="Times New Roman"/>
                <w:sz w:val="20"/>
                <w:szCs w:val="20"/>
              </w:rPr>
            </w:pPr>
            <w:r>
              <w:rPr>
                <w:rFonts w:ascii="Times New Roman" w:hAnsi="Times New Roman" w:cs="Times New Roman"/>
                <w:sz w:val="20"/>
                <w:szCs w:val="20"/>
              </w:rPr>
              <w:t>30</w:t>
            </w:r>
            <w:r w:rsidR="00835F1E" w:rsidRPr="00846402">
              <w:rPr>
                <w:rFonts w:ascii="Times New Roman" w:hAnsi="Times New Roman" w:cs="Times New Roman"/>
                <w:sz w:val="20"/>
                <w:szCs w:val="20"/>
              </w:rPr>
              <w:t>b</w:t>
            </w:r>
          </w:p>
        </w:tc>
        <w:tc>
          <w:tcPr>
            <w:tcW w:w="1203"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1,49b</w:t>
            </w:r>
          </w:p>
        </w:tc>
        <w:tc>
          <w:tcPr>
            <w:tcW w:w="1156"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5,55a</w:t>
            </w:r>
          </w:p>
        </w:tc>
      </w:tr>
      <w:tr w:rsidR="00835F1E" w:rsidRPr="00367EEF" w:rsidTr="00672C3E">
        <w:trPr>
          <w:trHeight w:val="315"/>
        </w:trPr>
        <w:tc>
          <w:tcPr>
            <w:tcW w:w="1203" w:type="pct"/>
            <w:tcBorders>
              <w:top w:val="nil"/>
              <w:left w:val="nil"/>
              <w:bottom w:val="nil"/>
              <w:right w:val="nil"/>
            </w:tcBorders>
            <w:shd w:val="clear" w:color="auto" w:fill="auto"/>
            <w:noWrap/>
            <w:vAlign w:val="center"/>
            <w:hideMark/>
          </w:tcPr>
          <w:p w:rsidR="00835F1E" w:rsidRPr="00846402" w:rsidRDefault="00AD430F" w:rsidP="00672C3E">
            <w:pPr>
              <w:rPr>
                <w:rFonts w:ascii="Times New Roman" w:hAnsi="Times New Roman" w:cs="Times New Roman"/>
                <w:sz w:val="20"/>
                <w:szCs w:val="20"/>
              </w:rPr>
            </w:pPr>
            <w:r>
              <w:rPr>
                <w:rFonts w:ascii="Times New Roman" w:hAnsi="Times New Roman" w:cs="Times New Roman"/>
                <w:sz w:val="20"/>
                <w:szCs w:val="20"/>
              </w:rPr>
              <w:t>0,75</w:t>
            </w:r>
            <w:r w:rsidR="00835F1E" w:rsidRPr="00846402">
              <w:rPr>
                <w:rFonts w:ascii="Times New Roman" w:hAnsi="Times New Roman" w:cs="Times New Roman"/>
                <w:sz w:val="20"/>
                <w:szCs w:val="20"/>
              </w:rPr>
              <w:t>%</w:t>
            </w:r>
          </w:p>
        </w:tc>
        <w:tc>
          <w:tcPr>
            <w:tcW w:w="1439" w:type="pct"/>
            <w:tcBorders>
              <w:top w:val="nil"/>
              <w:left w:val="nil"/>
              <w:bottom w:val="nil"/>
              <w:right w:val="nil"/>
            </w:tcBorders>
            <w:shd w:val="clear" w:color="auto" w:fill="auto"/>
            <w:noWrap/>
            <w:vAlign w:val="center"/>
            <w:hideMark/>
          </w:tcPr>
          <w:p w:rsidR="00835F1E" w:rsidRPr="00846402" w:rsidRDefault="002B3AF5" w:rsidP="00672C3E">
            <w:pPr>
              <w:rPr>
                <w:rFonts w:ascii="Times New Roman" w:hAnsi="Times New Roman" w:cs="Times New Roman"/>
                <w:sz w:val="20"/>
                <w:szCs w:val="20"/>
              </w:rPr>
            </w:pPr>
            <w:r>
              <w:rPr>
                <w:rFonts w:ascii="Times New Roman" w:hAnsi="Times New Roman" w:cs="Times New Roman"/>
                <w:sz w:val="20"/>
                <w:szCs w:val="20"/>
              </w:rPr>
              <w:t>28</w:t>
            </w:r>
            <w:r w:rsidR="00835F1E" w:rsidRPr="00846402">
              <w:rPr>
                <w:rFonts w:ascii="Times New Roman" w:hAnsi="Times New Roman" w:cs="Times New Roman"/>
                <w:sz w:val="20"/>
                <w:szCs w:val="20"/>
              </w:rPr>
              <w:t>b</w:t>
            </w:r>
          </w:p>
        </w:tc>
        <w:tc>
          <w:tcPr>
            <w:tcW w:w="1203"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1,58b</w:t>
            </w:r>
          </w:p>
        </w:tc>
        <w:tc>
          <w:tcPr>
            <w:tcW w:w="1156"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4,78a</w:t>
            </w:r>
          </w:p>
        </w:tc>
      </w:tr>
      <w:tr w:rsidR="00835F1E" w:rsidRPr="00367EEF" w:rsidTr="00672C3E">
        <w:trPr>
          <w:trHeight w:val="315"/>
        </w:trPr>
        <w:tc>
          <w:tcPr>
            <w:tcW w:w="1203" w:type="pct"/>
            <w:tcBorders>
              <w:top w:val="nil"/>
              <w:left w:val="nil"/>
              <w:bottom w:val="nil"/>
              <w:right w:val="nil"/>
            </w:tcBorders>
            <w:shd w:val="clear" w:color="auto" w:fill="auto"/>
            <w:noWrap/>
            <w:vAlign w:val="center"/>
            <w:hideMark/>
          </w:tcPr>
          <w:p w:rsidR="00835F1E" w:rsidRPr="00846402" w:rsidRDefault="00AD430F" w:rsidP="00672C3E">
            <w:pPr>
              <w:rPr>
                <w:rFonts w:ascii="Times New Roman" w:hAnsi="Times New Roman" w:cs="Times New Roman"/>
                <w:sz w:val="20"/>
                <w:szCs w:val="20"/>
              </w:rPr>
            </w:pPr>
            <w:r>
              <w:rPr>
                <w:rFonts w:ascii="Times New Roman" w:hAnsi="Times New Roman" w:cs="Times New Roman"/>
                <w:sz w:val="20"/>
                <w:szCs w:val="20"/>
              </w:rPr>
              <w:t>1,00</w:t>
            </w:r>
            <w:r w:rsidR="00835F1E" w:rsidRPr="00846402">
              <w:rPr>
                <w:rFonts w:ascii="Times New Roman" w:hAnsi="Times New Roman" w:cs="Times New Roman"/>
                <w:sz w:val="20"/>
                <w:szCs w:val="20"/>
              </w:rPr>
              <w:t>%</w:t>
            </w:r>
          </w:p>
        </w:tc>
        <w:tc>
          <w:tcPr>
            <w:tcW w:w="1439" w:type="pct"/>
            <w:tcBorders>
              <w:top w:val="nil"/>
              <w:left w:val="nil"/>
              <w:bottom w:val="nil"/>
              <w:right w:val="nil"/>
            </w:tcBorders>
            <w:shd w:val="clear" w:color="auto" w:fill="auto"/>
            <w:noWrap/>
            <w:vAlign w:val="center"/>
            <w:hideMark/>
          </w:tcPr>
          <w:p w:rsidR="00835F1E" w:rsidRPr="00846402" w:rsidRDefault="002B3AF5" w:rsidP="00672C3E">
            <w:pPr>
              <w:rPr>
                <w:rFonts w:ascii="Times New Roman" w:hAnsi="Times New Roman" w:cs="Times New Roman"/>
                <w:sz w:val="20"/>
                <w:szCs w:val="20"/>
              </w:rPr>
            </w:pPr>
            <w:r>
              <w:rPr>
                <w:rFonts w:ascii="Times New Roman" w:hAnsi="Times New Roman" w:cs="Times New Roman"/>
                <w:sz w:val="20"/>
                <w:szCs w:val="20"/>
              </w:rPr>
              <w:t>18</w:t>
            </w:r>
            <w:r w:rsidR="00835F1E" w:rsidRPr="00846402">
              <w:rPr>
                <w:rFonts w:ascii="Times New Roman" w:hAnsi="Times New Roman" w:cs="Times New Roman"/>
                <w:sz w:val="20"/>
                <w:szCs w:val="20"/>
              </w:rPr>
              <w:t>c</w:t>
            </w:r>
          </w:p>
        </w:tc>
        <w:tc>
          <w:tcPr>
            <w:tcW w:w="1203"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0,94b</w:t>
            </w:r>
          </w:p>
        </w:tc>
        <w:tc>
          <w:tcPr>
            <w:tcW w:w="1156" w:type="pct"/>
            <w:tcBorders>
              <w:top w:val="nil"/>
              <w:left w:val="nil"/>
              <w:bottom w:val="nil"/>
              <w:right w:val="nil"/>
            </w:tcBorders>
            <w:shd w:val="clear" w:color="auto" w:fill="auto"/>
            <w:noWrap/>
            <w:vAlign w:val="center"/>
            <w:hideMark/>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5,21a</w:t>
            </w:r>
          </w:p>
        </w:tc>
      </w:tr>
      <w:tr w:rsidR="00835F1E" w:rsidRPr="00367EEF" w:rsidTr="00672C3E">
        <w:trPr>
          <w:trHeight w:val="315"/>
        </w:trPr>
        <w:tc>
          <w:tcPr>
            <w:tcW w:w="1203" w:type="pct"/>
            <w:tcBorders>
              <w:top w:val="nil"/>
              <w:left w:val="nil"/>
              <w:bottom w:val="single" w:sz="4" w:space="0" w:color="auto"/>
              <w:right w:val="nil"/>
            </w:tcBorders>
            <w:shd w:val="clear" w:color="auto" w:fill="auto"/>
            <w:noWrap/>
            <w:vAlign w:val="center"/>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CV (%)</w:t>
            </w:r>
          </w:p>
        </w:tc>
        <w:tc>
          <w:tcPr>
            <w:tcW w:w="1439" w:type="pct"/>
            <w:tcBorders>
              <w:top w:val="nil"/>
              <w:left w:val="nil"/>
              <w:bottom w:val="single" w:sz="4" w:space="0" w:color="auto"/>
              <w:right w:val="nil"/>
            </w:tcBorders>
            <w:shd w:val="clear" w:color="auto" w:fill="auto"/>
            <w:noWrap/>
            <w:vAlign w:val="center"/>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20,41</w:t>
            </w:r>
          </w:p>
        </w:tc>
        <w:tc>
          <w:tcPr>
            <w:tcW w:w="1203" w:type="pct"/>
            <w:tcBorders>
              <w:top w:val="nil"/>
              <w:left w:val="nil"/>
              <w:bottom w:val="single" w:sz="4" w:space="0" w:color="auto"/>
              <w:right w:val="nil"/>
            </w:tcBorders>
            <w:shd w:val="clear" w:color="auto" w:fill="auto"/>
            <w:noWrap/>
            <w:vAlign w:val="center"/>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23,20</w:t>
            </w:r>
          </w:p>
        </w:tc>
        <w:tc>
          <w:tcPr>
            <w:tcW w:w="1156" w:type="pct"/>
            <w:tcBorders>
              <w:top w:val="nil"/>
              <w:left w:val="nil"/>
              <w:bottom w:val="single" w:sz="4" w:space="0" w:color="auto"/>
              <w:right w:val="nil"/>
            </w:tcBorders>
            <w:shd w:val="clear" w:color="auto" w:fill="auto"/>
            <w:noWrap/>
            <w:vAlign w:val="center"/>
          </w:tcPr>
          <w:p w:rsidR="00835F1E" w:rsidRPr="00846402" w:rsidRDefault="00835F1E" w:rsidP="00672C3E">
            <w:pPr>
              <w:rPr>
                <w:rFonts w:ascii="Times New Roman" w:hAnsi="Times New Roman" w:cs="Times New Roman"/>
                <w:sz w:val="20"/>
                <w:szCs w:val="20"/>
              </w:rPr>
            </w:pPr>
            <w:r w:rsidRPr="00846402">
              <w:rPr>
                <w:rFonts w:ascii="Times New Roman" w:hAnsi="Times New Roman" w:cs="Times New Roman"/>
                <w:sz w:val="20"/>
                <w:szCs w:val="20"/>
              </w:rPr>
              <w:t>7,74</w:t>
            </w:r>
          </w:p>
        </w:tc>
      </w:tr>
    </w:tbl>
    <w:p w:rsidR="00835F1E" w:rsidRDefault="00835F1E" w:rsidP="0094025F">
      <w:pPr>
        <w:spacing w:after="0"/>
        <w:ind w:firstLine="0"/>
        <w:rPr>
          <w:rFonts w:ascii="Times New Roman" w:hAnsi="Times New Roman" w:cs="Times New Roman"/>
          <w:bCs/>
          <w:sz w:val="18"/>
          <w:szCs w:val="18"/>
        </w:rPr>
      </w:pPr>
      <w:r w:rsidRPr="00846402">
        <w:rPr>
          <w:rFonts w:ascii="Times New Roman" w:hAnsi="Times New Roman" w:cs="Times New Roman"/>
          <w:bCs/>
          <w:sz w:val="18"/>
          <w:szCs w:val="18"/>
        </w:rPr>
        <w:t xml:space="preserve">Médias seguidas da mesma letra na coluna não diferem entre si pelo teste de </w:t>
      </w:r>
      <w:proofErr w:type="spellStart"/>
      <w:r w:rsidRPr="00846402">
        <w:rPr>
          <w:rFonts w:ascii="Times New Roman" w:hAnsi="Times New Roman" w:cs="Times New Roman"/>
          <w:bCs/>
          <w:sz w:val="18"/>
          <w:szCs w:val="18"/>
        </w:rPr>
        <w:t>Scott-Knott</w:t>
      </w:r>
      <w:proofErr w:type="spellEnd"/>
      <w:r w:rsidRPr="00846402">
        <w:rPr>
          <w:rFonts w:ascii="Times New Roman" w:hAnsi="Times New Roman" w:cs="Times New Roman"/>
          <w:bCs/>
          <w:sz w:val="18"/>
          <w:szCs w:val="18"/>
        </w:rPr>
        <w:t xml:space="preserve"> a 1% de probabilidade de erro.</w:t>
      </w:r>
    </w:p>
    <w:p w:rsidR="0076690B" w:rsidRPr="00846402" w:rsidRDefault="0076690B" w:rsidP="0094025F">
      <w:pPr>
        <w:spacing w:after="0"/>
        <w:ind w:firstLine="0"/>
        <w:rPr>
          <w:rFonts w:ascii="Times New Roman" w:hAnsi="Times New Roman" w:cs="Times New Roman"/>
          <w:bCs/>
          <w:sz w:val="18"/>
          <w:szCs w:val="18"/>
        </w:rPr>
      </w:pPr>
    </w:p>
    <w:p w:rsidR="00835F1E" w:rsidRPr="00846402" w:rsidRDefault="00835F1E" w:rsidP="0094025F">
      <w:pPr>
        <w:autoSpaceDE w:val="0"/>
        <w:autoSpaceDN w:val="0"/>
        <w:adjustRightInd w:val="0"/>
        <w:spacing w:after="0"/>
        <w:rPr>
          <w:rFonts w:ascii="Times New Roman" w:hAnsi="Times New Roman" w:cs="Times New Roman"/>
          <w:sz w:val="20"/>
          <w:szCs w:val="20"/>
        </w:rPr>
      </w:pPr>
      <w:r w:rsidRPr="00846402">
        <w:rPr>
          <w:rFonts w:ascii="Times New Roman" w:hAnsi="Times New Roman" w:cs="Times New Roman"/>
          <w:sz w:val="20"/>
          <w:szCs w:val="20"/>
        </w:rPr>
        <w:t xml:space="preserve">Diferentemente dos resultados do presente trabalho, Oliveira </w:t>
      </w:r>
      <w:proofErr w:type="gramStart"/>
      <w:r w:rsidRPr="00846402">
        <w:rPr>
          <w:rFonts w:ascii="Times New Roman" w:hAnsi="Times New Roman" w:cs="Times New Roman"/>
          <w:sz w:val="20"/>
          <w:szCs w:val="20"/>
        </w:rPr>
        <w:t>et</w:t>
      </w:r>
      <w:proofErr w:type="gramEnd"/>
      <w:r w:rsidRPr="00846402">
        <w:rPr>
          <w:rFonts w:ascii="Times New Roman" w:hAnsi="Times New Roman" w:cs="Times New Roman"/>
          <w:sz w:val="20"/>
          <w:szCs w:val="20"/>
        </w:rPr>
        <w:t xml:space="preserve"> al. (2013) concluíram em seus estudos que o efeito do tratamento com ácido húmico em sementes de Leucena, previamente </w:t>
      </w:r>
      <w:proofErr w:type="spellStart"/>
      <w:r w:rsidRPr="00846402">
        <w:rPr>
          <w:rFonts w:ascii="Times New Roman" w:hAnsi="Times New Roman" w:cs="Times New Roman"/>
          <w:sz w:val="20"/>
          <w:szCs w:val="20"/>
        </w:rPr>
        <w:t>escarificada</w:t>
      </w:r>
      <w:proofErr w:type="spellEnd"/>
      <w:r w:rsidRPr="00846402">
        <w:rPr>
          <w:rFonts w:ascii="Times New Roman" w:hAnsi="Times New Roman" w:cs="Times New Roman"/>
          <w:sz w:val="20"/>
          <w:szCs w:val="20"/>
        </w:rPr>
        <w:t xml:space="preserve"> ou não com ácido sulfúrico não foi significativo para a característica germinação de sementes. Devido a esses resultados encontrados, os autores relatam sobre a necessidade de mais estudos testando o tempo de contato, a concentração e as condições do meio para garantir</w:t>
      </w:r>
      <w:r w:rsidR="001E6CF8">
        <w:rPr>
          <w:rFonts w:ascii="Times New Roman" w:hAnsi="Times New Roman" w:cs="Times New Roman"/>
          <w:sz w:val="20"/>
          <w:szCs w:val="20"/>
        </w:rPr>
        <w:t xml:space="preserve"> </w:t>
      </w:r>
      <w:r w:rsidRPr="00846402">
        <w:rPr>
          <w:rFonts w:ascii="Times New Roman" w:hAnsi="Times New Roman" w:cs="Times New Roman"/>
          <w:sz w:val="20"/>
          <w:szCs w:val="20"/>
        </w:rPr>
        <w:t>maior eficiência.</w:t>
      </w:r>
    </w:p>
    <w:p w:rsidR="00835F1E" w:rsidRPr="00846402" w:rsidRDefault="00835F1E" w:rsidP="001A70D3">
      <w:pPr>
        <w:autoSpaceDE w:val="0"/>
        <w:autoSpaceDN w:val="0"/>
        <w:adjustRightInd w:val="0"/>
        <w:spacing w:after="0"/>
        <w:rPr>
          <w:rFonts w:ascii="Times New Roman" w:hAnsi="Times New Roman" w:cs="Times New Roman"/>
          <w:sz w:val="20"/>
          <w:szCs w:val="20"/>
        </w:rPr>
      </w:pPr>
      <w:r w:rsidRPr="00846402">
        <w:rPr>
          <w:rFonts w:ascii="Times New Roman" w:hAnsi="Times New Roman" w:cs="Times New Roman"/>
          <w:sz w:val="20"/>
          <w:szCs w:val="20"/>
        </w:rPr>
        <w:t xml:space="preserve">Já </w:t>
      </w:r>
      <w:proofErr w:type="spellStart"/>
      <w:r w:rsidRPr="00846402">
        <w:rPr>
          <w:rFonts w:ascii="Times New Roman" w:hAnsi="Times New Roman" w:cs="Times New Roman"/>
          <w:sz w:val="20"/>
          <w:szCs w:val="20"/>
        </w:rPr>
        <w:t>Vendrusculo</w:t>
      </w:r>
      <w:proofErr w:type="spellEnd"/>
      <w:r w:rsidR="001A70D3">
        <w:rPr>
          <w:rFonts w:ascii="Times New Roman" w:hAnsi="Times New Roman" w:cs="Times New Roman"/>
          <w:sz w:val="20"/>
          <w:szCs w:val="20"/>
        </w:rPr>
        <w:t xml:space="preserve"> </w:t>
      </w:r>
      <w:proofErr w:type="spellStart"/>
      <w:proofErr w:type="gramStart"/>
      <w:r w:rsidRPr="00846402">
        <w:rPr>
          <w:rFonts w:ascii="Times New Roman" w:hAnsi="Times New Roman" w:cs="Times New Roman"/>
          <w:sz w:val="20"/>
          <w:szCs w:val="20"/>
        </w:rPr>
        <w:t>et</w:t>
      </w:r>
      <w:proofErr w:type="spellEnd"/>
      <w:proofErr w:type="gramEnd"/>
      <w:r w:rsidRPr="00846402">
        <w:rPr>
          <w:rFonts w:ascii="Times New Roman" w:hAnsi="Times New Roman" w:cs="Times New Roman"/>
          <w:sz w:val="20"/>
          <w:szCs w:val="20"/>
        </w:rPr>
        <w:t xml:space="preserve"> al.</w:t>
      </w:r>
      <w:r w:rsidR="00C41426">
        <w:rPr>
          <w:rFonts w:ascii="Times New Roman" w:hAnsi="Times New Roman" w:cs="Times New Roman"/>
          <w:sz w:val="20"/>
          <w:szCs w:val="20"/>
        </w:rPr>
        <w:t xml:space="preserve"> </w:t>
      </w:r>
      <w:r w:rsidRPr="00846402">
        <w:rPr>
          <w:rFonts w:ascii="Times New Roman" w:hAnsi="Times New Roman" w:cs="Times New Roman"/>
          <w:sz w:val="20"/>
          <w:szCs w:val="20"/>
        </w:rPr>
        <w:t xml:space="preserve">(2014) trabalhando com sementes de duas variedades de </w:t>
      </w:r>
      <w:r w:rsidR="00FC0A1C">
        <w:rPr>
          <w:rFonts w:ascii="Times New Roman" w:hAnsi="Times New Roman" w:cs="Times New Roman"/>
          <w:sz w:val="20"/>
          <w:szCs w:val="20"/>
        </w:rPr>
        <w:t xml:space="preserve">sorgo </w:t>
      </w:r>
      <w:proofErr w:type="spellStart"/>
      <w:r w:rsidR="00FC0A1C">
        <w:rPr>
          <w:rFonts w:ascii="Times New Roman" w:hAnsi="Times New Roman" w:cs="Times New Roman"/>
          <w:sz w:val="20"/>
          <w:szCs w:val="20"/>
        </w:rPr>
        <w:t>granífero</w:t>
      </w:r>
      <w:proofErr w:type="spellEnd"/>
      <w:r w:rsidR="00FC0A1C">
        <w:rPr>
          <w:rFonts w:ascii="Times New Roman" w:hAnsi="Times New Roman" w:cs="Times New Roman"/>
          <w:sz w:val="20"/>
          <w:szCs w:val="20"/>
        </w:rPr>
        <w:t xml:space="preserve"> (1G282 e 50a50)</w:t>
      </w:r>
      <w:r w:rsidRPr="00846402">
        <w:rPr>
          <w:rFonts w:ascii="Times New Roman" w:hAnsi="Times New Roman" w:cs="Times New Roman"/>
          <w:sz w:val="20"/>
          <w:szCs w:val="20"/>
        </w:rPr>
        <w:t xml:space="preserve"> sob </w:t>
      </w:r>
      <w:r w:rsidRPr="00846402">
        <w:rPr>
          <w:rFonts w:ascii="Times New Roman" w:hAnsi="Times New Roman" w:cs="Times New Roman"/>
          <w:sz w:val="20"/>
          <w:szCs w:val="20"/>
        </w:rPr>
        <w:lastRenderedPageBreak/>
        <w:t xml:space="preserve">tratamento de </w:t>
      </w:r>
      <w:proofErr w:type="spellStart"/>
      <w:r w:rsidRPr="00846402">
        <w:rPr>
          <w:rFonts w:ascii="Times New Roman" w:hAnsi="Times New Roman" w:cs="Times New Roman"/>
          <w:sz w:val="20"/>
          <w:szCs w:val="20"/>
        </w:rPr>
        <w:t>Humykos</w:t>
      </w:r>
      <w:proofErr w:type="spellEnd"/>
      <w:r w:rsidRPr="00846402">
        <w:rPr>
          <w:rFonts w:ascii="Times New Roman" w:hAnsi="Times New Roman" w:cs="Times New Roman"/>
          <w:sz w:val="20"/>
          <w:szCs w:val="20"/>
          <w:vertAlign w:val="superscript"/>
        </w:rPr>
        <w:t>®</w:t>
      </w:r>
      <w:r w:rsidRPr="00846402">
        <w:rPr>
          <w:rFonts w:ascii="Times New Roman" w:hAnsi="Times New Roman" w:cs="Times New Roman"/>
          <w:sz w:val="20"/>
          <w:szCs w:val="20"/>
        </w:rPr>
        <w:t>, produto à base de substâncias húmicas, observaram que não houve efeito das doses de substâncias húmicas na germinação e no crescimento inicial de plântulas de sorgo. Entretanto, houve diferença entre as duas variedades testadas, sendo a variedade 50a50 superior para as características índice de velocidade de emergência, germinação e emergência.</w:t>
      </w:r>
    </w:p>
    <w:p w:rsidR="00835F1E" w:rsidRPr="00846402" w:rsidRDefault="00835F1E" w:rsidP="001A70D3">
      <w:pPr>
        <w:autoSpaceDE w:val="0"/>
        <w:autoSpaceDN w:val="0"/>
        <w:adjustRightInd w:val="0"/>
        <w:spacing w:after="0"/>
        <w:rPr>
          <w:rFonts w:ascii="Times New Roman" w:hAnsi="Times New Roman" w:cs="Times New Roman"/>
          <w:sz w:val="20"/>
          <w:szCs w:val="20"/>
          <w:shd w:val="clear" w:color="auto" w:fill="FFFFFF"/>
        </w:rPr>
      </w:pPr>
      <w:r w:rsidRPr="00846402">
        <w:rPr>
          <w:rFonts w:ascii="Times New Roman" w:hAnsi="Times New Roman" w:cs="Times New Roman"/>
          <w:sz w:val="20"/>
          <w:szCs w:val="20"/>
          <w:shd w:val="clear" w:color="auto" w:fill="FFFFFF"/>
        </w:rPr>
        <w:t>Em relação ao índice de velocidade de germinação (IVG), quanto maior o valor desta característica maior a germinação média diária, teoricamente alcançando o valor máximo quando todas as sementes germinam no primeiro dia, sendo assim o valor máximo de IVG é de acordo com o número total de sementes germinadas por dia. Sendo os</w:t>
      </w:r>
      <w:r w:rsidRPr="00367EEF">
        <w:rPr>
          <w:sz w:val="20"/>
          <w:szCs w:val="20"/>
          <w:shd w:val="clear" w:color="auto" w:fill="FFFFFF"/>
        </w:rPr>
        <w:t xml:space="preserve"> </w:t>
      </w:r>
      <w:r w:rsidRPr="00846402">
        <w:rPr>
          <w:rFonts w:ascii="Times New Roman" w:hAnsi="Times New Roman" w:cs="Times New Roman"/>
          <w:sz w:val="20"/>
          <w:szCs w:val="20"/>
          <w:shd w:val="clear" w:color="auto" w:fill="FFFFFF"/>
        </w:rPr>
        <w:t>melhores</w:t>
      </w:r>
      <w:r w:rsidR="001A70D3">
        <w:rPr>
          <w:rFonts w:ascii="Times New Roman" w:hAnsi="Times New Roman" w:cs="Times New Roman"/>
          <w:sz w:val="20"/>
          <w:szCs w:val="20"/>
          <w:shd w:val="clear" w:color="auto" w:fill="FFFFFF"/>
        </w:rPr>
        <w:t xml:space="preserve"> </w:t>
      </w:r>
      <w:r w:rsidRPr="00846402">
        <w:rPr>
          <w:rFonts w:ascii="Times New Roman" w:hAnsi="Times New Roman" w:cs="Times New Roman"/>
          <w:sz w:val="20"/>
          <w:szCs w:val="20"/>
          <w:shd w:val="clear" w:color="auto" w:fill="FFFFFF"/>
        </w:rPr>
        <w:t>valores de IVG observado nas concentrações 0% e 0,25% (Tabela 1).</w:t>
      </w:r>
    </w:p>
    <w:p w:rsidR="00835F1E" w:rsidRPr="00846402" w:rsidRDefault="00835F1E" w:rsidP="001A70D3">
      <w:pPr>
        <w:autoSpaceDE w:val="0"/>
        <w:autoSpaceDN w:val="0"/>
        <w:adjustRightInd w:val="0"/>
        <w:spacing w:after="0"/>
        <w:rPr>
          <w:rFonts w:ascii="Times New Roman" w:hAnsi="Times New Roman" w:cs="Times New Roman"/>
          <w:bCs/>
          <w:sz w:val="20"/>
          <w:szCs w:val="20"/>
        </w:rPr>
      </w:pPr>
      <w:r w:rsidRPr="00513A12">
        <w:rPr>
          <w:rFonts w:ascii="Times New Roman" w:hAnsi="Times New Roman" w:cs="Times New Roman"/>
          <w:sz w:val="20"/>
          <w:szCs w:val="20"/>
        </w:rPr>
        <w:t xml:space="preserve">Segundo WEBER (2011) sementes com alto potencial fisiológico são capazes de germinar uniforme e rapidamente </w:t>
      </w:r>
      <w:proofErr w:type="gramStart"/>
      <w:r w:rsidRPr="00513A12">
        <w:rPr>
          <w:rFonts w:ascii="Times New Roman" w:hAnsi="Times New Roman" w:cs="Times New Roman"/>
          <w:sz w:val="20"/>
          <w:szCs w:val="20"/>
        </w:rPr>
        <w:t>sob ampla</w:t>
      </w:r>
      <w:proofErr w:type="gramEnd"/>
      <w:r w:rsidRPr="00513A12">
        <w:rPr>
          <w:rFonts w:ascii="Times New Roman" w:hAnsi="Times New Roman" w:cs="Times New Roman"/>
          <w:sz w:val="20"/>
          <w:szCs w:val="20"/>
        </w:rPr>
        <w:t xml:space="preserve"> variação do ambiente podendo ser caracterizadas pelo teste de velocidade de germinação, de modo que a emergência tardia de plântulas reflete no menor vigor. Nesse sentido, sementes de </w:t>
      </w:r>
      <w:r w:rsidRPr="00513A12">
        <w:rPr>
          <w:rFonts w:ascii="Times New Roman" w:eastAsia="Calibri" w:hAnsi="Times New Roman" w:cs="Times New Roman"/>
          <w:i/>
          <w:iCs/>
          <w:sz w:val="20"/>
          <w:szCs w:val="20"/>
        </w:rPr>
        <w:t>Myracrodruon</w:t>
      </w:r>
      <w:r w:rsidR="0038692D" w:rsidRPr="00513A12">
        <w:rPr>
          <w:rFonts w:ascii="Times New Roman" w:eastAsia="Calibri" w:hAnsi="Times New Roman" w:cs="Times New Roman"/>
          <w:i/>
          <w:iCs/>
          <w:sz w:val="20"/>
          <w:szCs w:val="20"/>
        </w:rPr>
        <w:t xml:space="preserve"> </w:t>
      </w:r>
      <w:r w:rsidRPr="00513A12">
        <w:rPr>
          <w:rFonts w:ascii="Times New Roman" w:eastAsia="Calibri" w:hAnsi="Times New Roman" w:cs="Times New Roman"/>
          <w:i/>
          <w:iCs/>
          <w:sz w:val="20"/>
          <w:szCs w:val="20"/>
        </w:rPr>
        <w:t>urundeuva</w:t>
      </w:r>
      <w:r w:rsidR="0038692D" w:rsidRPr="00513A12">
        <w:rPr>
          <w:rFonts w:ascii="Times New Roman" w:eastAsia="Calibri" w:hAnsi="Times New Roman" w:cs="Times New Roman"/>
          <w:i/>
          <w:iCs/>
          <w:sz w:val="20"/>
          <w:szCs w:val="20"/>
        </w:rPr>
        <w:t xml:space="preserve"> </w:t>
      </w:r>
      <w:r w:rsidRPr="00513A12">
        <w:rPr>
          <w:rFonts w:ascii="Times New Roman" w:hAnsi="Times New Roman" w:cs="Times New Roman"/>
          <w:sz w:val="20"/>
          <w:szCs w:val="20"/>
        </w:rPr>
        <w:t xml:space="preserve">Fr. </w:t>
      </w:r>
      <w:proofErr w:type="spellStart"/>
      <w:r w:rsidRPr="00513A12">
        <w:rPr>
          <w:rFonts w:ascii="Times New Roman" w:hAnsi="Times New Roman" w:cs="Times New Roman"/>
          <w:sz w:val="20"/>
          <w:szCs w:val="20"/>
        </w:rPr>
        <w:t>All</w:t>
      </w:r>
      <w:proofErr w:type="spellEnd"/>
      <w:r w:rsidRPr="00513A12">
        <w:rPr>
          <w:rFonts w:ascii="Times New Roman" w:hAnsi="Times New Roman" w:cs="Times New Roman"/>
          <w:sz w:val="20"/>
          <w:szCs w:val="20"/>
        </w:rPr>
        <w:t>.</w:t>
      </w:r>
      <w:r w:rsidR="00C41426" w:rsidRPr="00513A12">
        <w:rPr>
          <w:rFonts w:ascii="Times New Roman" w:hAnsi="Times New Roman" w:cs="Times New Roman"/>
          <w:sz w:val="20"/>
          <w:szCs w:val="20"/>
        </w:rPr>
        <w:t xml:space="preserve"> </w:t>
      </w:r>
      <w:proofErr w:type="gramStart"/>
      <w:r w:rsidRPr="00513A12">
        <w:rPr>
          <w:rFonts w:ascii="Times New Roman" w:hAnsi="Times New Roman" w:cs="Times New Roman"/>
          <w:sz w:val="20"/>
          <w:szCs w:val="20"/>
        </w:rPr>
        <w:t>germinadas</w:t>
      </w:r>
      <w:proofErr w:type="gramEnd"/>
      <w:r w:rsidRPr="00513A12">
        <w:rPr>
          <w:rFonts w:ascii="Times New Roman" w:hAnsi="Times New Roman" w:cs="Times New Roman"/>
          <w:sz w:val="20"/>
          <w:szCs w:val="20"/>
        </w:rPr>
        <w:t xml:space="preserve"> sob concentração entre 0 e 0,25% de substâncias húmicas apresentariam maior vigor.</w:t>
      </w:r>
    </w:p>
    <w:p w:rsidR="00835F1E" w:rsidRPr="00846402" w:rsidRDefault="00835F1E" w:rsidP="001A70D3">
      <w:pPr>
        <w:spacing w:after="0"/>
        <w:rPr>
          <w:rFonts w:ascii="Times New Roman" w:hAnsi="Times New Roman" w:cs="Times New Roman"/>
          <w:sz w:val="20"/>
          <w:szCs w:val="20"/>
          <w:shd w:val="clear" w:color="auto" w:fill="FFFFFF"/>
        </w:rPr>
      </w:pPr>
      <w:r w:rsidRPr="00846402">
        <w:rPr>
          <w:rFonts w:ascii="Times New Roman" w:hAnsi="Times New Roman" w:cs="Times New Roman"/>
          <w:sz w:val="20"/>
          <w:szCs w:val="20"/>
          <w:shd w:val="clear" w:color="auto" w:fill="FFFFFF"/>
        </w:rPr>
        <w:t>O tempo médio de germinação (TMG) não apresentou diferença significativa entre os tratamentos (Tabela 1). Quanto maior o valor indica que as sementes germinaram mais no final do período avaliado, teoricamente atingindo o valor máximo quando as sementes germinam no último dia de avaliação, sendo assim o valor máximo do TMG o número de dias de avaliação.</w:t>
      </w:r>
    </w:p>
    <w:p w:rsidR="00835F1E" w:rsidRPr="00846402" w:rsidRDefault="00835F1E" w:rsidP="001A70D3">
      <w:pPr>
        <w:spacing w:after="0"/>
        <w:rPr>
          <w:rFonts w:ascii="Times New Roman" w:hAnsi="Times New Roman" w:cs="Times New Roman"/>
          <w:sz w:val="20"/>
          <w:szCs w:val="20"/>
        </w:rPr>
      </w:pPr>
      <w:r w:rsidRPr="00846402">
        <w:rPr>
          <w:rFonts w:ascii="Times New Roman" w:hAnsi="Times New Roman" w:cs="Times New Roman"/>
          <w:bCs/>
          <w:sz w:val="20"/>
          <w:szCs w:val="20"/>
        </w:rPr>
        <w:t xml:space="preserve">O TMG e o IVG não devem ser avaliados isoladamente, pois ambos podem apresentar falhas, como por exemplo, apresentar o mesmo valor </w:t>
      </w:r>
      <w:proofErr w:type="gramStart"/>
      <w:r w:rsidRPr="00846402">
        <w:rPr>
          <w:rFonts w:ascii="Times New Roman" w:hAnsi="Times New Roman" w:cs="Times New Roman"/>
          <w:bCs/>
          <w:sz w:val="20"/>
          <w:szCs w:val="20"/>
        </w:rPr>
        <w:t>sob condições</w:t>
      </w:r>
      <w:proofErr w:type="gramEnd"/>
      <w:r w:rsidRPr="00846402">
        <w:rPr>
          <w:rFonts w:ascii="Times New Roman" w:hAnsi="Times New Roman" w:cs="Times New Roman"/>
          <w:bCs/>
          <w:sz w:val="20"/>
          <w:szCs w:val="20"/>
        </w:rPr>
        <w:t xml:space="preserve"> diferentes, isso vai depender da quantidade de sementes germinadas e da distribuição destas ao longo do período avaliado. Neste caso, para analisar os dados com maior precisão é necessário avaliar o máximo de variáveis possíveis.</w:t>
      </w:r>
    </w:p>
    <w:p w:rsidR="00835F1E" w:rsidRDefault="00835F1E" w:rsidP="001A70D3">
      <w:pPr>
        <w:spacing w:after="0"/>
        <w:rPr>
          <w:rFonts w:ascii="Times New Roman" w:hAnsi="Times New Roman" w:cs="Times New Roman"/>
          <w:sz w:val="20"/>
          <w:szCs w:val="20"/>
        </w:rPr>
      </w:pPr>
      <w:r w:rsidRPr="00846402">
        <w:rPr>
          <w:rFonts w:ascii="Times New Roman" w:hAnsi="Times New Roman" w:cs="Times New Roman"/>
          <w:sz w:val="20"/>
          <w:szCs w:val="20"/>
        </w:rPr>
        <w:t>O efeito negativo nos parâmetros germinação e IVG</w:t>
      </w:r>
      <w:r w:rsidR="00846402">
        <w:rPr>
          <w:rFonts w:ascii="Times New Roman" w:hAnsi="Times New Roman" w:cs="Times New Roman"/>
          <w:sz w:val="20"/>
          <w:szCs w:val="20"/>
        </w:rPr>
        <w:t xml:space="preserve"> </w:t>
      </w:r>
      <w:r w:rsidRPr="00846402">
        <w:rPr>
          <w:rFonts w:ascii="Times New Roman" w:hAnsi="Times New Roman" w:cs="Times New Roman"/>
          <w:sz w:val="20"/>
          <w:szCs w:val="20"/>
        </w:rPr>
        <w:t xml:space="preserve">é notado à medida que se aumenta a concentração de substância húmica na solução, sugerindo que a concentração ideal de substância húmica esteja entre </w:t>
      </w:r>
      <w:proofErr w:type="gramStart"/>
      <w:r w:rsidRPr="00846402">
        <w:rPr>
          <w:rFonts w:ascii="Times New Roman" w:hAnsi="Times New Roman" w:cs="Times New Roman"/>
          <w:sz w:val="20"/>
          <w:szCs w:val="20"/>
        </w:rPr>
        <w:t>0</w:t>
      </w:r>
      <w:proofErr w:type="gramEnd"/>
      <w:r w:rsidRPr="00846402">
        <w:rPr>
          <w:rFonts w:ascii="Times New Roman" w:hAnsi="Times New Roman" w:cs="Times New Roman"/>
          <w:sz w:val="20"/>
          <w:szCs w:val="20"/>
        </w:rPr>
        <w:t xml:space="preserve"> e 0,25%. Esse resultado negativo pode ser explicado pelo exposto por Camargo </w:t>
      </w:r>
      <w:proofErr w:type="gramStart"/>
      <w:r w:rsidRPr="00846402">
        <w:rPr>
          <w:rFonts w:ascii="Times New Roman" w:hAnsi="Times New Roman" w:cs="Times New Roman"/>
          <w:sz w:val="20"/>
          <w:szCs w:val="20"/>
        </w:rPr>
        <w:t>et</w:t>
      </w:r>
      <w:proofErr w:type="gramEnd"/>
      <w:r w:rsidRPr="00846402">
        <w:rPr>
          <w:rFonts w:ascii="Times New Roman" w:hAnsi="Times New Roman" w:cs="Times New Roman"/>
          <w:sz w:val="20"/>
          <w:szCs w:val="20"/>
        </w:rPr>
        <w:t xml:space="preserve"> al. (2001) em que, segundo os autores, alguns ácidos orgân</w:t>
      </w:r>
      <w:r w:rsidR="0080554A">
        <w:rPr>
          <w:rFonts w:ascii="Times New Roman" w:hAnsi="Times New Roman" w:cs="Times New Roman"/>
          <w:sz w:val="20"/>
          <w:szCs w:val="20"/>
        </w:rPr>
        <w:t xml:space="preserve">icos podem provocar </w:t>
      </w:r>
      <w:proofErr w:type="spellStart"/>
      <w:r w:rsidR="0080554A">
        <w:rPr>
          <w:rFonts w:ascii="Times New Roman" w:hAnsi="Times New Roman" w:cs="Times New Roman"/>
          <w:sz w:val="20"/>
          <w:szCs w:val="20"/>
        </w:rPr>
        <w:t>fitotoxidez</w:t>
      </w:r>
      <w:proofErr w:type="spellEnd"/>
      <w:r w:rsidRPr="00846402">
        <w:rPr>
          <w:rFonts w:ascii="Times New Roman" w:hAnsi="Times New Roman" w:cs="Times New Roman"/>
          <w:sz w:val="20"/>
          <w:szCs w:val="20"/>
        </w:rPr>
        <w:t xml:space="preserve"> limitando a germinação e o desenvolvimento das plantas. De acordo com esses mesmos autores a </w:t>
      </w:r>
      <w:proofErr w:type="spellStart"/>
      <w:r w:rsidRPr="00846402">
        <w:rPr>
          <w:rFonts w:ascii="Times New Roman" w:hAnsi="Times New Roman" w:cs="Times New Roman"/>
          <w:sz w:val="20"/>
          <w:szCs w:val="20"/>
        </w:rPr>
        <w:t>fitotoxidez</w:t>
      </w:r>
      <w:proofErr w:type="spellEnd"/>
      <w:r w:rsidRPr="00846402">
        <w:rPr>
          <w:rFonts w:ascii="Times New Roman" w:hAnsi="Times New Roman" w:cs="Times New Roman"/>
          <w:sz w:val="20"/>
          <w:szCs w:val="20"/>
        </w:rPr>
        <w:t xml:space="preserve"> está diretamente relacionada ao </w:t>
      </w:r>
      <w:proofErr w:type="gramStart"/>
      <w:r w:rsidRPr="00846402">
        <w:rPr>
          <w:rFonts w:ascii="Times New Roman" w:hAnsi="Times New Roman" w:cs="Times New Roman"/>
          <w:sz w:val="20"/>
          <w:szCs w:val="20"/>
        </w:rPr>
        <w:t>pH</w:t>
      </w:r>
      <w:proofErr w:type="gramEnd"/>
      <w:r w:rsidRPr="00846402">
        <w:rPr>
          <w:rFonts w:ascii="Times New Roman" w:hAnsi="Times New Roman" w:cs="Times New Roman"/>
          <w:sz w:val="20"/>
          <w:szCs w:val="20"/>
        </w:rPr>
        <w:t>, comprimento da cadeia de carbonos e concentração dos ácidos no meio em que se encontram. Estando os principais efeitos associados à inibição da germinação e da expansão radicular, como resultado de lesões causadas ao tecido meristemático da radícula ou de limitações à respiração, conduzindo à inibição da divisão celular.</w:t>
      </w:r>
    </w:p>
    <w:p w:rsidR="00023A84" w:rsidRPr="00846402" w:rsidRDefault="00023A84" w:rsidP="001A70D3">
      <w:pPr>
        <w:autoSpaceDE w:val="0"/>
        <w:autoSpaceDN w:val="0"/>
        <w:adjustRightInd w:val="0"/>
        <w:spacing w:after="0"/>
        <w:rPr>
          <w:rFonts w:ascii="Times New Roman" w:hAnsi="Times New Roman" w:cs="Times New Roman"/>
          <w:bCs/>
          <w:sz w:val="20"/>
          <w:szCs w:val="20"/>
        </w:rPr>
      </w:pPr>
      <w:r w:rsidRPr="00846402">
        <w:rPr>
          <w:rFonts w:ascii="Times New Roman" w:hAnsi="Times New Roman" w:cs="Times New Roman"/>
          <w:bCs/>
          <w:sz w:val="20"/>
          <w:szCs w:val="20"/>
        </w:rPr>
        <w:t>Apesar de não ter sido avaliado neste estudo o crescimento das plantas, alguns autores relatam que as substancias húmicas podem ainda influenciar no crescimento e desenvolvimento vegetal, alterando diretamente o metabolismo bioquímico das plantas (</w:t>
      </w:r>
      <w:r w:rsidR="00C41426" w:rsidRPr="00846402">
        <w:rPr>
          <w:rFonts w:ascii="Times New Roman" w:hAnsi="Times New Roman" w:cs="Times New Roman"/>
          <w:bCs/>
          <w:sz w:val="20"/>
          <w:szCs w:val="20"/>
        </w:rPr>
        <w:t xml:space="preserve">ROSA </w:t>
      </w:r>
      <w:proofErr w:type="gramStart"/>
      <w:r w:rsidRPr="00846402">
        <w:rPr>
          <w:rFonts w:ascii="Times New Roman" w:hAnsi="Times New Roman" w:cs="Times New Roman"/>
          <w:bCs/>
          <w:sz w:val="20"/>
          <w:szCs w:val="20"/>
        </w:rPr>
        <w:t>et</w:t>
      </w:r>
      <w:proofErr w:type="gramEnd"/>
      <w:r w:rsidRPr="00846402">
        <w:rPr>
          <w:rFonts w:ascii="Times New Roman" w:hAnsi="Times New Roman" w:cs="Times New Roman"/>
          <w:bCs/>
          <w:sz w:val="20"/>
          <w:szCs w:val="20"/>
        </w:rPr>
        <w:t xml:space="preserve"> al., 2009) e afetando</w:t>
      </w:r>
      <w:r w:rsidR="00D17F29">
        <w:rPr>
          <w:rFonts w:ascii="Times New Roman" w:hAnsi="Times New Roman" w:cs="Times New Roman"/>
          <w:bCs/>
          <w:sz w:val="20"/>
          <w:szCs w:val="20"/>
        </w:rPr>
        <w:t xml:space="preserve"> </w:t>
      </w:r>
      <w:r w:rsidRPr="00846402">
        <w:rPr>
          <w:rFonts w:ascii="Times New Roman" w:hAnsi="Times New Roman" w:cs="Times New Roman"/>
          <w:bCs/>
          <w:sz w:val="20"/>
          <w:szCs w:val="20"/>
        </w:rPr>
        <w:t>a permeabilidade das membranas através das bombas de prótons, contribuindo assim para uma maior absorção de nutrientes (</w:t>
      </w:r>
      <w:r w:rsidR="00C41426" w:rsidRPr="00846402">
        <w:rPr>
          <w:rFonts w:ascii="Times New Roman" w:hAnsi="Times New Roman" w:cs="Times New Roman"/>
          <w:bCs/>
          <w:sz w:val="20"/>
          <w:szCs w:val="20"/>
        </w:rPr>
        <w:t xml:space="preserve">ZANDONADI </w:t>
      </w:r>
      <w:r w:rsidRPr="00846402">
        <w:rPr>
          <w:rFonts w:ascii="Times New Roman" w:hAnsi="Times New Roman" w:cs="Times New Roman"/>
          <w:bCs/>
          <w:sz w:val="20"/>
          <w:szCs w:val="20"/>
        </w:rPr>
        <w:t>et al., 2014).</w:t>
      </w:r>
    </w:p>
    <w:p w:rsidR="00023A84" w:rsidRDefault="00023A84" w:rsidP="001A70D3">
      <w:pPr>
        <w:autoSpaceDE w:val="0"/>
        <w:autoSpaceDN w:val="0"/>
        <w:adjustRightInd w:val="0"/>
        <w:spacing w:after="0"/>
        <w:rPr>
          <w:rFonts w:ascii="Times New Roman" w:hAnsi="Times New Roman" w:cs="Times New Roman"/>
          <w:sz w:val="20"/>
          <w:szCs w:val="20"/>
        </w:rPr>
      </w:pPr>
      <w:r w:rsidRPr="00846402">
        <w:rPr>
          <w:rFonts w:ascii="Times New Roman" w:hAnsi="Times New Roman" w:cs="Times New Roman"/>
          <w:sz w:val="20"/>
          <w:szCs w:val="20"/>
        </w:rPr>
        <w:t xml:space="preserve">O uso de substâncias húmicas têm demonstrado alterações diversas no desenvolvimento de algumas culturas alterando aspectos como fisiologia, absorção de nutrientes e </w:t>
      </w:r>
      <w:r w:rsidRPr="00846402">
        <w:rPr>
          <w:rFonts w:ascii="Times New Roman" w:hAnsi="Times New Roman" w:cs="Times New Roman"/>
          <w:sz w:val="20"/>
          <w:szCs w:val="20"/>
        </w:rPr>
        <w:lastRenderedPageBreak/>
        <w:t xml:space="preserve">metabolismo. Segundo diversos autores (PICCOLO </w:t>
      </w:r>
      <w:proofErr w:type="gramStart"/>
      <w:r w:rsidRPr="00846402">
        <w:rPr>
          <w:rFonts w:ascii="Times New Roman" w:hAnsi="Times New Roman" w:cs="Times New Roman"/>
          <w:sz w:val="20"/>
          <w:szCs w:val="20"/>
        </w:rPr>
        <w:t>et</w:t>
      </w:r>
      <w:proofErr w:type="gramEnd"/>
      <w:r w:rsidRPr="00846402">
        <w:rPr>
          <w:rFonts w:ascii="Times New Roman" w:hAnsi="Times New Roman" w:cs="Times New Roman"/>
          <w:sz w:val="20"/>
          <w:szCs w:val="20"/>
        </w:rPr>
        <w:t xml:space="preserve"> al., 1996a; PICCOL</w:t>
      </w:r>
      <w:r w:rsidR="00945F45">
        <w:rPr>
          <w:rFonts w:ascii="Times New Roman" w:hAnsi="Times New Roman" w:cs="Times New Roman"/>
          <w:sz w:val="20"/>
          <w:szCs w:val="20"/>
        </w:rPr>
        <w:t xml:space="preserve">O </w:t>
      </w:r>
      <w:proofErr w:type="spellStart"/>
      <w:r w:rsidR="00945F45">
        <w:rPr>
          <w:rFonts w:ascii="Times New Roman" w:hAnsi="Times New Roman" w:cs="Times New Roman"/>
          <w:sz w:val="20"/>
          <w:szCs w:val="20"/>
        </w:rPr>
        <w:t>et</w:t>
      </w:r>
      <w:proofErr w:type="spellEnd"/>
      <w:r w:rsidR="00945F45">
        <w:rPr>
          <w:rFonts w:ascii="Times New Roman" w:hAnsi="Times New Roman" w:cs="Times New Roman"/>
          <w:sz w:val="20"/>
          <w:szCs w:val="20"/>
        </w:rPr>
        <w:t xml:space="preserve"> al., 1996b; SIMPSON, 2002</w:t>
      </w:r>
      <w:r w:rsidRPr="00846402">
        <w:rPr>
          <w:rFonts w:ascii="Times New Roman" w:hAnsi="Times New Roman" w:cs="Times New Roman"/>
          <w:sz w:val="20"/>
          <w:szCs w:val="20"/>
        </w:rPr>
        <w:t>) as substâncias húmicas se comportam como uma associação supramolecular de moléculas relativamente pequenas e heterogêneas, unidas pela ação de forças fracas dispersivas, que podem ser rompidas pela adição de ácido. Essas substâncias são resultantes da agregação de várias classes de compostos orgânicos, como açúcares, aminoácidos, ésteres, éteres alifáticos e aromáticos (PICCOLO</w:t>
      </w:r>
      <w:r w:rsidR="00EB6F4F">
        <w:rPr>
          <w:rFonts w:ascii="Times New Roman" w:hAnsi="Times New Roman" w:cs="Times New Roman"/>
          <w:sz w:val="20"/>
          <w:szCs w:val="20"/>
        </w:rPr>
        <w:t xml:space="preserve"> </w:t>
      </w:r>
      <w:proofErr w:type="gramStart"/>
      <w:r w:rsidRPr="00846402">
        <w:rPr>
          <w:rFonts w:ascii="Times New Roman" w:hAnsi="Times New Roman" w:cs="Times New Roman"/>
          <w:sz w:val="20"/>
          <w:szCs w:val="20"/>
        </w:rPr>
        <w:t>et</w:t>
      </w:r>
      <w:proofErr w:type="gramEnd"/>
      <w:r w:rsidRPr="00846402">
        <w:rPr>
          <w:rFonts w:ascii="Times New Roman" w:hAnsi="Times New Roman" w:cs="Times New Roman"/>
          <w:sz w:val="20"/>
          <w:szCs w:val="20"/>
        </w:rPr>
        <w:t xml:space="preserve"> al</w:t>
      </w:r>
      <w:r w:rsidR="00C41426">
        <w:rPr>
          <w:rFonts w:ascii="Times New Roman" w:hAnsi="Times New Roman" w:cs="Times New Roman"/>
          <w:sz w:val="20"/>
          <w:szCs w:val="20"/>
        </w:rPr>
        <w:t>.</w:t>
      </w:r>
      <w:r w:rsidRPr="00846402">
        <w:rPr>
          <w:rFonts w:ascii="Times New Roman" w:hAnsi="Times New Roman" w:cs="Times New Roman"/>
          <w:sz w:val="20"/>
          <w:szCs w:val="20"/>
        </w:rPr>
        <w:t xml:space="preserve">, 2003). </w:t>
      </w:r>
      <w:r w:rsidRPr="00846402">
        <w:rPr>
          <w:rFonts w:ascii="Times New Roman" w:hAnsi="Times New Roman" w:cs="Times New Roman"/>
          <w:sz w:val="20"/>
          <w:szCs w:val="20"/>
        </w:rPr>
        <w:lastRenderedPageBreak/>
        <w:t>Características como essas confere às substâncias húmicas uma interação dinâmica e complexa com as plantas,</w:t>
      </w:r>
      <w:r>
        <w:rPr>
          <w:rFonts w:ascii="Times New Roman" w:hAnsi="Times New Roman" w:cs="Times New Roman"/>
          <w:sz w:val="20"/>
          <w:szCs w:val="20"/>
        </w:rPr>
        <w:t xml:space="preserve"> </w:t>
      </w:r>
      <w:r w:rsidRPr="00846402">
        <w:rPr>
          <w:rFonts w:ascii="Times New Roman" w:hAnsi="Times New Roman" w:cs="Times New Roman"/>
          <w:sz w:val="20"/>
          <w:szCs w:val="20"/>
        </w:rPr>
        <w:t xml:space="preserve">sendo necessário estudos mais aprofundados, </w:t>
      </w:r>
      <w:proofErr w:type="gramStart"/>
      <w:r w:rsidRPr="00846402">
        <w:rPr>
          <w:rFonts w:ascii="Times New Roman" w:hAnsi="Times New Roman" w:cs="Times New Roman"/>
          <w:sz w:val="20"/>
          <w:szCs w:val="20"/>
        </w:rPr>
        <w:t>afim de</w:t>
      </w:r>
      <w:proofErr w:type="gramEnd"/>
      <w:r w:rsidRPr="00846402">
        <w:rPr>
          <w:rFonts w:ascii="Times New Roman" w:hAnsi="Times New Roman" w:cs="Times New Roman"/>
          <w:sz w:val="20"/>
          <w:szCs w:val="20"/>
        </w:rPr>
        <w:t xml:space="preserve"> determinar suas ações na germinação de sementes, bem como a concentração ideal, tempo de contato, condição do meio, pH e </w:t>
      </w:r>
      <w:proofErr w:type="spellStart"/>
      <w:r w:rsidRPr="00846402">
        <w:rPr>
          <w:rFonts w:ascii="Times New Roman" w:hAnsi="Times New Roman" w:cs="Times New Roman"/>
          <w:sz w:val="20"/>
          <w:szCs w:val="20"/>
        </w:rPr>
        <w:t>fitohormônios</w:t>
      </w:r>
      <w:proofErr w:type="spellEnd"/>
      <w:r w:rsidRPr="00846402">
        <w:rPr>
          <w:rFonts w:ascii="Times New Roman" w:hAnsi="Times New Roman" w:cs="Times New Roman"/>
          <w:sz w:val="20"/>
          <w:szCs w:val="20"/>
        </w:rPr>
        <w:t xml:space="preserve"> </w:t>
      </w:r>
      <w:proofErr w:type="spellStart"/>
      <w:r w:rsidRPr="00846402">
        <w:rPr>
          <w:rFonts w:ascii="Times New Roman" w:hAnsi="Times New Roman" w:cs="Times New Roman"/>
          <w:sz w:val="20"/>
          <w:szCs w:val="20"/>
        </w:rPr>
        <w:t>potencializadores</w:t>
      </w:r>
      <w:proofErr w:type="spellEnd"/>
      <w:r w:rsidRPr="00846402">
        <w:rPr>
          <w:rFonts w:ascii="Times New Roman" w:hAnsi="Times New Roman" w:cs="Times New Roman"/>
          <w:sz w:val="20"/>
          <w:szCs w:val="20"/>
        </w:rPr>
        <w:t xml:space="preserve"> d</w:t>
      </w:r>
      <w:r>
        <w:rPr>
          <w:rFonts w:ascii="Times New Roman" w:hAnsi="Times New Roman" w:cs="Times New Roman"/>
          <w:sz w:val="20"/>
          <w:szCs w:val="20"/>
        </w:rPr>
        <w:t xml:space="preserve">a germinação e crescimento de </w:t>
      </w:r>
      <w:r w:rsidRPr="00846402">
        <w:rPr>
          <w:rFonts w:ascii="Times New Roman" w:hAnsi="Times New Roman" w:cs="Times New Roman"/>
          <w:sz w:val="20"/>
          <w:szCs w:val="20"/>
        </w:rPr>
        <w:t>plantas</w:t>
      </w:r>
      <w:r>
        <w:rPr>
          <w:rFonts w:ascii="Times New Roman" w:hAnsi="Times New Roman" w:cs="Times New Roman"/>
          <w:sz w:val="20"/>
          <w:szCs w:val="20"/>
        </w:rPr>
        <w:t>.</w:t>
      </w:r>
    </w:p>
    <w:p w:rsidR="00023A84" w:rsidRPr="00846402" w:rsidRDefault="00023A84" w:rsidP="00835F1E">
      <w:pPr>
        <w:ind w:firstLine="709"/>
        <w:rPr>
          <w:rFonts w:ascii="Times New Roman" w:hAnsi="Times New Roman" w:cs="Times New Roman"/>
          <w:sz w:val="20"/>
          <w:szCs w:val="20"/>
        </w:rPr>
      </w:pPr>
    </w:p>
    <w:p w:rsidR="00E24260" w:rsidRPr="00846402" w:rsidRDefault="00E24260" w:rsidP="00D17F29">
      <w:pPr>
        <w:autoSpaceDE w:val="0"/>
        <w:autoSpaceDN w:val="0"/>
        <w:adjustRightInd w:val="0"/>
        <w:rPr>
          <w:rFonts w:ascii="Times New Roman" w:hAnsi="Times New Roman" w:cs="Times New Roman"/>
          <w:sz w:val="20"/>
          <w:szCs w:val="20"/>
        </w:rPr>
        <w:sectPr w:rsidR="00E24260" w:rsidRPr="00846402" w:rsidSect="00912273">
          <w:headerReference w:type="first" r:id="rId14"/>
          <w:footerReference w:type="first" r:id="rId15"/>
          <w:type w:val="continuous"/>
          <w:pgSz w:w="11906" w:h="16838"/>
          <w:pgMar w:top="1134" w:right="851" w:bottom="1134" w:left="851" w:header="709" w:footer="709" w:gutter="0"/>
          <w:cols w:num="2" w:space="227"/>
          <w:titlePg/>
          <w:docGrid w:linePitch="360"/>
        </w:sectPr>
      </w:pPr>
    </w:p>
    <w:p w:rsidR="00E24260" w:rsidRPr="00846402" w:rsidRDefault="00E24260" w:rsidP="00846402">
      <w:pPr>
        <w:spacing w:after="0"/>
        <w:ind w:firstLine="0"/>
        <w:rPr>
          <w:rFonts w:ascii="Times New Roman" w:hAnsi="Times New Roman" w:cs="Times New Roman"/>
          <w:color w:val="000000"/>
          <w:sz w:val="16"/>
          <w:szCs w:val="16"/>
        </w:rPr>
        <w:sectPr w:rsidR="00E24260" w:rsidRPr="00846402" w:rsidSect="00912273">
          <w:type w:val="continuous"/>
          <w:pgSz w:w="11906" w:h="16838"/>
          <w:pgMar w:top="1134" w:right="851" w:bottom="1134" w:left="851" w:header="709" w:footer="709" w:gutter="0"/>
          <w:cols w:space="227"/>
          <w:titlePg/>
          <w:docGrid w:linePitch="360"/>
        </w:sectPr>
      </w:pPr>
    </w:p>
    <w:p w:rsidR="00846402" w:rsidRDefault="00846402" w:rsidP="00846402">
      <w:pPr>
        <w:spacing w:after="0"/>
        <w:ind w:firstLine="0"/>
        <w:rPr>
          <w:rFonts w:ascii="Times New Roman" w:hAnsi="Times New Roman"/>
          <w:sz w:val="20"/>
          <w:szCs w:val="20"/>
        </w:rPr>
        <w:sectPr w:rsidR="00846402" w:rsidSect="00912273">
          <w:type w:val="continuous"/>
          <w:pgSz w:w="11906" w:h="16838"/>
          <w:pgMar w:top="1134" w:right="851" w:bottom="1134" w:left="851" w:header="709" w:footer="709" w:gutter="0"/>
          <w:cols w:space="227"/>
          <w:titlePg/>
          <w:docGrid w:linePitch="360"/>
        </w:sectPr>
      </w:pPr>
    </w:p>
    <w:p w:rsidR="00E24260" w:rsidRPr="00E24260" w:rsidRDefault="00E24260" w:rsidP="00846402">
      <w:pPr>
        <w:spacing w:after="0"/>
        <w:ind w:firstLine="0"/>
        <w:rPr>
          <w:rFonts w:ascii="Times New Roman" w:hAnsi="Times New Roman"/>
          <w:b/>
          <w:sz w:val="20"/>
          <w:szCs w:val="20"/>
        </w:rPr>
      </w:pPr>
    </w:p>
    <w:p w:rsidR="00E24260" w:rsidRPr="003200EB" w:rsidRDefault="00E24260" w:rsidP="00912273">
      <w:pPr>
        <w:spacing w:after="0"/>
        <w:ind w:firstLine="0"/>
        <w:rPr>
          <w:rFonts w:ascii="Times New Roman" w:hAnsi="Times New Roman"/>
          <w:b/>
          <w:sz w:val="28"/>
          <w:szCs w:val="28"/>
        </w:rPr>
      </w:pPr>
      <w:r w:rsidRPr="003200EB">
        <w:rPr>
          <w:rFonts w:ascii="Times New Roman" w:hAnsi="Times New Roman"/>
          <w:b/>
          <w:sz w:val="28"/>
          <w:szCs w:val="28"/>
        </w:rPr>
        <w:t>CONCLUSÕES</w:t>
      </w:r>
    </w:p>
    <w:p w:rsidR="00E24260" w:rsidRPr="00E24260" w:rsidRDefault="00E24260" w:rsidP="00F91DC8">
      <w:pPr>
        <w:spacing w:after="0"/>
        <w:rPr>
          <w:rFonts w:ascii="Times New Roman" w:hAnsi="Times New Roman"/>
          <w:b/>
          <w:sz w:val="20"/>
          <w:szCs w:val="20"/>
        </w:rPr>
      </w:pPr>
    </w:p>
    <w:p w:rsidR="00835F1E" w:rsidRDefault="008E7FC7" w:rsidP="003200EB">
      <w:pPr>
        <w:pStyle w:val="TEXTO"/>
        <w:spacing w:line="240" w:lineRule="auto"/>
        <w:ind w:firstLine="426"/>
        <w:rPr>
          <w:rFonts w:ascii="Times New Roman" w:hAnsi="Times New Roman"/>
          <w:sz w:val="20"/>
          <w:szCs w:val="20"/>
        </w:rPr>
      </w:pPr>
      <w:r>
        <w:rPr>
          <w:rFonts w:ascii="Times New Roman" w:hAnsi="Times New Roman"/>
          <w:sz w:val="20"/>
          <w:szCs w:val="20"/>
        </w:rPr>
        <w:t>1-</w:t>
      </w:r>
      <w:proofErr w:type="gramStart"/>
      <w:r>
        <w:rPr>
          <w:rFonts w:ascii="Times New Roman" w:hAnsi="Times New Roman"/>
          <w:sz w:val="20"/>
          <w:szCs w:val="20"/>
        </w:rPr>
        <w:t xml:space="preserve">  </w:t>
      </w:r>
      <w:proofErr w:type="gramEnd"/>
      <w:r w:rsidR="00835F1E" w:rsidRPr="005F7B71">
        <w:rPr>
          <w:rFonts w:ascii="Times New Roman" w:hAnsi="Times New Roman"/>
          <w:sz w:val="20"/>
          <w:szCs w:val="20"/>
        </w:rPr>
        <w:t xml:space="preserve">A aplicação de substâncias húmicas na concentração entre 0 e 0,25% pode promover efeito positivo sobre a germinação e o índice de velocidade de germinação de sementes de </w:t>
      </w:r>
      <w:r w:rsidR="00835F1E" w:rsidRPr="005F7B71">
        <w:rPr>
          <w:rFonts w:ascii="Times New Roman" w:eastAsia="Calibri" w:hAnsi="Times New Roman"/>
          <w:i/>
          <w:iCs/>
          <w:sz w:val="20"/>
          <w:szCs w:val="20"/>
          <w:lang w:eastAsia="en-US"/>
        </w:rPr>
        <w:t>Myracrodruon</w:t>
      </w:r>
      <w:r w:rsidR="0033155A">
        <w:rPr>
          <w:rFonts w:ascii="Times New Roman" w:eastAsia="Calibri" w:hAnsi="Times New Roman"/>
          <w:i/>
          <w:iCs/>
          <w:sz w:val="20"/>
          <w:szCs w:val="20"/>
          <w:lang w:eastAsia="en-US"/>
        </w:rPr>
        <w:t xml:space="preserve"> </w:t>
      </w:r>
      <w:r w:rsidR="00835F1E" w:rsidRPr="005F7B71">
        <w:rPr>
          <w:rFonts w:ascii="Times New Roman" w:eastAsia="Calibri" w:hAnsi="Times New Roman"/>
          <w:i/>
          <w:iCs/>
          <w:sz w:val="20"/>
          <w:szCs w:val="20"/>
          <w:lang w:eastAsia="en-US"/>
        </w:rPr>
        <w:t>urundeuva</w:t>
      </w:r>
      <w:r w:rsidR="00820616">
        <w:rPr>
          <w:rFonts w:ascii="Times New Roman" w:eastAsia="Calibri" w:hAnsi="Times New Roman"/>
          <w:i/>
          <w:iCs/>
          <w:sz w:val="20"/>
          <w:szCs w:val="20"/>
          <w:lang w:eastAsia="en-US"/>
        </w:rPr>
        <w:t xml:space="preserve"> </w:t>
      </w:r>
      <w:r>
        <w:rPr>
          <w:rFonts w:ascii="Times New Roman" w:hAnsi="Times New Roman"/>
          <w:sz w:val="20"/>
          <w:szCs w:val="20"/>
        </w:rPr>
        <w:t xml:space="preserve">Fr. </w:t>
      </w:r>
      <w:proofErr w:type="spellStart"/>
      <w:r>
        <w:rPr>
          <w:rFonts w:ascii="Times New Roman" w:hAnsi="Times New Roman"/>
          <w:sz w:val="20"/>
          <w:szCs w:val="20"/>
        </w:rPr>
        <w:t>All</w:t>
      </w:r>
      <w:proofErr w:type="spellEnd"/>
      <w:r>
        <w:rPr>
          <w:rFonts w:ascii="Times New Roman" w:hAnsi="Times New Roman"/>
          <w:sz w:val="20"/>
          <w:szCs w:val="20"/>
        </w:rPr>
        <w:t>.</w:t>
      </w:r>
    </w:p>
    <w:p w:rsidR="00835F1E" w:rsidRPr="005F7B71" w:rsidRDefault="008E7FC7" w:rsidP="003200EB">
      <w:pPr>
        <w:pStyle w:val="TEXTO"/>
        <w:spacing w:line="240" w:lineRule="auto"/>
        <w:ind w:firstLine="426"/>
        <w:rPr>
          <w:rFonts w:ascii="Times New Roman" w:hAnsi="Times New Roman"/>
          <w:sz w:val="20"/>
          <w:szCs w:val="20"/>
        </w:rPr>
      </w:pPr>
      <w:r>
        <w:rPr>
          <w:rFonts w:ascii="Times New Roman" w:hAnsi="Times New Roman"/>
          <w:sz w:val="20"/>
          <w:szCs w:val="20"/>
        </w:rPr>
        <w:t xml:space="preserve">2- </w:t>
      </w:r>
      <w:r w:rsidR="00835F1E" w:rsidRPr="005F7B71">
        <w:rPr>
          <w:rFonts w:ascii="Times New Roman" w:hAnsi="Times New Roman"/>
          <w:sz w:val="20"/>
          <w:szCs w:val="20"/>
        </w:rPr>
        <w:t>Soluções de substâncias húmica nas concentrações 0,50;</w:t>
      </w:r>
      <w:r w:rsidR="004659CE">
        <w:rPr>
          <w:rFonts w:ascii="Times New Roman" w:hAnsi="Times New Roman"/>
          <w:sz w:val="20"/>
          <w:szCs w:val="20"/>
        </w:rPr>
        <w:t xml:space="preserve"> </w:t>
      </w:r>
      <w:r w:rsidR="00835F1E" w:rsidRPr="005F7B71">
        <w:rPr>
          <w:rFonts w:ascii="Times New Roman" w:hAnsi="Times New Roman"/>
          <w:sz w:val="20"/>
          <w:szCs w:val="20"/>
        </w:rPr>
        <w:t xml:space="preserve">0,75 e 1,00% promovem efeito fitotóxico sobre a germinação e o índice de velocidade de germinação de sementes de </w:t>
      </w:r>
      <w:r w:rsidR="00835F1E" w:rsidRPr="005F7B71">
        <w:rPr>
          <w:rFonts w:ascii="Times New Roman" w:eastAsia="Calibri" w:hAnsi="Times New Roman"/>
          <w:i/>
          <w:iCs/>
          <w:sz w:val="20"/>
          <w:szCs w:val="20"/>
          <w:lang w:eastAsia="en-US"/>
        </w:rPr>
        <w:t>Myracrodruon</w:t>
      </w:r>
      <w:r w:rsidR="00D17F29">
        <w:rPr>
          <w:rFonts w:ascii="Times New Roman" w:eastAsia="Calibri" w:hAnsi="Times New Roman"/>
          <w:i/>
          <w:iCs/>
          <w:sz w:val="20"/>
          <w:szCs w:val="20"/>
          <w:lang w:eastAsia="en-US"/>
        </w:rPr>
        <w:t xml:space="preserve"> </w:t>
      </w:r>
      <w:r w:rsidR="00835F1E" w:rsidRPr="005F7B71">
        <w:rPr>
          <w:rFonts w:ascii="Times New Roman" w:eastAsia="Calibri" w:hAnsi="Times New Roman"/>
          <w:i/>
          <w:iCs/>
          <w:sz w:val="20"/>
          <w:szCs w:val="20"/>
          <w:lang w:eastAsia="en-US"/>
        </w:rPr>
        <w:t xml:space="preserve">urundeuva </w:t>
      </w:r>
      <w:r w:rsidR="00835F1E" w:rsidRPr="005F7B71">
        <w:rPr>
          <w:rFonts w:ascii="Times New Roman" w:hAnsi="Times New Roman"/>
          <w:sz w:val="20"/>
          <w:szCs w:val="20"/>
        </w:rPr>
        <w:t xml:space="preserve">Fr. </w:t>
      </w:r>
      <w:proofErr w:type="spellStart"/>
      <w:r w:rsidR="00835F1E" w:rsidRPr="005F7B71">
        <w:rPr>
          <w:rFonts w:ascii="Times New Roman" w:hAnsi="Times New Roman"/>
          <w:sz w:val="20"/>
          <w:szCs w:val="20"/>
        </w:rPr>
        <w:t>All</w:t>
      </w:r>
      <w:proofErr w:type="spellEnd"/>
      <w:r w:rsidR="00835F1E" w:rsidRPr="005F7B71">
        <w:rPr>
          <w:rFonts w:ascii="Times New Roman" w:hAnsi="Times New Roman"/>
          <w:sz w:val="20"/>
          <w:szCs w:val="20"/>
        </w:rPr>
        <w:t>.</w:t>
      </w:r>
    </w:p>
    <w:p w:rsidR="00835F1E" w:rsidRPr="005F7B71" w:rsidRDefault="00835F1E" w:rsidP="00835F1E">
      <w:pPr>
        <w:pStyle w:val="Recuodecorpodetexto2"/>
        <w:spacing w:line="240" w:lineRule="auto"/>
        <w:ind w:left="0" w:firstLine="709"/>
        <w:rPr>
          <w:sz w:val="20"/>
          <w:szCs w:val="20"/>
        </w:rPr>
      </w:pPr>
    </w:p>
    <w:p w:rsidR="00835F1E" w:rsidRDefault="00835F1E" w:rsidP="00F91DC8">
      <w:pPr>
        <w:spacing w:after="0"/>
        <w:rPr>
          <w:rFonts w:ascii="Times New Roman" w:hAnsi="Times New Roman"/>
          <w:sz w:val="20"/>
          <w:szCs w:val="20"/>
        </w:rPr>
      </w:pPr>
    </w:p>
    <w:p w:rsidR="00D82B41" w:rsidRPr="00912273" w:rsidRDefault="00D82B41" w:rsidP="00912273">
      <w:pPr>
        <w:spacing w:after="0"/>
        <w:ind w:firstLine="0"/>
        <w:rPr>
          <w:rFonts w:ascii="Times New Roman" w:hAnsi="Times New Roman"/>
          <w:b/>
          <w:sz w:val="28"/>
          <w:szCs w:val="28"/>
        </w:rPr>
      </w:pPr>
      <w:r w:rsidRPr="00912273">
        <w:rPr>
          <w:rFonts w:ascii="Times New Roman" w:hAnsi="Times New Roman"/>
          <w:b/>
          <w:sz w:val="28"/>
          <w:szCs w:val="28"/>
        </w:rPr>
        <w:t>REFERÊNCIAS BIBLIOGRÁFICA</w:t>
      </w:r>
      <w:r w:rsidR="002D3697" w:rsidRPr="00912273">
        <w:rPr>
          <w:rFonts w:ascii="Times New Roman" w:hAnsi="Times New Roman"/>
          <w:b/>
          <w:sz w:val="28"/>
          <w:szCs w:val="28"/>
        </w:rPr>
        <w:t>S</w:t>
      </w:r>
    </w:p>
    <w:p w:rsidR="00D82B41" w:rsidRPr="006161B2" w:rsidRDefault="00D82B41" w:rsidP="00D82B41">
      <w:pPr>
        <w:spacing w:after="0"/>
        <w:rPr>
          <w:rFonts w:ascii="Times New Roman" w:hAnsi="Times New Roman"/>
          <w:b/>
          <w:sz w:val="20"/>
          <w:szCs w:val="20"/>
        </w:rPr>
      </w:pPr>
    </w:p>
    <w:p w:rsidR="00AE604F" w:rsidRPr="00AC638A" w:rsidRDefault="00AE604F" w:rsidP="0033155A">
      <w:pPr>
        <w:spacing w:after="0"/>
        <w:ind w:left="284" w:hanging="284"/>
        <w:rPr>
          <w:rFonts w:ascii="Times New Roman" w:hAnsi="Times New Roman" w:cs="Times New Roman"/>
          <w:bCs/>
          <w:sz w:val="20"/>
          <w:szCs w:val="20"/>
        </w:rPr>
      </w:pPr>
      <w:r w:rsidRPr="00AC638A">
        <w:rPr>
          <w:rFonts w:ascii="Times New Roman" w:hAnsi="Times New Roman" w:cs="Times New Roman"/>
          <w:bCs/>
          <w:sz w:val="20"/>
          <w:szCs w:val="20"/>
        </w:rPr>
        <w:t>AGUIAR, N. O</w:t>
      </w:r>
      <w:proofErr w:type="gramStart"/>
      <w:r w:rsidRPr="00AC638A">
        <w:rPr>
          <w:rFonts w:ascii="Times New Roman" w:hAnsi="Times New Roman" w:cs="Times New Roman"/>
          <w:bCs/>
          <w:sz w:val="20"/>
          <w:szCs w:val="20"/>
        </w:rPr>
        <w:t>.;</w:t>
      </w:r>
      <w:proofErr w:type="gramEnd"/>
      <w:r w:rsidR="00A16F9C" w:rsidRPr="00AC638A">
        <w:rPr>
          <w:rFonts w:ascii="Times New Roman" w:hAnsi="Times New Roman" w:cs="Times New Roman"/>
          <w:bCs/>
          <w:sz w:val="20"/>
          <w:szCs w:val="20"/>
        </w:rPr>
        <w:t xml:space="preserve"> </w:t>
      </w:r>
      <w:r w:rsidRPr="00AC638A">
        <w:rPr>
          <w:rFonts w:ascii="Times New Roman" w:hAnsi="Times New Roman" w:cs="Times New Roman"/>
          <w:bCs/>
          <w:sz w:val="20"/>
          <w:szCs w:val="20"/>
        </w:rPr>
        <w:t>CANELLAS,</w:t>
      </w:r>
      <w:r w:rsidR="002D33A5" w:rsidRPr="00AC638A">
        <w:rPr>
          <w:rFonts w:ascii="Times New Roman" w:hAnsi="Times New Roman" w:cs="Times New Roman"/>
          <w:bCs/>
          <w:sz w:val="20"/>
          <w:szCs w:val="20"/>
        </w:rPr>
        <w:t xml:space="preserve"> </w:t>
      </w:r>
      <w:r w:rsidRPr="00AC638A">
        <w:rPr>
          <w:rFonts w:ascii="Times New Roman" w:hAnsi="Times New Roman" w:cs="Times New Roman"/>
          <w:bCs/>
          <w:sz w:val="20"/>
          <w:szCs w:val="20"/>
        </w:rPr>
        <w:t xml:space="preserve">L. P.; DOBBSS, L. B.; ZANDONADI, D. B.; OLIVARES, F. L.; </w:t>
      </w:r>
      <w:r w:rsidR="004D5917" w:rsidRPr="00AC638A">
        <w:rPr>
          <w:rFonts w:ascii="Times New Roman" w:hAnsi="Times New Roman" w:cs="Times New Roman"/>
          <w:bCs/>
          <w:sz w:val="20"/>
          <w:szCs w:val="20"/>
        </w:rPr>
        <w:t>FAÇANHA</w:t>
      </w:r>
      <w:r w:rsidRPr="00AC638A">
        <w:rPr>
          <w:rFonts w:ascii="Times New Roman" w:hAnsi="Times New Roman" w:cs="Times New Roman"/>
          <w:bCs/>
          <w:sz w:val="20"/>
          <w:szCs w:val="20"/>
        </w:rPr>
        <w:t>, A. R. Distribuição de massa molecular de ácidos húmicos e promoção do crescimento radicular.</w:t>
      </w:r>
      <w:r w:rsidR="005006DF" w:rsidRPr="00AC638A">
        <w:rPr>
          <w:rFonts w:ascii="Times New Roman" w:hAnsi="Times New Roman" w:cs="Times New Roman"/>
          <w:bCs/>
          <w:sz w:val="20"/>
          <w:szCs w:val="20"/>
        </w:rPr>
        <w:t xml:space="preserve"> </w:t>
      </w:r>
      <w:r w:rsidRPr="00AC638A">
        <w:rPr>
          <w:rFonts w:ascii="Times New Roman" w:hAnsi="Times New Roman" w:cs="Times New Roman"/>
          <w:b/>
          <w:bCs/>
          <w:sz w:val="20"/>
          <w:szCs w:val="20"/>
        </w:rPr>
        <w:t>R</w:t>
      </w:r>
      <w:r w:rsidR="004D5917" w:rsidRPr="00AC638A">
        <w:rPr>
          <w:rFonts w:ascii="Times New Roman" w:hAnsi="Times New Roman" w:cs="Times New Roman"/>
          <w:b/>
          <w:bCs/>
          <w:sz w:val="20"/>
          <w:szCs w:val="20"/>
        </w:rPr>
        <w:t xml:space="preserve">evista </w:t>
      </w:r>
      <w:r w:rsidRPr="00AC638A">
        <w:rPr>
          <w:rFonts w:ascii="Times New Roman" w:hAnsi="Times New Roman" w:cs="Times New Roman"/>
          <w:b/>
          <w:bCs/>
          <w:sz w:val="20"/>
          <w:szCs w:val="20"/>
        </w:rPr>
        <w:t>Bras</w:t>
      </w:r>
      <w:r w:rsidR="004D5917" w:rsidRPr="00AC638A">
        <w:rPr>
          <w:rFonts w:ascii="Times New Roman" w:hAnsi="Times New Roman" w:cs="Times New Roman"/>
          <w:b/>
          <w:bCs/>
          <w:sz w:val="20"/>
          <w:szCs w:val="20"/>
        </w:rPr>
        <w:t xml:space="preserve">ileira de </w:t>
      </w:r>
      <w:r w:rsidRPr="00AC638A">
        <w:rPr>
          <w:rFonts w:ascii="Times New Roman" w:hAnsi="Times New Roman" w:cs="Times New Roman"/>
          <w:b/>
          <w:bCs/>
          <w:sz w:val="20"/>
          <w:szCs w:val="20"/>
        </w:rPr>
        <w:t>Ci</w:t>
      </w:r>
      <w:r w:rsidR="004D5917" w:rsidRPr="00AC638A">
        <w:rPr>
          <w:rFonts w:ascii="Times New Roman" w:hAnsi="Times New Roman" w:cs="Times New Roman"/>
          <w:b/>
          <w:bCs/>
          <w:sz w:val="20"/>
          <w:szCs w:val="20"/>
        </w:rPr>
        <w:t>ência do</w:t>
      </w:r>
      <w:r w:rsidRPr="00AC638A">
        <w:rPr>
          <w:rFonts w:ascii="Times New Roman" w:hAnsi="Times New Roman" w:cs="Times New Roman"/>
          <w:b/>
          <w:bCs/>
          <w:sz w:val="20"/>
          <w:szCs w:val="20"/>
        </w:rPr>
        <w:t xml:space="preserve"> Solo</w:t>
      </w:r>
      <w:r w:rsidRPr="00AC638A">
        <w:rPr>
          <w:rFonts w:ascii="Times New Roman" w:hAnsi="Times New Roman" w:cs="Times New Roman"/>
          <w:bCs/>
          <w:sz w:val="20"/>
          <w:szCs w:val="20"/>
        </w:rPr>
        <w:t>,</w:t>
      </w:r>
      <w:r w:rsidR="002D33A5" w:rsidRPr="00AC638A">
        <w:rPr>
          <w:rFonts w:ascii="Times New Roman" w:hAnsi="Times New Roman" w:cs="Times New Roman"/>
          <w:bCs/>
          <w:sz w:val="20"/>
          <w:szCs w:val="20"/>
        </w:rPr>
        <w:t xml:space="preserve"> Viçosa,</w:t>
      </w:r>
      <w:r w:rsidRPr="00AC638A">
        <w:rPr>
          <w:rFonts w:ascii="Times New Roman" w:hAnsi="Times New Roman" w:cs="Times New Roman"/>
          <w:bCs/>
          <w:sz w:val="20"/>
          <w:szCs w:val="20"/>
        </w:rPr>
        <w:t xml:space="preserve"> </w:t>
      </w:r>
      <w:r w:rsidR="005006DF" w:rsidRPr="00AC638A">
        <w:rPr>
          <w:rFonts w:ascii="Times New Roman" w:hAnsi="Times New Roman" w:cs="Times New Roman"/>
          <w:bCs/>
          <w:sz w:val="20"/>
          <w:szCs w:val="20"/>
        </w:rPr>
        <w:t>v.33, n.6, p.</w:t>
      </w:r>
      <w:r w:rsidRPr="00AC638A">
        <w:rPr>
          <w:rFonts w:ascii="Times New Roman" w:hAnsi="Times New Roman" w:cs="Times New Roman"/>
          <w:bCs/>
          <w:sz w:val="20"/>
          <w:szCs w:val="20"/>
        </w:rPr>
        <w:t>1613-1623, 2009.</w:t>
      </w:r>
    </w:p>
    <w:p w:rsidR="0033155A" w:rsidRPr="00AC638A" w:rsidRDefault="0033155A" w:rsidP="0033155A">
      <w:pPr>
        <w:spacing w:after="0"/>
        <w:ind w:left="284" w:hanging="284"/>
        <w:rPr>
          <w:rFonts w:ascii="Times New Roman" w:hAnsi="Times New Roman" w:cs="Times New Roman"/>
          <w:bCs/>
          <w:sz w:val="20"/>
          <w:szCs w:val="20"/>
        </w:rPr>
      </w:pPr>
    </w:p>
    <w:p w:rsidR="00AE604F" w:rsidRPr="00513A12" w:rsidRDefault="0074796E" w:rsidP="0033155A">
      <w:pPr>
        <w:spacing w:after="0"/>
        <w:ind w:left="284" w:hanging="284"/>
        <w:rPr>
          <w:rFonts w:ascii="Times New Roman" w:hAnsi="Times New Roman" w:cs="Times New Roman"/>
          <w:sz w:val="20"/>
          <w:szCs w:val="20"/>
        </w:rPr>
      </w:pPr>
      <w:r w:rsidRPr="00513A12">
        <w:rPr>
          <w:rFonts w:ascii="Times New Roman" w:hAnsi="Times New Roman" w:cs="Times New Roman"/>
          <w:sz w:val="20"/>
          <w:szCs w:val="20"/>
        </w:rPr>
        <w:t>BALDOTTO, M. A.; GOBO, A. A. R.; SALOMÃO, M. S. M. B.; REZENDE, C. E</w:t>
      </w:r>
      <w:proofErr w:type="gramStart"/>
      <w:r w:rsidRPr="00513A12">
        <w:rPr>
          <w:rFonts w:ascii="Times New Roman" w:hAnsi="Times New Roman" w:cs="Times New Roman"/>
          <w:sz w:val="20"/>
          <w:szCs w:val="20"/>
        </w:rPr>
        <w:t>.;</w:t>
      </w:r>
      <w:proofErr w:type="gramEnd"/>
      <w:r w:rsidRPr="00513A12">
        <w:rPr>
          <w:rFonts w:ascii="Times New Roman" w:hAnsi="Times New Roman" w:cs="Times New Roman"/>
          <w:sz w:val="20"/>
          <w:szCs w:val="20"/>
        </w:rPr>
        <w:t xml:space="preserve"> CAMARGO, P. B.</w:t>
      </w:r>
      <w:r w:rsidR="00AE604F" w:rsidRPr="00513A12">
        <w:rPr>
          <w:rFonts w:ascii="Times New Roman" w:hAnsi="Times New Roman" w:cs="Times New Roman"/>
          <w:sz w:val="20"/>
          <w:szCs w:val="20"/>
        </w:rPr>
        <w:t xml:space="preserve">  Frações da matéria orgânica e propriedades redox de substâncias húmicas em sedimentos de oceanos profundos. </w:t>
      </w:r>
      <w:r w:rsidR="00AE604F" w:rsidRPr="00513A12">
        <w:rPr>
          <w:rFonts w:ascii="Times New Roman" w:hAnsi="Times New Roman" w:cs="Times New Roman"/>
          <w:b/>
          <w:sz w:val="20"/>
          <w:szCs w:val="20"/>
        </w:rPr>
        <w:t>Química Nova</w:t>
      </w:r>
      <w:r w:rsidR="00AE604F" w:rsidRPr="00513A12">
        <w:rPr>
          <w:rFonts w:ascii="Times New Roman" w:hAnsi="Times New Roman" w:cs="Times New Roman"/>
          <w:sz w:val="20"/>
          <w:szCs w:val="20"/>
        </w:rPr>
        <w:t>,</w:t>
      </w:r>
      <w:r w:rsidR="002D33A5" w:rsidRPr="00513A12">
        <w:rPr>
          <w:rFonts w:ascii="Times New Roman" w:hAnsi="Times New Roman" w:cs="Times New Roman"/>
          <w:sz w:val="20"/>
          <w:szCs w:val="20"/>
        </w:rPr>
        <w:t xml:space="preserve"> São Paulo, v.</w:t>
      </w:r>
      <w:r w:rsidR="00AE604F" w:rsidRPr="00513A12">
        <w:rPr>
          <w:rFonts w:ascii="Times New Roman" w:hAnsi="Times New Roman" w:cs="Times New Roman"/>
          <w:sz w:val="20"/>
          <w:szCs w:val="20"/>
        </w:rPr>
        <w:t>36</w:t>
      </w:r>
      <w:r w:rsidR="002D33A5" w:rsidRPr="00513A12">
        <w:rPr>
          <w:rFonts w:ascii="Times New Roman" w:hAnsi="Times New Roman" w:cs="Times New Roman"/>
          <w:sz w:val="20"/>
          <w:szCs w:val="20"/>
        </w:rPr>
        <w:t xml:space="preserve">, n.9, p.1288-1295, </w:t>
      </w:r>
      <w:r w:rsidR="00AE604F" w:rsidRPr="00513A12">
        <w:rPr>
          <w:rFonts w:ascii="Times New Roman" w:hAnsi="Times New Roman" w:cs="Times New Roman"/>
          <w:sz w:val="20"/>
          <w:szCs w:val="20"/>
        </w:rPr>
        <w:t>2013.</w:t>
      </w:r>
    </w:p>
    <w:p w:rsidR="002F12B7" w:rsidRPr="00513A12" w:rsidRDefault="002F12B7" w:rsidP="0033155A">
      <w:pPr>
        <w:spacing w:after="0"/>
        <w:ind w:left="284" w:hanging="284"/>
        <w:rPr>
          <w:rFonts w:ascii="Times New Roman" w:hAnsi="Times New Roman" w:cs="Times New Roman"/>
          <w:sz w:val="20"/>
          <w:szCs w:val="20"/>
        </w:rPr>
      </w:pPr>
    </w:p>
    <w:p w:rsidR="00AE604F" w:rsidRPr="00AC638A" w:rsidRDefault="00AE604F" w:rsidP="0033155A">
      <w:pPr>
        <w:spacing w:after="0"/>
        <w:ind w:left="284" w:hanging="284"/>
        <w:rPr>
          <w:rFonts w:ascii="Times New Roman" w:hAnsi="Times New Roman" w:cs="Times New Roman"/>
          <w:sz w:val="20"/>
          <w:szCs w:val="20"/>
        </w:rPr>
      </w:pPr>
      <w:r w:rsidRPr="00513A12">
        <w:rPr>
          <w:rFonts w:ascii="Times New Roman" w:hAnsi="Times New Roman" w:cs="Times New Roman"/>
          <w:sz w:val="20"/>
          <w:szCs w:val="20"/>
        </w:rPr>
        <w:t xml:space="preserve">BRASIL. Ministério da Agricultura, Pecuária e Abastecimento. </w:t>
      </w:r>
      <w:r w:rsidRPr="00513A12">
        <w:rPr>
          <w:rFonts w:ascii="Times New Roman" w:hAnsi="Times New Roman" w:cs="Times New Roman"/>
          <w:b/>
          <w:sz w:val="20"/>
          <w:szCs w:val="20"/>
        </w:rPr>
        <w:t>Regras para Análise de sementes</w:t>
      </w:r>
      <w:r w:rsidRPr="00513A12">
        <w:rPr>
          <w:rFonts w:ascii="Times New Roman" w:hAnsi="Times New Roman" w:cs="Times New Roman"/>
          <w:sz w:val="20"/>
          <w:szCs w:val="20"/>
        </w:rPr>
        <w:t xml:space="preserve">. Secretária de Defesa Agropecuária. Brasília: MAPA/ACS, </w:t>
      </w:r>
      <w:r w:rsidR="00E461CF" w:rsidRPr="00513A12">
        <w:rPr>
          <w:rFonts w:ascii="Times New Roman" w:hAnsi="Times New Roman" w:cs="Times New Roman"/>
          <w:sz w:val="20"/>
          <w:szCs w:val="20"/>
        </w:rPr>
        <w:t>2009. 395p.</w:t>
      </w:r>
    </w:p>
    <w:p w:rsidR="0033155A" w:rsidRPr="00AC638A" w:rsidRDefault="0033155A" w:rsidP="0033155A">
      <w:pPr>
        <w:spacing w:after="0"/>
        <w:ind w:left="284" w:hanging="284"/>
        <w:rPr>
          <w:rFonts w:ascii="Times New Roman" w:hAnsi="Times New Roman" w:cs="Times New Roman"/>
          <w:sz w:val="20"/>
          <w:szCs w:val="20"/>
        </w:rPr>
      </w:pPr>
    </w:p>
    <w:p w:rsidR="00AE604F" w:rsidRPr="00AC638A" w:rsidRDefault="00AE604F" w:rsidP="0033155A">
      <w:pPr>
        <w:spacing w:after="0"/>
        <w:ind w:left="284" w:hanging="284"/>
        <w:rPr>
          <w:rFonts w:ascii="Times New Roman" w:hAnsi="Times New Roman" w:cs="Times New Roman"/>
          <w:sz w:val="20"/>
          <w:szCs w:val="20"/>
        </w:rPr>
      </w:pPr>
      <w:r w:rsidRPr="00AC638A">
        <w:rPr>
          <w:rFonts w:ascii="Times New Roman" w:hAnsi="Times New Roman" w:cs="Times New Roman"/>
          <w:sz w:val="20"/>
          <w:szCs w:val="20"/>
        </w:rPr>
        <w:t>CAMARGO, F.</w:t>
      </w:r>
      <w:r w:rsidR="00222CC1" w:rsidRPr="00AC638A">
        <w:rPr>
          <w:rFonts w:ascii="Times New Roman" w:hAnsi="Times New Roman" w:cs="Times New Roman"/>
          <w:sz w:val="20"/>
          <w:szCs w:val="20"/>
        </w:rPr>
        <w:t xml:space="preserve"> </w:t>
      </w:r>
      <w:r w:rsidRPr="00AC638A">
        <w:rPr>
          <w:rFonts w:ascii="Times New Roman" w:hAnsi="Times New Roman" w:cs="Times New Roman"/>
          <w:sz w:val="20"/>
          <w:szCs w:val="20"/>
        </w:rPr>
        <w:t>A.</w:t>
      </w:r>
      <w:r w:rsidR="00222CC1" w:rsidRPr="00AC638A">
        <w:rPr>
          <w:rFonts w:ascii="Times New Roman" w:hAnsi="Times New Roman" w:cs="Times New Roman"/>
          <w:sz w:val="20"/>
          <w:szCs w:val="20"/>
        </w:rPr>
        <w:t xml:space="preserve"> </w:t>
      </w:r>
      <w:r w:rsidRPr="00AC638A">
        <w:rPr>
          <w:rFonts w:ascii="Times New Roman" w:hAnsi="Times New Roman" w:cs="Times New Roman"/>
          <w:sz w:val="20"/>
          <w:szCs w:val="20"/>
        </w:rPr>
        <w:t>O</w:t>
      </w:r>
      <w:proofErr w:type="gramStart"/>
      <w:r w:rsidRPr="00AC638A">
        <w:rPr>
          <w:rFonts w:ascii="Times New Roman" w:hAnsi="Times New Roman" w:cs="Times New Roman"/>
          <w:sz w:val="20"/>
          <w:szCs w:val="20"/>
        </w:rPr>
        <w:t>.;</w:t>
      </w:r>
      <w:proofErr w:type="gramEnd"/>
      <w:r w:rsidRPr="00AC638A">
        <w:rPr>
          <w:rFonts w:ascii="Times New Roman" w:hAnsi="Times New Roman" w:cs="Times New Roman"/>
          <w:sz w:val="20"/>
          <w:szCs w:val="20"/>
        </w:rPr>
        <w:t xml:space="preserve"> ZONTA, E.; SANTOS, G.</w:t>
      </w:r>
      <w:r w:rsidR="00222CC1" w:rsidRPr="00AC638A">
        <w:rPr>
          <w:rFonts w:ascii="Times New Roman" w:hAnsi="Times New Roman" w:cs="Times New Roman"/>
          <w:sz w:val="20"/>
          <w:szCs w:val="20"/>
        </w:rPr>
        <w:t xml:space="preserve"> </w:t>
      </w:r>
      <w:r w:rsidRPr="00AC638A">
        <w:rPr>
          <w:rFonts w:ascii="Times New Roman" w:hAnsi="Times New Roman" w:cs="Times New Roman"/>
          <w:sz w:val="20"/>
          <w:szCs w:val="20"/>
        </w:rPr>
        <w:t>A.; ROSSIELLO, R.</w:t>
      </w:r>
      <w:r w:rsidR="00222CC1" w:rsidRPr="00AC638A">
        <w:rPr>
          <w:rFonts w:ascii="Times New Roman" w:hAnsi="Times New Roman" w:cs="Times New Roman"/>
          <w:sz w:val="20"/>
          <w:szCs w:val="20"/>
        </w:rPr>
        <w:t xml:space="preserve"> </w:t>
      </w:r>
      <w:r w:rsidRPr="00AC638A">
        <w:rPr>
          <w:rFonts w:ascii="Times New Roman" w:hAnsi="Times New Roman" w:cs="Times New Roman"/>
          <w:sz w:val="20"/>
          <w:szCs w:val="20"/>
        </w:rPr>
        <w:t>O.</w:t>
      </w:r>
      <w:r w:rsidR="00222CC1" w:rsidRPr="00AC638A">
        <w:rPr>
          <w:rFonts w:ascii="Times New Roman" w:hAnsi="Times New Roman" w:cs="Times New Roman"/>
          <w:sz w:val="20"/>
          <w:szCs w:val="20"/>
        </w:rPr>
        <w:t xml:space="preserve"> </w:t>
      </w:r>
      <w:r w:rsidRPr="00AC638A">
        <w:rPr>
          <w:rFonts w:ascii="Times New Roman" w:hAnsi="Times New Roman" w:cs="Times New Roman"/>
          <w:sz w:val="20"/>
          <w:szCs w:val="20"/>
        </w:rPr>
        <w:t xml:space="preserve">P. Aspectos fisiológicos e caracterização da toxidez de ácidos </w:t>
      </w:r>
      <w:r w:rsidR="00340AC9">
        <w:rPr>
          <w:rFonts w:ascii="Times New Roman" w:hAnsi="Times New Roman" w:cs="Times New Roman"/>
          <w:sz w:val="20"/>
          <w:szCs w:val="20"/>
        </w:rPr>
        <w:t xml:space="preserve">orgânicos voláteis em plantas, </w:t>
      </w:r>
      <w:r w:rsidRPr="00340AC9">
        <w:rPr>
          <w:rFonts w:ascii="Times New Roman" w:hAnsi="Times New Roman" w:cs="Times New Roman"/>
          <w:b/>
          <w:sz w:val="20"/>
          <w:szCs w:val="20"/>
        </w:rPr>
        <w:t>Ciência Rural</w:t>
      </w:r>
      <w:r w:rsidRPr="00AC638A">
        <w:rPr>
          <w:rFonts w:ascii="Times New Roman" w:hAnsi="Times New Roman" w:cs="Times New Roman"/>
          <w:sz w:val="20"/>
          <w:szCs w:val="20"/>
        </w:rPr>
        <w:t xml:space="preserve">, </w:t>
      </w:r>
      <w:r w:rsidR="00222CC1" w:rsidRPr="00AC638A">
        <w:rPr>
          <w:rFonts w:ascii="Times New Roman" w:hAnsi="Times New Roman" w:cs="Times New Roman"/>
          <w:sz w:val="20"/>
          <w:szCs w:val="20"/>
        </w:rPr>
        <w:t xml:space="preserve">Santa Maria, </w:t>
      </w:r>
      <w:r w:rsidRPr="00AC638A">
        <w:rPr>
          <w:rFonts w:ascii="Times New Roman" w:hAnsi="Times New Roman" w:cs="Times New Roman"/>
          <w:sz w:val="20"/>
          <w:szCs w:val="20"/>
        </w:rPr>
        <w:t>v.31, n.3,</w:t>
      </w:r>
      <w:r w:rsidR="00222CC1" w:rsidRPr="00AC638A">
        <w:rPr>
          <w:rFonts w:ascii="Times New Roman" w:hAnsi="Times New Roman" w:cs="Times New Roman"/>
          <w:sz w:val="20"/>
          <w:szCs w:val="20"/>
        </w:rPr>
        <w:t xml:space="preserve"> </w:t>
      </w:r>
      <w:r w:rsidR="003E6C29" w:rsidRPr="00AC638A">
        <w:rPr>
          <w:rFonts w:ascii="Times New Roman" w:hAnsi="Times New Roman" w:cs="Times New Roman"/>
          <w:sz w:val="20"/>
          <w:szCs w:val="20"/>
        </w:rPr>
        <w:t>p.223-22</w:t>
      </w:r>
      <w:r w:rsidRPr="00AC638A">
        <w:rPr>
          <w:rFonts w:ascii="Times New Roman" w:hAnsi="Times New Roman" w:cs="Times New Roman"/>
          <w:sz w:val="20"/>
          <w:szCs w:val="20"/>
        </w:rPr>
        <w:t>9, 2001.</w:t>
      </w:r>
    </w:p>
    <w:p w:rsidR="0033155A" w:rsidRPr="00AC638A" w:rsidRDefault="0033155A" w:rsidP="0033155A">
      <w:pPr>
        <w:spacing w:after="0"/>
        <w:ind w:left="284" w:hanging="284"/>
        <w:rPr>
          <w:rFonts w:ascii="Times New Roman" w:hAnsi="Times New Roman" w:cs="Times New Roman"/>
          <w:sz w:val="20"/>
          <w:szCs w:val="20"/>
        </w:rPr>
      </w:pPr>
    </w:p>
    <w:p w:rsidR="00AE604F" w:rsidRDefault="00AE604F" w:rsidP="0033155A">
      <w:pPr>
        <w:autoSpaceDE w:val="0"/>
        <w:autoSpaceDN w:val="0"/>
        <w:adjustRightInd w:val="0"/>
        <w:spacing w:after="0"/>
        <w:ind w:left="284" w:hanging="284"/>
        <w:rPr>
          <w:rFonts w:ascii="Times New Roman" w:eastAsia="Calibri" w:hAnsi="Times New Roman" w:cs="Times New Roman"/>
          <w:sz w:val="20"/>
          <w:szCs w:val="20"/>
        </w:rPr>
      </w:pPr>
      <w:r w:rsidRPr="00AC638A">
        <w:rPr>
          <w:rFonts w:ascii="Times New Roman" w:eastAsia="Calibri" w:hAnsi="Times New Roman" w:cs="Times New Roman"/>
          <w:sz w:val="20"/>
          <w:szCs w:val="20"/>
        </w:rPr>
        <w:t>CARLINI, E. A.; DUARTE-ALMEIDA, J. M.; RODRIGUES, E</w:t>
      </w:r>
      <w:proofErr w:type="gramStart"/>
      <w:r w:rsidRPr="00AC638A">
        <w:rPr>
          <w:rFonts w:ascii="Times New Roman" w:eastAsia="Calibri" w:hAnsi="Times New Roman" w:cs="Times New Roman"/>
          <w:sz w:val="20"/>
          <w:szCs w:val="20"/>
        </w:rPr>
        <w:t>.;</w:t>
      </w:r>
      <w:proofErr w:type="gramEnd"/>
      <w:r w:rsidRPr="00AC638A">
        <w:rPr>
          <w:rFonts w:ascii="Times New Roman" w:eastAsia="Calibri" w:hAnsi="Times New Roman" w:cs="Times New Roman"/>
          <w:sz w:val="20"/>
          <w:szCs w:val="20"/>
        </w:rPr>
        <w:t xml:space="preserve"> TABACH, R. </w:t>
      </w:r>
      <w:proofErr w:type="spellStart"/>
      <w:r w:rsidRPr="00AC638A">
        <w:rPr>
          <w:rFonts w:ascii="Times New Roman" w:eastAsia="Calibri" w:hAnsi="Times New Roman" w:cs="Times New Roman"/>
          <w:sz w:val="20"/>
          <w:szCs w:val="20"/>
        </w:rPr>
        <w:t>Antiulcer</w:t>
      </w:r>
      <w:proofErr w:type="spellEnd"/>
      <w:r w:rsidR="003200EB"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sz w:val="20"/>
          <w:szCs w:val="20"/>
        </w:rPr>
        <w:t>effect</w:t>
      </w:r>
      <w:proofErr w:type="spellEnd"/>
      <w:r w:rsidR="003200EB"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sz w:val="20"/>
          <w:szCs w:val="20"/>
        </w:rPr>
        <w:t>of</w:t>
      </w:r>
      <w:proofErr w:type="spellEnd"/>
      <w:r w:rsidR="003200EB"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sz w:val="20"/>
          <w:szCs w:val="20"/>
        </w:rPr>
        <w:t>the</w:t>
      </w:r>
      <w:proofErr w:type="spellEnd"/>
      <w:r w:rsidR="003200EB"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sz w:val="20"/>
          <w:szCs w:val="20"/>
        </w:rPr>
        <w:t>pepper</w:t>
      </w:r>
      <w:proofErr w:type="spellEnd"/>
      <w:r w:rsidR="003200EB"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sz w:val="20"/>
          <w:szCs w:val="20"/>
        </w:rPr>
        <w:t>trees</w:t>
      </w:r>
      <w:proofErr w:type="spellEnd"/>
      <w:r w:rsidR="003200EB"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i/>
          <w:iCs/>
          <w:sz w:val="20"/>
          <w:szCs w:val="20"/>
        </w:rPr>
        <w:t>Schinus</w:t>
      </w:r>
      <w:proofErr w:type="spellEnd"/>
      <w:r w:rsidR="00BC6ADC">
        <w:rPr>
          <w:rFonts w:ascii="Times New Roman" w:eastAsia="Calibri" w:hAnsi="Times New Roman" w:cs="Times New Roman"/>
          <w:i/>
          <w:iCs/>
          <w:sz w:val="20"/>
          <w:szCs w:val="20"/>
        </w:rPr>
        <w:t xml:space="preserve"> </w:t>
      </w:r>
      <w:proofErr w:type="spellStart"/>
      <w:r w:rsidRPr="00AC638A">
        <w:rPr>
          <w:rFonts w:ascii="Times New Roman" w:eastAsia="Calibri" w:hAnsi="Times New Roman" w:cs="Times New Roman"/>
          <w:i/>
          <w:iCs/>
          <w:sz w:val="20"/>
          <w:szCs w:val="20"/>
        </w:rPr>
        <w:t>terebinthifolius</w:t>
      </w:r>
      <w:proofErr w:type="spellEnd"/>
      <w:r w:rsidR="003200EB" w:rsidRPr="00AC638A">
        <w:rPr>
          <w:rFonts w:ascii="Times New Roman" w:eastAsia="Calibri" w:hAnsi="Times New Roman" w:cs="Times New Roman"/>
          <w:i/>
          <w:iCs/>
          <w:sz w:val="20"/>
          <w:szCs w:val="20"/>
        </w:rPr>
        <w:t xml:space="preserve"> </w:t>
      </w:r>
      <w:proofErr w:type="spellStart"/>
      <w:r w:rsidRPr="00AC638A">
        <w:rPr>
          <w:rFonts w:ascii="Times New Roman" w:eastAsia="Calibri" w:hAnsi="Times New Roman" w:cs="Times New Roman"/>
          <w:sz w:val="20"/>
          <w:szCs w:val="20"/>
        </w:rPr>
        <w:t>Raddi</w:t>
      </w:r>
      <w:proofErr w:type="spellEnd"/>
      <w:r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sz w:val="20"/>
          <w:szCs w:val="20"/>
        </w:rPr>
        <w:t>Aroeira-da-praia</w:t>
      </w:r>
      <w:proofErr w:type="spellEnd"/>
      <w:r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sz w:val="20"/>
          <w:szCs w:val="20"/>
        </w:rPr>
        <w:t>and</w:t>
      </w:r>
      <w:proofErr w:type="spellEnd"/>
      <w:r w:rsidR="003200EB"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i/>
          <w:iCs/>
          <w:sz w:val="20"/>
          <w:szCs w:val="20"/>
        </w:rPr>
        <w:t>Myracrodruon</w:t>
      </w:r>
      <w:r w:rsidR="009E5D4A" w:rsidRPr="00AC638A">
        <w:rPr>
          <w:rFonts w:ascii="Times New Roman" w:eastAsia="Calibri" w:hAnsi="Times New Roman" w:cs="Times New Roman"/>
          <w:i/>
          <w:iCs/>
          <w:sz w:val="20"/>
          <w:szCs w:val="20"/>
        </w:rPr>
        <w:t xml:space="preserve"> </w:t>
      </w:r>
      <w:r w:rsidRPr="00AC638A">
        <w:rPr>
          <w:rFonts w:ascii="Times New Roman" w:eastAsia="Calibri" w:hAnsi="Times New Roman" w:cs="Times New Roman"/>
          <w:i/>
          <w:iCs/>
          <w:sz w:val="20"/>
          <w:szCs w:val="20"/>
        </w:rPr>
        <w:t>urundeuva</w:t>
      </w:r>
      <w:r w:rsidR="009E5D4A" w:rsidRPr="00AC638A">
        <w:rPr>
          <w:rFonts w:ascii="Times New Roman" w:eastAsia="Calibri" w:hAnsi="Times New Roman" w:cs="Times New Roman"/>
          <w:i/>
          <w:iCs/>
          <w:sz w:val="20"/>
          <w:szCs w:val="20"/>
        </w:rPr>
        <w:t xml:space="preserve"> </w:t>
      </w:r>
      <w:proofErr w:type="spellStart"/>
      <w:r w:rsidRPr="00AC638A">
        <w:rPr>
          <w:rFonts w:ascii="Times New Roman" w:eastAsia="Calibri" w:hAnsi="Times New Roman" w:cs="Times New Roman"/>
          <w:sz w:val="20"/>
          <w:szCs w:val="20"/>
        </w:rPr>
        <w:t>Allemão</w:t>
      </w:r>
      <w:proofErr w:type="spellEnd"/>
      <w:r w:rsidRPr="00AC638A">
        <w:rPr>
          <w:rFonts w:ascii="Times New Roman" w:eastAsia="Calibri" w:hAnsi="Times New Roman" w:cs="Times New Roman"/>
          <w:sz w:val="20"/>
          <w:szCs w:val="20"/>
        </w:rPr>
        <w:t>, Anacardiaceae (</w:t>
      </w:r>
      <w:proofErr w:type="spellStart"/>
      <w:r w:rsidRPr="00AC638A">
        <w:rPr>
          <w:rFonts w:ascii="Times New Roman" w:eastAsia="Calibri" w:hAnsi="Times New Roman" w:cs="Times New Roman"/>
          <w:sz w:val="20"/>
          <w:szCs w:val="20"/>
        </w:rPr>
        <w:t>Aroeira-do-sertão</w:t>
      </w:r>
      <w:proofErr w:type="spellEnd"/>
      <w:r w:rsidRPr="00AC638A">
        <w:rPr>
          <w:rFonts w:ascii="Times New Roman" w:eastAsia="Calibri" w:hAnsi="Times New Roman" w:cs="Times New Roman"/>
          <w:sz w:val="20"/>
          <w:szCs w:val="20"/>
        </w:rPr>
        <w:t xml:space="preserve">). </w:t>
      </w:r>
      <w:r w:rsidRPr="00BC6ADC">
        <w:rPr>
          <w:rFonts w:ascii="Times New Roman" w:eastAsia="Calibri" w:hAnsi="Times New Roman" w:cs="Times New Roman"/>
          <w:b/>
          <w:bCs/>
          <w:sz w:val="20"/>
          <w:szCs w:val="20"/>
        </w:rPr>
        <w:t>Revista Brasileira de Farmacognosia</w:t>
      </w:r>
      <w:r w:rsidR="00BC6ADC">
        <w:rPr>
          <w:rFonts w:ascii="Times New Roman" w:eastAsia="Calibri" w:hAnsi="Times New Roman" w:cs="Times New Roman"/>
          <w:sz w:val="20"/>
          <w:szCs w:val="20"/>
        </w:rPr>
        <w:t>, Curitiba, v.20, n.2, p.</w:t>
      </w:r>
      <w:r w:rsidRPr="00AC638A">
        <w:rPr>
          <w:rFonts w:ascii="Times New Roman" w:eastAsia="Calibri" w:hAnsi="Times New Roman" w:cs="Times New Roman"/>
          <w:sz w:val="20"/>
          <w:szCs w:val="20"/>
        </w:rPr>
        <w:t>140-146, 2010.</w:t>
      </w:r>
    </w:p>
    <w:p w:rsidR="004241B4" w:rsidRDefault="004241B4" w:rsidP="0033155A">
      <w:pPr>
        <w:autoSpaceDE w:val="0"/>
        <w:autoSpaceDN w:val="0"/>
        <w:adjustRightInd w:val="0"/>
        <w:spacing w:after="0"/>
        <w:ind w:left="284" w:hanging="284"/>
        <w:rPr>
          <w:rFonts w:ascii="Times New Roman" w:eastAsia="Calibri" w:hAnsi="Times New Roman" w:cs="Times New Roman"/>
          <w:sz w:val="20"/>
          <w:szCs w:val="20"/>
        </w:rPr>
      </w:pPr>
    </w:p>
    <w:p w:rsidR="004241B4" w:rsidRPr="00513A12" w:rsidRDefault="004241B4" w:rsidP="004241B4">
      <w:pPr>
        <w:autoSpaceDE w:val="0"/>
        <w:autoSpaceDN w:val="0"/>
        <w:adjustRightInd w:val="0"/>
        <w:spacing w:after="0"/>
        <w:ind w:left="284" w:hanging="284"/>
        <w:rPr>
          <w:rFonts w:ascii="Times New Roman" w:hAnsi="Times New Roman" w:cs="Times New Roman"/>
          <w:sz w:val="20"/>
          <w:szCs w:val="20"/>
        </w:rPr>
      </w:pPr>
      <w:r w:rsidRPr="00513A12">
        <w:rPr>
          <w:rFonts w:ascii="Times New Roman" w:hAnsi="Times New Roman" w:cs="Times New Roman"/>
          <w:sz w:val="20"/>
          <w:szCs w:val="20"/>
        </w:rPr>
        <w:t xml:space="preserve">FERREIRA, A. G.; BORGHETTI, F.; Germinação: do básico ao aplicado. </w:t>
      </w:r>
      <w:proofErr w:type="spellStart"/>
      <w:r w:rsidRPr="00513A12">
        <w:rPr>
          <w:rFonts w:ascii="Times New Roman" w:hAnsi="Times New Roman" w:cs="Times New Roman"/>
          <w:sz w:val="20"/>
          <w:szCs w:val="20"/>
        </w:rPr>
        <w:t>Artmed</w:t>
      </w:r>
      <w:proofErr w:type="spellEnd"/>
      <w:r w:rsidRPr="00513A12">
        <w:rPr>
          <w:rFonts w:ascii="Times New Roman" w:hAnsi="Times New Roman" w:cs="Times New Roman"/>
          <w:sz w:val="20"/>
          <w:szCs w:val="20"/>
        </w:rPr>
        <w:t>: Porto Alegre, 2004, 324p.</w:t>
      </w:r>
    </w:p>
    <w:p w:rsidR="0033155A" w:rsidRPr="006019A7" w:rsidRDefault="0033155A" w:rsidP="0033155A">
      <w:pPr>
        <w:autoSpaceDE w:val="0"/>
        <w:autoSpaceDN w:val="0"/>
        <w:adjustRightInd w:val="0"/>
        <w:spacing w:after="0"/>
        <w:ind w:left="284" w:hanging="284"/>
        <w:rPr>
          <w:rFonts w:ascii="Times New Roman" w:eastAsia="Calibri" w:hAnsi="Times New Roman" w:cs="Times New Roman"/>
          <w:bCs/>
          <w:sz w:val="20"/>
          <w:szCs w:val="20"/>
          <w:highlight w:val="yellow"/>
        </w:rPr>
      </w:pPr>
      <w:bookmarkStart w:id="0" w:name="_GoBack"/>
      <w:bookmarkEnd w:id="0"/>
    </w:p>
    <w:p w:rsidR="0033155A" w:rsidRPr="00513A12" w:rsidRDefault="00AE604F" w:rsidP="0033155A">
      <w:pPr>
        <w:autoSpaceDE w:val="0"/>
        <w:autoSpaceDN w:val="0"/>
        <w:adjustRightInd w:val="0"/>
        <w:spacing w:after="0"/>
        <w:ind w:left="284" w:hanging="284"/>
        <w:rPr>
          <w:rFonts w:ascii="Times New Roman" w:eastAsia="Calibri" w:hAnsi="Times New Roman" w:cs="Times New Roman"/>
          <w:sz w:val="20"/>
          <w:szCs w:val="20"/>
        </w:rPr>
      </w:pPr>
      <w:r w:rsidRPr="00513A12">
        <w:rPr>
          <w:rFonts w:ascii="Times New Roman" w:eastAsia="Calibri" w:hAnsi="Times New Roman" w:cs="Times New Roman"/>
          <w:sz w:val="20"/>
          <w:szCs w:val="20"/>
          <w:lang w:val="en-US"/>
        </w:rPr>
        <w:lastRenderedPageBreak/>
        <w:t xml:space="preserve">HAYES, M. H. B. MACCARTHY, P. MALCOLM, R. L. SWIFT, R. S. </w:t>
      </w:r>
      <w:proofErr w:type="spellStart"/>
      <w:r w:rsidRPr="00513A12">
        <w:rPr>
          <w:rFonts w:ascii="Times New Roman" w:eastAsia="Calibri" w:hAnsi="Times New Roman" w:cs="Times New Roman"/>
          <w:bCs/>
          <w:sz w:val="20"/>
          <w:szCs w:val="20"/>
          <w:lang w:val="en-US"/>
        </w:rPr>
        <w:t>Humic</w:t>
      </w:r>
      <w:proofErr w:type="spellEnd"/>
      <w:r w:rsidRPr="00513A12">
        <w:rPr>
          <w:rFonts w:ascii="Times New Roman" w:eastAsia="Calibri" w:hAnsi="Times New Roman" w:cs="Times New Roman"/>
          <w:bCs/>
          <w:sz w:val="20"/>
          <w:szCs w:val="20"/>
          <w:lang w:val="en-US"/>
        </w:rPr>
        <w:t xml:space="preserve"> Substances II. In</w:t>
      </w:r>
      <w:r w:rsidR="00BC6ADC" w:rsidRPr="00513A12">
        <w:rPr>
          <w:rFonts w:ascii="Times New Roman" w:eastAsia="Calibri" w:hAnsi="Times New Roman" w:cs="Times New Roman"/>
          <w:bCs/>
          <w:sz w:val="20"/>
          <w:szCs w:val="20"/>
          <w:lang w:val="en-US"/>
        </w:rPr>
        <w:t>:</w:t>
      </w:r>
      <w:r w:rsidRPr="00513A12">
        <w:rPr>
          <w:rFonts w:ascii="Times New Roman" w:eastAsia="Calibri" w:hAnsi="Times New Roman" w:cs="Times New Roman"/>
          <w:bCs/>
          <w:sz w:val="20"/>
          <w:szCs w:val="20"/>
          <w:lang w:val="en-US"/>
        </w:rPr>
        <w:t xml:space="preserve"> </w:t>
      </w:r>
      <w:r w:rsidRPr="00513A12">
        <w:rPr>
          <w:rFonts w:ascii="Times New Roman" w:eastAsia="Calibri" w:hAnsi="Times New Roman" w:cs="Times New Roman"/>
          <w:b/>
          <w:bCs/>
          <w:sz w:val="20"/>
          <w:szCs w:val="20"/>
          <w:lang w:val="en-US"/>
        </w:rPr>
        <w:t>Search of Structure</w:t>
      </w:r>
      <w:r w:rsidRPr="00513A12">
        <w:rPr>
          <w:rFonts w:ascii="Times New Roman" w:eastAsia="Calibri" w:hAnsi="Times New Roman" w:cs="Times New Roman"/>
          <w:sz w:val="20"/>
          <w:szCs w:val="20"/>
          <w:lang w:val="en-US"/>
        </w:rPr>
        <w:t>.</w:t>
      </w:r>
      <w:r w:rsidR="00BC6ADC" w:rsidRPr="00513A12">
        <w:rPr>
          <w:rFonts w:ascii="Times New Roman" w:eastAsia="Calibri" w:hAnsi="Times New Roman" w:cs="Times New Roman"/>
          <w:sz w:val="20"/>
          <w:szCs w:val="20"/>
          <w:lang w:val="en-US"/>
        </w:rPr>
        <w:t xml:space="preserve"> </w:t>
      </w:r>
      <w:r w:rsidRPr="00513A12">
        <w:rPr>
          <w:rFonts w:ascii="Times New Roman" w:eastAsia="Calibri" w:hAnsi="Times New Roman" w:cs="Times New Roman"/>
          <w:sz w:val="20"/>
          <w:szCs w:val="20"/>
          <w:lang w:val="en-US"/>
        </w:rPr>
        <w:t xml:space="preserve">West Sussex, UK: John Wiley </w:t>
      </w:r>
      <w:r w:rsidR="008E5D9C" w:rsidRPr="00513A12">
        <w:rPr>
          <w:rFonts w:ascii="Times New Roman" w:eastAsia="Calibri" w:hAnsi="Times New Roman" w:cs="Times New Roman"/>
          <w:sz w:val="20"/>
          <w:szCs w:val="20"/>
          <w:lang w:val="en-US"/>
        </w:rPr>
        <w:t>e</w:t>
      </w:r>
      <w:r w:rsidRPr="00513A12">
        <w:rPr>
          <w:rFonts w:ascii="Times New Roman" w:eastAsia="Calibri" w:hAnsi="Times New Roman" w:cs="Times New Roman"/>
          <w:sz w:val="20"/>
          <w:szCs w:val="20"/>
          <w:lang w:val="en-US"/>
        </w:rPr>
        <w:t xml:space="preserve"> Sons Ltd. </w:t>
      </w:r>
      <w:r w:rsidR="00432E0C" w:rsidRPr="00513A12">
        <w:rPr>
          <w:rFonts w:ascii="Times New Roman" w:eastAsia="Calibri" w:hAnsi="Times New Roman" w:cs="Times New Roman"/>
          <w:sz w:val="20"/>
          <w:szCs w:val="20"/>
          <w:lang w:val="en-US"/>
        </w:rPr>
        <w:t xml:space="preserve">1989. </w:t>
      </w:r>
      <w:r w:rsidRPr="00513A12">
        <w:rPr>
          <w:rFonts w:ascii="Times New Roman" w:eastAsia="Calibri" w:hAnsi="Times New Roman" w:cs="Times New Roman"/>
          <w:sz w:val="20"/>
          <w:szCs w:val="20"/>
        </w:rPr>
        <w:t>733p.</w:t>
      </w:r>
    </w:p>
    <w:p w:rsidR="0033155A" w:rsidRPr="00513A12" w:rsidRDefault="0033155A" w:rsidP="00314015">
      <w:pPr>
        <w:autoSpaceDE w:val="0"/>
        <w:autoSpaceDN w:val="0"/>
        <w:adjustRightInd w:val="0"/>
        <w:spacing w:after="0"/>
        <w:ind w:firstLine="0"/>
        <w:rPr>
          <w:rFonts w:ascii="Times New Roman" w:eastAsia="Calibri" w:hAnsi="Times New Roman" w:cs="Times New Roman"/>
          <w:sz w:val="20"/>
          <w:szCs w:val="20"/>
        </w:rPr>
      </w:pPr>
    </w:p>
    <w:p w:rsidR="0033155A" w:rsidRPr="00513A12" w:rsidRDefault="00AE604F" w:rsidP="00314015">
      <w:pPr>
        <w:autoSpaceDE w:val="0"/>
        <w:autoSpaceDN w:val="0"/>
        <w:adjustRightInd w:val="0"/>
        <w:spacing w:after="0"/>
        <w:ind w:left="284" w:hanging="284"/>
        <w:rPr>
          <w:rFonts w:ascii="Times New Roman" w:eastAsia="Calibri" w:hAnsi="Times New Roman" w:cs="Times New Roman"/>
          <w:sz w:val="20"/>
          <w:szCs w:val="20"/>
        </w:rPr>
      </w:pPr>
      <w:r w:rsidRPr="00513A12">
        <w:rPr>
          <w:rFonts w:ascii="Times New Roman" w:eastAsia="Calibri" w:hAnsi="Times New Roman" w:cs="Times New Roman"/>
          <w:sz w:val="20"/>
          <w:szCs w:val="20"/>
        </w:rPr>
        <w:t xml:space="preserve">LABOURIAU, L. G.; VALADARES, M. E. B. </w:t>
      </w:r>
      <w:proofErr w:type="spellStart"/>
      <w:r w:rsidRPr="00513A12">
        <w:rPr>
          <w:rFonts w:ascii="Times New Roman" w:eastAsia="Calibri" w:hAnsi="Times New Roman" w:cs="Times New Roman"/>
          <w:sz w:val="20"/>
          <w:szCs w:val="20"/>
        </w:rPr>
        <w:t>On</w:t>
      </w:r>
      <w:proofErr w:type="spellEnd"/>
      <w:r w:rsidR="00432E0C" w:rsidRPr="00513A12">
        <w:rPr>
          <w:rFonts w:ascii="Times New Roman" w:eastAsia="Calibri" w:hAnsi="Times New Roman" w:cs="Times New Roman"/>
          <w:sz w:val="20"/>
          <w:szCs w:val="20"/>
        </w:rPr>
        <w:t xml:space="preserve"> </w:t>
      </w:r>
      <w:proofErr w:type="spellStart"/>
      <w:r w:rsidRPr="00513A12">
        <w:rPr>
          <w:rFonts w:ascii="Times New Roman" w:eastAsia="Calibri" w:hAnsi="Times New Roman" w:cs="Times New Roman"/>
          <w:sz w:val="20"/>
          <w:szCs w:val="20"/>
        </w:rPr>
        <w:t>the</w:t>
      </w:r>
      <w:proofErr w:type="spellEnd"/>
      <w:r w:rsidR="003200EB" w:rsidRPr="00513A12">
        <w:rPr>
          <w:rFonts w:ascii="Times New Roman" w:eastAsia="Calibri" w:hAnsi="Times New Roman" w:cs="Times New Roman"/>
          <w:sz w:val="20"/>
          <w:szCs w:val="20"/>
        </w:rPr>
        <w:t xml:space="preserve"> </w:t>
      </w:r>
      <w:proofErr w:type="spellStart"/>
      <w:r w:rsidRPr="00513A12">
        <w:rPr>
          <w:rFonts w:ascii="Times New Roman" w:eastAsia="Calibri" w:hAnsi="Times New Roman" w:cs="Times New Roman"/>
          <w:sz w:val="20"/>
          <w:szCs w:val="20"/>
        </w:rPr>
        <w:t>germination</w:t>
      </w:r>
      <w:proofErr w:type="spellEnd"/>
      <w:r w:rsidR="003200EB" w:rsidRPr="00513A12">
        <w:rPr>
          <w:rFonts w:ascii="Times New Roman" w:eastAsia="Calibri" w:hAnsi="Times New Roman" w:cs="Times New Roman"/>
          <w:sz w:val="20"/>
          <w:szCs w:val="20"/>
        </w:rPr>
        <w:t xml:space="preserve"> </w:t>
      </w:r>
      <w:proofErr w:type="spellStart"/>
      <w:r w:rsidRPr="00513A12">
        <w:rPr>
          <w:rFonts w:ascii="Times New Roman" w:eastAsia="Calibri" w:hAnsi="Times New Roman" w:cs="Times New Roman"/>
          <w:sz w:val="20"/>
          <w:szCs w:val="20"/>
        </w:rPr>
        <w:t>of</w:t>
      </w:r>
      <w:proofErr w:type="spellEnd"/>
      <w:r w:rsidR="003200EB" w:rsidRPr="00513A12">
        <w:rPr>
          <w:rFonts w:ascii="Times New Roman" w:eastAsia="Calibri" w:hAnsi="Times New Roman" w:cs="Times New Roman"/>
          <w:sz w:val="20"/>
          <w:szCs w:val="20"/>
        </w:rPr>
        <w:t xml:space="preserve"> </w:t>
      </w:r>
      <w:proofErr w:type="spellStart"/>
      <w:r w:rsidRPr="00513A12">
        <w:rPr>
          <w:rFonts w:ascii="Times New Roman" w:eastAsia="Calibri" w:hAnsi="Times New Roman" w:cs="Times New Roman"/>
          <w:sz w:val="20"/>
          <w:szCs w:val="20"/>
        </w:rPr>
        <w:t>seeds</w:t>
      </w:r>
      <w:proofErr w:type="spellEnd"/>
      <w:r w:rsidR="003200EB" w:rsidRPr="00513A12">
        <w:rPr>
          <w:rFonts w:ascii="Times New Roman" w:eastAsia="Calibri" w:hAnsi="Times New Roman" w:cs="Times New Roman"/>
          <w:sz w:val="20"/>
          <w:szCs w:val="20"/>
        </w:rPr>
        <w:t xml:space="preserve"> </w:t>
      </w:r>
      <w:proofErr w:type="spellStart"/>
      <w:r w:rsidRPr="00513A12">
        <w:rPr>
          <w:rFonts w:ascii="Times New Roman" w:eastAsia="Calibri" w:hAnsi="Times New Roman" w:cs="Times New Roman"/>
          <w:i/>
          <w:sz w:val="20"/>
          <w:szCs w:val="20"/>
        </w:rPr>
        <w:t>Calotropis</w:t>
      </w:r>
      <w:proofErr w:type="spellEnd"/>
      <w:r w:rsidR="00432E0C" w:rsidRPr="00513A12">
        <w:rPr>
          <w:rFonts w:ascii="Times New Roman" w:eastAsia="Calibri" w:hAnsi="Times New Roman" w:cs="Times New Roman"/>
          <w:i/>
          <w:sz w:val="20"/>
          <w:szCs w:val="20"/>
        </w:rPr>
        <w:t xml:space="preserve"> </w:t>
      </w:r>
      <w:proofErr w:type="spellStart"/>
      <w:r w:rsidRPr="00513A12">
        <w:rPr>
          <w:rFonts w:ascii="Times New Roman" w:eastAsia="Calibri" w:hAnsi="Times New Roman" w:cs="Times New Roman"/>
          <w:i/>
          <w:sz w:val="20"/>
          <w:szCs w:val="20"/>
        </w:rPr>
        <w:t>procera</w:t>
      </w:r>
      <w:proofErr w:type="spellEnd"/>
      <w:r w:rsidRPr="00513A12">
        <w:rPr>
          <w:rFonts w:ascii="Times New Roman" w:eastAsia="Calibri" w:hAnsi="Times New Roman" w:cs="Times New Roman"/>
          <w:sz w:val="20"/>
          <w:szCs w:val="20"/>
        </w:rPr>
        <w:t xml:space="preserve"> (</w:t>
      </w:r>
      <w:proofErr w:type="spellStart"/>
      <w:r w:rsidRPr="00513A12">
        <w:rPr>
          <w:rFonts w:ascii="Times New Roman" w:eastAsia="Calibri" w:hAnsi="Times New Roman" w:cs="Times New Roman"/>
          <w:sz w:val="20"/>
          <w:szCs w:val="20"/>
        </w:rPr>
        <w:t>Ait</w:t>
      </w:r>
      <w:proofErr w:type="spellEnd"/>
      <w:proofErr w:type="gramStart"/>
      <w:r w:rsidRPr="00513A12">
        <w:rPr>
          <w:rFonts w:ascii="Times New Roman" w:eastAsia="Calibri" w:hAnsi="Times New Roman" w:cs="Times New Roman"/>
          <w:sz w:val="20"/>
          <w:szCs w:val="20"/>
        </w:rPr>
        <w:t xml:space="preserve">.) </w:t>
      </w:r>
      <w:proofErr w:type="spellStart"/>
      <w:r w:rsidRPr="00513A12">
        <w:rPr>
          <w:rFonts w:ascii="Times New Roman" w:eastAsia="Calibri" w:hAnsi="Times New Roman" w:cs="Times New Roman"/>
          <w:sz w:val="20"/>
          <w:szCs w:val="20"/>
        </w:rPr>
        <w:t>Ait</w:t>
      </w:r>
      <w:proofErr w:type="spellEnd"/>
      <w:proofErr w:type="gramEnd"/>
      <w:r w:rsidRPr="00513A12">
        <w:rPr>
          <w:rFonts w:ascii="Times New Roman" w:eastAsia="Calibri" w:hAnsi="Times New Roman" w:cs="Times New Roman"/>
          <w:sz w:val="20"/>
          <w:szCs w:val="20"/>
        </w:rPr>
        <w:t xml:space="preserve">.f. </w:t>
      </w:r>
      <w:r w:rsidRPr="00513A12">
        <w:rPr>
          <w:rFonts w:ascii="Times New Roman" w:eastAsia="Calibri" w:hAnsi="Times New Roman" w:cs="Times New Roman"/>
          <w:b/>
          <w:sz w:val="20"/>
          <w:szCs w:val="20"/>
        </w:rPr>
        <w:t xml:space="preserve">Anais da Academia Brasileira </w:t>
      </w:r>
      <w:r w:rsidR="00432E0C" w:rsidRPr="00513A12">
        <w:rPr>
          <w:rFonts w:ascii="Times New Roman" w:eastAsia="Calibri" w:hAnsi="Times New Roman" w:cs="Times New Roman"/>
          <w:b/>
          <w:sz w:val="20"/>
          <w:szCs w:val="20"/>
        </w:rPr>
        <w:t>de Ciências</w:t>
      </w:r>
      <w:r w:rsidR="00432E0C" w:rsidRPr="00513A12">
        <w:rPr>
          <w:rFonts w:ascii="Times New Roman" w:eastAsia="Calibri" w:hAnsi="Times New Roman" w:cs="Times New Roman"/>
          <w:sz w:val="20"/>
          <w:szCs w:val="20"/>
        </w:rPr>
        <w:t xml:space="preserve">, Rio de Janeiro. </w:t>
      </w:r>
      <w:proofErr w:type="gramStart"/>
      <w:r w:rsidR="00432E0C" w:rsidRPr="00513A12">
        <w:rPr>
          <w:rFonts w:ascii="Times New Roman" w:eastAsia="Calibri" w:hAnsi="Times New Roman" w:cs="Times New Roman"/>
          <w:sz w:val="20"/>
          <w:szCs w:val="20"/>
        </w:rPr>
        <w:t>v.</w:t>
      </w:r>
      <w:proofErr w:type="gramEnd"/>
      <w:r w:rsidR="00432E0C" w:rsidRPr="00513A12">
        <w:rPr>
          <w:rFonts w:ascii="Times New Roman" w:eastAsia="Calibri" w:hAnsi="Times New Roman" w:cs="Times New Roman"/>
          <w:sz w:val="20"/>
          <w:szCs w:val="20"/>
        </w:rPr>
        <w:t>48, n.</w:t>
      </w:r>
      <w:r w:rsidRPr="00513A12">
        <w:rPr>
          <w:rFonts w:ascii="Times New Roman" w:eastAsia="Calibri" w:hAnsi="Times New Roman" w:cs="Times New Roman"/>
          <w:sz w:val="20"/>
          <w:szCs w:val="20"/>
        </w:rPr>
        <w:t xml:space="preserve">2, </w:t>
      </w:r>
      <w:r w:rsidR="00FD370A" w:rsidRPr="00513A12">
        <w:rPr>
          <w:rFonts w:ascii="Times New Roman" w:eastAsia="Calibri" w:hAnsi="Times New Roman" w:cs="Times New Roman"/>
          <w:sz w:val="20"/>
          <w:szCs w:val="20"/>
        </w:rPr>
        <w:t xml:space="preserve">1976. </w:t>
      </w:r>
      <w:proofErr w:type="gramStart"/>
      <w:r w:rsidRPr="00513A12">
        <w:rPr>
          <w:rFonts w:ascii="Times New Roman" w:eastAsia="Calibri" w:hAnsi="Times New Roman" w:cs="Times New Roman"/>
          <w:sz w:val="20"/>
          <w:szCs w:val="20"/>
        </w:rPr>
        <w:t>p.</w:t>
      </w:r>
      <w:proofErr w:type="gramEnd"/>
      <w:r w:rsidRPr="00513A12">
        <w:rPr>
          <w:rFonts w:ascii="Times New Roman" w:eastAsia="Calibri" w:hAnsi="Times New Roman" w:cs="Times New Roman"/>
          <w:sz w:val="20"/>
          <w:szCs w:val="20"/>
        </w:rPr>
        <w:t>263-284.</w:t>
      </w:r>
    </w:p>
    <w:p w:rsidR="0033155A" w:rsidRPr="00513A12" w:rsidRDefault="0033155A" w:rsidP="0033155A">
      <w:pPr>
        <w:autoSpaceDE w:val="0"/>
        <w:autoSpaceDN w:val="0"/>
        <w:adjustRightInd w:val="0"/>
        <w:spacing w:after="0"/>
        <w:ind w:left="284" w:hanging="284"/>
        <w:rPr>
          <w:rFonts w:ascii="Times New Roman" w:eastAsia="Calibri" w:hAnsi="Times New Roman" w:cs="Times New Roman"/>
          <w:sz w:val="20"/>
          <w:szCs w:val="20"/>
          <w:lang w:val="en-US"/>
        </w:rPr>
      </w:pPr>
    </w:p>
    <w:p w:rsidR="00AE604F" w:rsidRPr="00513A12" w:rsidRDefault="00AE604F" w:rsidP="0033155A">
      <w:pPr>
        <w:autoSpaceDE w:val="0"/>
        <w:autoSpaceDN w:val="0"/>
        <w:adjustRightInd w:val="0"/>
        <w:spacing w:after="0"/>
        <w:ind w:left="284" w:hanging="284"/>
        <w:rPr>
          <w:rFonts w:ascii="Times New Roman" w:eastAsia="Calibri" w:hAnsi="Times New Roman" w:cs="Times New Roman"/>
          <w:sz w:val="20"/>
          <w:szCs w:val="20"/>
        </w:rPr>
      </w:pPr>
      <w:r w:rsidRPr="00513A12">
        <w:rPr>
          <w:rFonts w:ascii="Times New Roman" w:eastAsia="Calibri" w:hAnsi="Times New Roman" w:cs="Times New Roman"/>
          <w:sz w:val="20"/>
          <w:szCs w:val="20"/>
          <w:lang w:val="en-US"/>
        </w:rPr>
        <w:t>MAGUIRE, J. D. Speed of germination-aid in</w:t>
      </w:r>
      <w:r w:rsidR="004F3915" w:rsidRPr="00513A12">
        <w:rPr>
          <w:rFonts w:ascii="Times New Roman" w:eastAsia="Calibri" w:hAnsi="Times New Roman" w:cs="Times New Roman"/>
          <w:sz w:val="20"/>
          <w:szCs w:val="20"/>
          <w:lang w:val="en-US"/>
        </w:rPr>
        <w:t xml:space="preserve"> </w:t>
      </w:r>
      <w:r w:rsidRPr="00513A12">
        <w:rPr>
          <w:rFonts w:ascii="Times New Roman" w:eastAsia="Calibri" w:hAnsi="Times New Roman" w:cs="Times New Roman"/>
          <w:sz w:val="20"/>
          <w:szCs w:val="20"/>
          <w:lang w:val="en-US"/>
        </w:rPr>
        <w:t xml:space="preserve">selection and evaluation for seedlings emergence and vigor. </w:t>
      </w:r>
      <w:proofErr w:type="spellStart"/>
      <w:r w:rsidRPr="00513A12">
        <w:rPr>
          <w:rFonts w:ascii="Times New Roman" w:eastAsia="Calibri" w:hAnsi="Times New Roman" w:cs="Times New Roman"/>
          <w:b/>
          <w:bCs/>
          <w:sz w:val="20"/>
          <w:szCs w:val="20"/>
        </w:rPr>
        <w:t>Crop</w:t>
      </w:r>
      <w:proofErr w:type="spellEnd"/>
      <w:r w:rsidRPr="00513A12">
        <w:rPr>
          <w:rFonts w:ascii="Times New Roman" w:eastAsia="Calibri" w:hAnsi="Times New Roman" w:cs="Times New Roman"/>
          <w:b/>
          <w:bCs/>
          <w:sz w:val="20"/>
          <w:szCs w:val="20"/>
        </w:rPr>
        <w:t xml:space="preserve"> </w:t>
      </w:r>
      <w:proofErr w:type="spellStart"/>
      <w:r w:rsidRPr="00513A12">
        <w:rPr>
          <w:rFonts w:ascii="Times New Roman" w:eastAsia="Calibri" w:hAnsi="Times New Roman" w:cs="Times New Roman"/>
          <w:b/>
          <w:bCs/>
          <w:sz w:val="20"/>
          <w:szCs w:val="20"/>
        </w:rPr>
        <w:t>Science</w:t>
      </w:r>
      <w:proofErr w:type="spellEnd"/>
      <w:r w:rsidRPr="00513A12">
        <w:rPr>
          <w:rFonts w:ascii="Times New Roman" w:eastAsia="Calibri" w:hAnsi="Times New Roman" w:cs="Times New Roman"/>
          <w:sz w:val="20"/>
          <w:szCs w:val="20"/>
        </w:rPr>
        <w:t>,</w:t>
      </w:r>
      <w:r w:rsidR="008033ED" w:rsidRPr="00513A12">
        <w:rPr>
          <w:rFonts w:ascii="Times New Roman" w:eastAsia="Calibri" w:hAnsi="Times New Roman" w:cs="Times New Roman"/>
          <w:sz w:val="20"/>
          <w:szCs w:val="20"/>
        </w:rPr>
        <w:t xml:space="preserve"> </w:t>
      </w:r>
      <w:r w:rsidRPr="00513A12">
        <w:rPr>
          <w:rFonts w:ascii="Times New Roman" w:eastAsia="Calibri" w:hAnsi="Times New Roman" w:cs="Times New Roman"/>
          <w:sz w:val="20"/>
          <w:szCs w:val="20"/>
        </w:rPr>
        <w:t>Madison</w:t>
      </w:r>
      <w:r w:rsidR="008033ED" w:rsidRPr="00513A12">
        <w:rPr>
          <w:rFonts w:ascii="Times New Roman" w:eastAsia="Calibri" w:hAnsi="Times New Roman" w:cs="Times New Roman"/>
          <w:sz w:val="20"/>
          <w:szCs w:val="20"/>
        </w:rPr>
        <w:t>,</w:t>
      </w:r>
      <w:r w:rsidR="0033485E" w:rsidRPr="00513A12">
        <w:rPr>
          <w:rFonts w:ascii="Times New Roman" w:eastAsia="Calibri" w:hAnsi="Times New Roman" w:cs="Times New Roman"/>
          <w:sz w:val="20"/>
          <w:szCs w:val="20"/>
        </w:rPr>
        <w:t xml:space="preserve"> v. 2, n.</w:t>
      </w:r>
      <w:r w:rsidRPr="00513A12">
        <w:rPr>
          <w:rFonts w:ascii="Times New Roman" w:eastAsia="Calibri" w:hAnsi="Times New Roman" w:cs="Times New Roman"/>
          <w:sz w:val="20"/>
          <w:szCs w:val="20"/>
        </w:rPr>
        <w:t>1, p.176-177, 1962.</w:t>
      </w:r>
    </w:p>
    <w:p w:rsidR="00236175" w:rsidRPr="00513A12" w:rsidRDefault="00236175" w:rsidP="0033155A">
      <w:pPr>
        <w:autoSpaceDE w:val="0"/>
        <w:autoSpaceDN w:val="0"/>
        <w:adjustRightInd w:val="0"/>
        <w:spacing w:after="0"/>
        <w:ind w:left="284" w:hanging="284"/>
        <w:rPr>
          <w:rFonts w:ascii="Times New Roman" w:eastAsia="Calibri" w:hAnsi="Times New Roman" w:cs="Times New Roman"/>
          <w:sz w:val="20"/>
          <w:szCs w:val="20"/>
        </w:rPr>
      </w:pPr>
    </w:p>
    <w:p w:rsidR="00AE604F" w:rsidRPr="00AC638A" w:rsidRDefault="00AE604F" w:rsidP="0033155A">
      <w:pPr>
        <w:autoSpaceDE w:val="0"/>
        <w:autoSpaceDN w:val="0"/>
        <w:adjustRightInd w:val="0"/>
        <w:spacing w:after="0"/>
        <w:ind w:left="284" w:hanging="284"/>
        <w:rPr>
          <w:rFonts w:ascii="Times New Roman" w:hAnsi="Times New Roman" w:cs="Times New Roman"/>
          <w:sz w:val="20"/>
          <w:szCs w:val="20"/>
        </w:rPr>
      </w:pPr>
      <w:r w:rsidRPr="00513A12">
        <w:rPr>
          <w:rFonts w:ascii="Times New Roman" w:hAnsi="Times New Roman" w:cs="Times New Roman"/>
          <w:sz w:val="20"/>
          <w:szCs w:val="20"/>
        </w:rPr>
        <w:t xml:space="preserve">OLIVEIRA, A. C. G.; BALDOTTO, M. A.; DEL GIUDICE, M. P.; BALDOTTO, L. E. B. Germinação de sementes de </w:t>
      </w:r>
      <w:proofErr w:type="spellStart"/>
      <w:r w:rsidRPr="00513A12">
        <w:rPr>
          <w:rFonts w:ascii="Times New Roman" w:hAnsi="Times New Roman" w:cs="Times New Roman"/>
          <w:i/>
          <w:sz w:val="20"/>
          <w:szCs w:val="20"/>
        </w:rPr>
        <w:t>Leucaena</w:t>
      </w:r>
      <w:proofErr w:type="spellEnd"/>
      <w:r w:rsidR="00DB4B2B" w:rsidRPr="00513A12">
        <w:rPr>
          <w:rFonts w:ascii="Times New Roman" w:hAnsi="Times New Roman" w:cs="Times New Roman"/>
          <w:i/>
          <w:sz w:val="20"/>
          <w:szCs w:val="20"/>
        </w:rPr>
        <w:t xml:space="preserve"> </w:t>
      </w:r>
      <w:proofErr w:type="spellStart"/>
      <w:r w:rsidRPr="00513A12">
        <w:rPr>
          <w:rFonts w:ascii="Times New Roman" w:hAnsi="Times New Roman" w:cs="Times New Roman"/>
          <w:i/>
          <w:sz w:val="20"/>
          <w:szCs w:val="20"/>
        </w:rPr>
        <w:t>leucocephala</w:t>
      </w:r>
      <w:proofErr w:type="spellEnd"/>
      <w:r w:rsidRPr="00513A12">
        <w:rPr>
          <w:rFonts w:ascii="Times New Roman" w:hAnsi="Times New Roman" w:cs="Times New Roman"/>
          <w:sz w:val="20"/>
          <w:szCs w:val="20"/>
        </w:rPr>
        <w:t xml:space="preserve"> </w:t>
      </w:r>
      <w:proofErr w:type="spellStart"/>
      <w:r w:rsidRPr="00513A12">
        <w:rPr>
          <w:rFonts w:ascii="Times New Roman" w:hAnsi="Times New Roman" w:cs="Times New Roman"/>
          <w:sz w:val="20"/>
          <w:szCs w:val="20"/>
        </w:rPr>
        <w:t>escarificadas</w:t>
      </w:r>
      <w:proofErr w:type="spellEnd"/>
      <w:r w:rsidRPr="00513A12">
        <w:rPr>
          <w:rFonts w:ascii="Times New Roman" w:hAnsi="Times New Roman" w:cs="Times New Roman"/>
          <w:sz w:val="20"/>
          <w:szCs w:val="20"/>
        </w:rPr>
        <w:t xml:space="preserve"> ou não com ácido sulfúrico em resposta ao tratamento com ácidos húmicos. </w:t>
      </w:r>
      <w:r w:rsidR="00907456" w:rsidRPr="00513A12">
        <w:rPr>
          <w:rFonts w:ascii="Times New Roman" w:hAnsi="Times New Roman" w:cs="Times New Roman"/>
          <w:sz w:val="20"/>
          <w:szCs w:val="20"/>
        </w:rPr>
        <w:t xml:space="preserve">In: </w:t>
      </w:r>
      <w:r w:rsidRPr="00513A12">
        <w:rPr>
          <w:rFonts w:ascii="Times New Roman" w:hAnsi="Times New Roman" w:cs="Times New Roman"/>
          <w:sz w:val="20"/>
          <w:szCs w:val="20"/>
        </w:rPr>
        <w:t xml:space="preserve">IV </w:t>
      </w:r>
      <w:r w:rsidR="00AA1557" w:rsidRPr="00513A12">
        <w:rPr>
          <w:rFonts w:ascii="Times New Roman" w:hAnsi="Times New Roman" w:cs="Times New Roman"/>
          <w:sz w:val="20"/>
          <w:szCs w:val="20"/>
        </w:rPr>
        <w:t>CONGRESSO BRASILEIRO DE GESTÃO AMBIENTAL</w:t>
      </w:r>
      <w:r w:rsidRPr="00513A12">
        <w:rPr>
          <w:rFonts w:ascii="Times New Roman" w:hAnsi="Times New Roman" w:cs="Times New Roman"/>
          <w:sz w:val="20"/>
          <w:szCs w:val="20"/>
        </w:rPr>
        <w:t>. Salvador</w:t>
      </w:r>
      <w:r w:rsidR="00AA1557" w:rsidRPr="00513A12">
        <w:rPr>
          <w:rFonts w:ascii="Times New Roman" w:hAnsi="Times New Roman" w:cs="Times New Roman"/>
          <w:sz w:val="20"/>
          <w:szCs w:val="20"/>
        </w:rPr>
        <w:t xml:space="preserve"> </w:t>
      </w:r>
      <w:r w:rsidRPr="00513A12">
        <w:rPr>
          <w:rFonts w:ascii="Times New Roman" w:hAnsi="Times New Roman" w:cs="Times New Roman"/>
          <w:sz w:val="20"/>
          <w:szCs w:val="20"/>
        </w:rPr>
        <w:t>-</w:t>
      </w:r>
      <w:r w:rsidR="00AA1557" w:rsidRPr="00513A12">
        <w:rPr>
          <w:rFonts w:ascii="Times New Roman" w:hAnsi="Times New Roman" w:cs="Times New Roman"/>
          <w:sz w:val="20"/>
          <w:szCs w:val="20"/>
        </w:rPr>
        <w:t xml:space="preserve"> </w:t>
      </w:r>
      <w:r w:rsidRPr="00513A12">
        <w:rPr>
          <w:rFonts w:ascii="Times New Roman" w:hAnsi="Times New Roman" w:cs="Times New Roman"/>
          <w:sz w:val="20"/>
          <w:szCs w:val="20"/>
        </w:rPr>
        <w:t>BA, 2013.</w:t>
      </w:r>
    </w:p>
    <w:p w:rsidR="0033155A" w:rsidRPr="00AC638A" w:rsidRDefault="0033155A" w:rsidP="0033155A">
      <w:pPr>
        <w:autoSpaceDE w:val="0"/>
        <w:autoSpaceDN w:val="0"/>
        <w:adjustRightInd w:val="0"/>
        <w:spacing w:after="0"/>
        <w:ind w:left="284" w:hanging="284"/>
        <w:rPr>
          <w:rFonts w:ascii="Times New Roman" w:eastAsia="Calibri" w:hAnsi="Times New Roman" w:cs="Times New Roman"/>
          <w:sz w:val="20"/>
          <w:szCs w:val="20"/>
        </w:rPr>
      </w:pPr>
    </w:p>
    <w:p w:rsidR="00AE604F" w:rsidRPr="009054E9" w:rsidRDefault="00AE604F" w:rsidP="0033155A">
      <w:pPr>
        <w:autoSpaceDE w:val="0"/>
        <w:autoSpaceDN w:val="0"/>
        <w:adjustRightInd w:val="0"/>
        <w:spacing w:after="0"/>
        <w:ind w:left="284" w:hanging="284"/>
        <w:rPr>
          <w:rFonts w:ascii="Times New Roman" w:eastAsia="Calibri" w:hAnsi="Times New Roman" w:cs="Times New Roman"/>
          <w:sz w:val="20"/>
          <w:szCs w:val="20"/>
          <w:lang w:val="en-US"/>
        </w:rPr>
      </w:pPr>
      <w:r w:rsidRPr="009054E9">
        <w:rPr>
          <w:rFonts w:ascii="Times New Roman" w:eastAsia="Calibri" w:hAnsi="Times New Roman" w:cs="Times New Roman"/>
          <w:sz w:val="20"/>
          <w:szCs w:val="20"/>
          <w:lang w:val="en-US"/>
        </w:rPr>
        <w:t>PETROVIC, P.; VITOROVIC, D.; JABLANOVIC, M. Investigations of bi</w:t>
      </w:r>
      <w:r w:rsidR="0016065D" w:rsidRPr="009054E9">
        <w:rPr>
          <w:rFonts w:ascii="Times New Roman" w:eastAsia="Calibri" w:hAnsi="Times New Roman" w:cs="Times New Roman"/>
          <w:sz w:val="20"/>
          <w:szCs w:val="20"/>
          <w:lang w:val="en-US"/>
        </w:rPr>
        <w:t xml:space="preserve">ological effects of </w:t>
      </w:r>
      <w:proofErr w:type="spellStart"/>
      <w:r w:rsidR="0016065D" w:rsidRPr="009054E9">
        <w:rPr>
          <w:rFonts w:ascii="Times New Roman" w:eastAsia="Calibri" w:hAnsi="Times New Roman" w:cs="Times New Roman"/>
          <w:sz w:val="20"/>
          <w:szCs w:val="20"/>
          <w:lang w:val="en-US"/>
        </w:rPr>
        <w:t>humic</w:t>
      </w:r>
      <w:proofErr w:type="spellEnd"/>
      <w:r w:rsidR="0016065D" w:rsidRPr="009054E9">
        <w:rPr>
          <w:rFonts w:ascii="Times New Roman" w:eastAsia="Calibri" w:hAnsi="Times New Roman" w:cs="Times New Roman"/>
          <w:sz w:val="20"/>
          <w:szCs w:val="20"/>
          <w:lang w:val="en-US"/>
        </w:rPr>
        <w:t xml:space="preserve"> acids,</w:t>
      </w:r>
      <w:r w:rsidR="00511455" w:rsidRPr="009054E9">
        <w:rPr>
          <w:rFonts w:ascii="Times New Roman" w:eastAsia="Calibri" w:hAnsi="Times New Roman" w:cs="Times New Roman"/>
          <w:sz w:val="20"/>
          <w:szCs w:val="20"/>
          <w:lang w:val="en-US"/>
        </w:rPr>
        <w:t xml:space="preserve"> </w:t>
      </w:r>
      <w:proofErr w:type="spellStart"/>
      <w:r w:rsidR="009F7CDE" w:rsidRPr="009054E9">
        <w:rPr>
          <w:rFonts w:ascii="Times New Roman" w:eastAsia="Calibri" w:hAnsi="Times New Roman" w:cs="Times New Roman"/>
          <w:b/>
          <w:bCs/>
          <w:sz w:val="20"/>
          <w:szCs w:val="20"/>
          <w:lang w:val="en-US"/>
        </w:rPr>
        <w:t>Acta</w:t>
      </w:r>
      <w:proofErr w:type="spellEnd"/>
      <w:r w:rsidR="009F7CDE" w:rsidRPr="009054E9">
        <w:rPr>
          <w:rFonts w:ascii="Times New Roman" w:eastAsia="Calibri" w:hAnsi="Times New Roman" w:cs="Times New Roman"/>
          <w:b/>
          <w:bCs/>
          <w:sz w:val="20"/>
          <w:szCs w:val="20"/>
          <w:lang w:val="en-US"/>
        </w:rPr>
        <w:t xml:space="preserve"> Biological Medical Experimental</w:t>
      </w:r>
      <w:r w:rsidR="009F7CDE" w:rsidRPr="009054E9">
        <w:rPr>
          <w:rFonts w:ascii="Times New Roman" w:eastAsia="Calibri" w:hAnsi="Times New Roman" w:cs="Times New Roman"/>
          <w:bCs/>
          <w:sz w:val="20"/>
          <w:szCs w:val="20"/>
          <w:lang w:val="en-US"/>
        </w:rPr>
        <w:t>, Budapest,</w:t>
      </w:r>
      <w:r w:rsidRPr="009054E9">
        <w:rPr>
          <w:rFonts w:ascii="Times New Roman" w:eastAsia="Calibri" w:hAnsi="Times New Roman" w:cs="Times New Roman"/>
          <w:sz w:val="20"/>
          <w:szCs w:val="20"/>
          <w:lang w:val="en-US"/>
        </w:rPr>
        <w:t xml:space="preserve"> v. 7, p. 21-25,</w:t>
      </w:r>
      <w:r w:rsidR="00AA1557" w:rsidRPr="009054E9">
        <w:rPr>
          <w:rFonts w:ascii="Times New Roman" w:eastAsia="Calibri" w:hAnsi="Times New Roman" w:cs="Times New Roman"/>
          <w:sz w:val="20"/>
          <w:szCs w:val="20"/>
          <w:lang w:val="en-US"/>
        </w:rPr>
        <w:t xml:space="preserve"> </w:t>
      </w:r>
      <w:r w:rsidRPr="009054E9">
        <w:rPr>
          <w:rFonts w:ascii="Times New Roman" w:eastAsia="Calibri" w:hAnsi="Times New Roman" w:cs="Times New Roman"/>
          <w:sz w:val="20"/>
          <w:szCs w:val="20"/>
          <w:lang w:val="en-US"/>
        </w:rPr>
        <w:t>1982.</w:t>
      </w:r>
    </w:p>
    <w:p w:rsidR="0033155A" w:rsidRPr="009054E9" w:rsidRDefault="0033155A" w:rsidP="0033155A">
      <w:pPr>
        <w:autoSpaceDE w:val="0"/>
        <w:autoSpaceDN w:val="0"/>
        <w:adjustRightInd w:val="0"/>
        <w:spacing w:after="0"/>
        <w:ind w:left="284" w:hanging="284"/>
        <w:rPr>
          <w:rFonts w:ascii="Times New Roman" w:eastAsia="Calibri" w:hAnsi="Times New Roman" w:cs="Times New Roman"/>
          <w:sz w:val="20"/>
          <w:szCs w:val="20"/>
          <w:lang w:val="en-US"/>
        </w:rPr>
      </w:pPr>
    </w:p>
    <w:p w:rsidR="00AE604F" w:rsidRPr="00AC638A" w:rsidRDefault="00AE604F" w:rsidP="0033155A">
      <w:pPr>
        <w:spacing w:after="0"/>
        <w:ind w:left="284" w:hanging="284"/>
        <w:rPr>
          <w:rFonts w:ascii="Times New Roman" w:hAnsi="Times New Roman" w:cs="Times New Roman"/>
          <w:sz w:val="20"/>
          <w:szCs w:val="20"/>
          <w:lang w:val="en-US"/>
        </w:rPr>
      </w:pPr>
      <w:r w:rsidRPr="00AC638A">
        <w:rPr>
          <w:rFonts w:ascii="Times New Roman" w:hAnsi="Times New Roman" w:cs="Times New Roman"/>
          <w:sz w:val="20"/>
          <w:szCs w:val="20"/>
          <w:lang w:val="en-US"/>
        </w:rPr>
        <w:t xml:space="preserve">PICCOLO, A.; CONTE, P.; SPACCINI, R.; CHIARELLA, M. Effects of some </w:t>
      </w:r>
      <w:proofErr w:type="spellStart"/>
      <w:r w:rsidRPr="00AC638A">
        <w:rPr>
          <w:rFonts w:ascii="Times New Roman" w:hAnsi="Times New Roman" w:cs="Times New Roman"/>
          <w:sz w:val="20"/>
          <w:szCs w:val="20"/>
          <w:lang w:val="en-US"/>
        </w:rPr>
        <w:t>dicarboxilic</w:t>
      </w:r>
      <w:proofErr w:type="spellEnd"/>
      <w:r w:rsidRPr="00AC638A">
        <w:rPr>
          <w:rFonts w:ascii="Times New Roman" w:hAnsi="Times New Roman" w:cs="Times New Roman"/>
          <w:sz w:val="20"/>
          <w:szCs w:val="20"/>
          <w:lang w:val="en-US"/>
        </w:rPr>
        <w:t xml:space="preserve"> acids on the association of dissolved </w:t>
      </w:r>
      <w:proofErr w:type="spellStart"/>
      <w:r w:rsidRPr="00AC638A">
        <w:rPr>
          <w:rFonts w:ascii="Times New Roman" w:hAnsi="Times New Roman" w:cs="Times New Roman"/>
          <w:sz w:val="20"/>
          <w:szCs w:val="20"/>
          <w:lang w:val="en-US"/>
        </w:rPr>
        <w:t>humic</w:t>
      </w:r>
      <w:proofErr w:type="spellEnd"/>
      <w:r w:rsidRPr="00AC638A">
        <w:rPr>
          <w:rFonts w:ascii="Times New Roman" w:hAnsi="Times New Roman" w:cs="Times New Roman"/>
          <w:sz w:val="20"/>
          <w:szCs w:val="20"/>
          <w:lang w:val="en-US"/>
        </w:rPr>
        <w:t xml:space="preserve"> substances</w:t>
      </w:r>
      <w:r w:rsidR="0030216E">
        <w:rPr>
          <w:rFonts w:ascii="Times New Roman" w:hAnsi="Times New Roman" w:cs="Times New Roman"/>
          <w:sz w:val="20"/>
          <w:szCs w:val="20"/>
          <w:lang w:val="en-US"/>
        </w:rPr>
        <w:t>,</w:t>
      </w:r>
      <w:r w:rsidRPr="00AC638A">
        <w:rPr>
          <w:rFonts w:ascii="Times New Roman" w:hAnsi="Times New Roman" w:cs="Times New Roman"/>
          <w:sz w:val="20"/>
          <w:szCs w:val="20"/>
          <w:lang w:val="en-US"/>
        </w:rPr>
        <w:t xml:space="preserve"> </w:t>
      </w:r>
      <w:r w:rsidR="0030216E" w:rsidRPr="0030216E">
        <w:rPr>
          <w:rFonts w:ascii="Times New Roman" w:hAnsi="Times New Roman" w:cs="Times New Roman"/>
          <w:b/>
          <w:sz w:val="20"/>
          <w:szCs w:val="20"/>
          <w:lang w:val="en-US"/>
        </w:rPr>
        <w:t>Biology and Fertility of Soils</w:t>
      </w:r>
      <w:r w:rsidRPr="00AC638A">
        <w:rPr>
          <w:rFonts w:ascii="Times New Roman" w:hAnsi="Times New Roman" w:cs="Times New Roman"/>
          <w:sz w:val="20"/>
          <w:szCs w:val="20"/>
          <w:lang w:val="en-US"/>
        </w:rPr>
        <w:t xml:space="preserve">, </w:t>
      </w:r>
      <w:r w:rsidR="004D104E">
        <w:rPr>
          <w:rFonts w:ascii="Times New Roman" w:hAnsi="Times New Roman" w:cs="Times New Roman"/>
          <w:sz w:val="20"/>
          <w:szCs w:val="20"/>
          <w:lang w:val="en-US"/>
        </w:rPr>
        <w:t>[</w:t>
      </w:r>
      <w:proofErr w:type="spellStart"/>
      <w:r w:rsidR="004D104E">
        <w:rPr>
          <w:rFonts w:ascii="Times New Roman" w:hAnsi="Times New Roman" w:cs="Times New Roman"/>
          <w:sz w:val="20"/>
          <w:szCs w:val="20"/>
          <w:lang w:val="en-US"/>
        </w:rPr>
        <w:t>s.l</w:t>
      </w:r>
      <w:proofErr w:type="spellEnd"/>
      <w:r w:rsidR="004D104E">
        <w:rPr>
          <w:rFonts w:ascii="Times New Roman" w:hAnsi="Times New Roman" w:cs="Times New Roman"/>
          <w:sz w:val="20"/>
          <w:szCs w:val="20"/>
          <w:lang w:val="en-US"/>
        </w:rPr>
        <w:t xml:space="preserve">], </w:t>
      </w:r>
      <w:r w:rsidR="00511455" w:rsidRPr="00AC638A">
        <w:rPr>
          <w:rFonts w:ascii="Times New Roman" w:hAnsi="Times New Roman" w:cs="Times New Roman"/>
          <w:sz w:val="20"/>
          <w:szCs w:val="20"/>
          <w:lang w:val="en-US"/>
        </w:rPr>
        <w:t>v.</w:t>
      </w:r>
      <w:r w:rsidRPr="00AC638A">
        <w:rPr>
          <w:rFonts w:ascii="Times New Roman" w:hAnsi="Times New Roman" w:cs="Times New Roman"/>
          <w:sz w:val="20"/>
          <w:szCs w:val="20"/>
          <w:lang w:val="en-US"/>
        </w:rPr>
        <w:t>37</w:t>
      </w:r>
      <w:r w:rsidR="00511455" w:rsidRPr="00AC638A">
        <w:rPr>
          <w:rFonts w:ascii="Times New Roman" w:hAnsi="Times New Roman" w:cs="Times New Roman"/>
          <w:sz w:val="20"/>
          <w:szCs w:val="20"/>
          <w:lang w:val="en-US"/>
        </w:rPr>
        <w:t>, p.</w:t>
      </w:r>
      <w:r w:rsidRPr="00AC638A">
        <w:rPr>
          <w:rFonts w:ascii="Times New Roman" w:hAnsi="Times New Roman" w:cs="Times New Roman"/>
          <w:sz w:val="20"/>
          <w:szCs w:val="20"/>
          <w:lang w:val="en-US"/>
        </w:rPr>
        <w:t>255-261, 2003.</w:t>
      </w:r>
    </w:p>
    <w:p w:rsidR="0033155A" w:rsidRPr="00AC638A" w:rsidRDefault="0033155A" w:rsidP="0033155A">
      <w:pPr>
        <w:spacing w:after="0"/>
        <w:ind w:left="284" w:hanging="284"/>
        <w:rPr>
          <w:rFonts w:ascii="Times New Roman" w:hAnsi="Times New Roman" w:cs="Times New Roman"/>
          <w:sz w:val="20"/>
          <w:szCs w:val="20"/>
          <w:lang w:val="en-US"/>
        </w:rPr>
      </w:pPr>
    </w:p>
    <w:p w:rsidR="00AE604F" w:rsidRPr="00074F53" w:rsidRDefault="00AE604F" w:rsidP="0033155A">
      <w:pPr>
        <w:spacing w:after="0"/>
        <w:ind w:left="284" w:hanging="284"/>
        <w:rPr>
          <w:rFonts w:ascii="Times New Roman" w:hAnsi="Times New Roman" w:cs="Times New Roman"/>
          <w:sz w:val="20"/>
          <w:szCs w:val="20"/>
          <w:lang w:val="en-US"/>
        </w:rPr>
      </w:pPr>
      <w:proofErr w:type="gramStart"/>
      <w:r w:rsidRPr="00074F53">
        <w:rPr>
          <w:rFonts w:ascii="Times New Roman" w:hAnsi="Times New Roman" w:cs="Times New Roman"/>
          <w:sz w:val="20"/>
          <w:szCs w:val="20"/>
          <w:lang w:val="en-US"/>
        </w:rPr>
        <w:t>PICCOLO, A.;</w:t>
      </w:r>
      <w:r w:rsidR="004D1A6F" w:rsidRPr="00074F53">
        <w:rPr>
          <w:rFonts w:ascii="Times New Roman" w:hAnsi="Times New Roman" w:cs="Times New Roman"/>
          <w:sz w:val="20"/>
          <w:szCs w:val="20"/>
          <w:lang w:val="en-US"/>
        </w:rPr>
        <w:t xml:space="preserve"> </w:t>
      </w:r>
      <w:r w:rsidRPr="00074F53">
        <w:rPr>
          <w:rFonts w:ascii="Times New Roman" w:hAnsi="Times New Roman" w:cs="Times New Roman"/>
          <w:sz w:val="20"/>
          <w:szCs w:val="20"/>
          <w:lang w:val="en-US"/>
        </w:rPr>
        <w:t xml:space="preserve">NARDI, S.; CONCHERI, G. Macromolecular changes of </w:t>
      </w:r>
      <w:proofErr w:type="spellStart"/>
      <w:r w:rsidRPr="00074F53">
        <w:rPr>
          <w:rFonts w:ascii="Times New Roman" w:hAnsi="Times New Roman" w:cs="Times New Roman"/>
          <w:sz w:val="20"/>
          <w:szCs w:val="20"/>
          <w:lang w:val="en-US"/>
        </w:rPr>
        <w:t>humic</w:t>
      </w:r>
      <w:proofErr w:type="spellEnd"/>
      <w:r w:rsidRPr="00074F53">
        <w:rPr>
          <w:rFonts w:ascii="Times New Roman" w:hAnsi="Times New Roman" w:cs="Times New Roman"/>
          <w:sz w:val="20"/>
          <w:szCs w:val="20"/>
          <w:lang w:val="en-US"/>
        </w:rPr>
        <w:t xml:space="preserve"> substances induced by interaction with organic acids.</w:t>
      </w:r>
      <w:proofErr w:type="gramEnd"/>
      <w:r w:rsidRPr="00074F53">
        <w:rPr>
          <w:rFonts w:ascii="Times New Roman" w:hAnsi="Times New Roman" w:cs="Times New Roman"/>
          <w:sz w:val="20"/>
          <w:szCs w:val="20"/>
          <w:lang w:val="en-US"/>
        </w:rPr>
        <w:t xml:space="preserve"> </w:t>
      </w:r>
      <w:r w:rsidR="00074F53" w:rsidRPr="00074F53">
        <w:rPr>
          <w:rFonts w:ascii="Times New Roman" w:hAnsi="Times New Roman" w:cs="Times New Roman"/>
          <w:b/>
          <w:sz w:val="20"/>
          <w:szCs w:val="20"/>
          <w:lang w:val="en-US"/>
        </w:rPr>
        <w:t>European Journal of Soil Science</w:t>
      </w:r>
      <w:r w:rsidR="00074F53" w:rsidRPr="00074F53">
        <w:rPr>
          <w:rFonts w:ascii="Times New Roman" w:hAnsi="Times New Roman" w:cs="Times New Roman"/>
          <w:sz w:val="20"/>
          <w:szCs w:val="20"/>
          <w:lang w:val="en-US"/>
        </w:rPr>
        <w:t>,</w:t>
      </w:r>
      <w:r w:rsidR="00074F53" w:rsidRPr="00074F53">
        <w:rPr>
          <w:rFonts w:ascii="Times New Roman" w:hAnsi="Times New Roman" w:cs="Times New Roman"/>
          <w:b/>
          <w:sz w:val="20"/>
          <w:szCs w:val="20"/>
          <w:lang w:val="en-US"/>
        </w:rPr>
        <w:t xml:space="preserve"> </w:t>
      </w:r>
      <w:r w:rsidR="000A46AC" w:rsidRPr="00074F53">
        <w:rPr>
          <w:rFonts w:ascii="Times New Roman" w:hAnsi="Times New Roman" w:cs="Times New Roman"/>
          <w:sz w:val="20"/>
          <w:szCs w:val="20"/>
          <w:lang w:val="en-US"/>
        </w:rPr>
        <w:t>[</w:t>
      </w:r>
      <w:proofErr w:type="spellStart"/>
      <w:r w:rsidR="000A46AC" w:rsidRPr="00074F53">
        <w:rPr>
          <w:rFonts w:ascii="Times New Roman" w:hAnsi="Times New Roman" w:cs="Times New Roman"/>
          <w:sz w:val="20"/>
          <w:szCs w:val="20"/>
          <w:lang w:val="en-US"/>
        </w:rPr>
        <w:t>s.l</w:t>
      </w:r>
      <w:proofErr w:type="spellEnd"/>
      <w:r w:rsidR="000A46AC" w:rsidRPr="00074F53">
        <w:rPr>
          <w:rFonts w:ascii="Times New Roman" w:hAnsi="Times New Roman" w:cs="Times New Roman"/>
          <w:sz w:val="20"/>
          <w:szCs w:val="20"/>
          <w:lang w:val="en-US"/>
        </w:rPr>
        <w:t xml:space="preserve">], </w:t>
      </w:r>
      <w:r w:rsidR="00487471" w:rsidRPr="00074F53">
        <w:rPr>
          <w:rFonts w:ascii="Times New Roman" w:hAnsi="Times New Roman" w:cs="Times New Roman"/>
          <w:sz w:val="20"/>
          <w:szCs w:val="20"/>
          <w:lang w:val="en-US"/>
        </w:rPr>
        <w:t>v.</w:t>
      </w:r>
      <w:r w:rsidRPr="00074F53">
        <w:rPr>
          <w:rFonts w:ascii="Times New Roman" w:hAnsi="Times New Roman" w:cs="Times New Roman"/>
          <w:sz w:val="20"/>
          <w:szCs w:val="20"/>
          <w:lang w:val="en-US"/>
        </w:rPr>
        <w:t xml:space="preserve">47: </w:t>
      </w:r>
      <w:r w:rsidR="00487471" w:rsidRPr="00074F53">
        <w:rPr>
          <w:rFonts w:ascii="Times New Roman" w:hAnsi="Times New Roman" w:cs="Times New Roman"/>
          <w:sz w:val="20"/>
          <w:szCs w:val="20"/>
          <w:lang w:val="en-US"/>
        </w:rPr>
        <w:t>p.</w:t>
      </w:r>
      <w:r w:rsidRPr="00074F53">
        <w:rPr>
          <w:rFonts w:ascii="Times New Roman" w:hAnsi="Times New Roman" w:cs="Times New Roman"/>
          <w:sz w:val="20"/>
          <w:szCs w:val="20"/>
          <w:lang w:val="en-US"/>
        </w:rPr>
        <w:t>319-328, 1996a.</w:t>
      </w:r>
    </w:p>
    <w:p w:rsidR="0033155A" w:rsidRPr="003B6951" w:rsidRDefault="0033155A" w:rsidP="0033155A">
      <w:pPr>
        <w:spacing w:after="0"/>
        <w:ind w:left="284" w:hanging="284"/>
        <w:rPr>
          <w:rFonts w:ascii="Times New Roman" w:hAnsi="Times New Roman" w:cs="Times New Roman"/>
          <w:sz w:val="20"/>
          <w:szCs w:val="20"/>
          <w:highlight w:val="yellow"/>
          <w:lang w:val="en-US"/>
        </w:rPr>
      </w:pPr>
    </w:p>
    <w:p w:rsidR="00AE604F" w:rsidRPr="00AC638A" w:rsidRDefault="00AE604F" w:rsidP="0033155A">
      <w:pPr>
        <w:spacing w:after="0"/>
        <w:ind w:left="284" w:hanging="284"/>
        <w:rPr>
          <w:rFonts w:ascii="Times New Roman" w:hAnsi="Times New Roman" w:cs="Times New Roman"/>
          <w:sz w:val="20"/>
          <w:szCs w:val="20"/>
        </w:rPr>
      </w:pPr>
      <w:proofErr w:type="gramStart"/>
      <w:r w:rsidRPr="00AB0CA1">
        <w:rPr>
          <w:rFonts w:ascii="Times New Roman" w:hAnsi="Times New Roman" w:cs="Times New Roman"/>
          <w:sz w:val="20"/>
          <w:szCs w:val="20"/>
          <w:lang w:val="en-US"/>
        </w:rPr>
        <w:t>PICCOLO, A.;</w:t>
      </w:r>
      <w:r w:rsidR="005E0DDF" w:rsidRPr="00AB0CA1">
        <w:rPr>
          <w:rFonts w:ascii="Times New Roman" w:hAnsi="Times New Roman" w:cs="Times New Roman"/>
          <w:sz w:val="20"/>
          <w:szCs w:val="20"/>
          <w:lang w:val="en-US"/>
        </w:rPr>
        <w:t xml:space="preserve"> </w:t>
      </w:r>
      <w:r w:rsidRPr="00AB0CA1">
        <w:rPr>
          <w:rFonts w:ascii="Times New Roman" w:hAnsi="Times New Roman" w:cs="Times New Roman"/>
          <w:sz w:val="20"/>
          <w:szCs w:val="20"/>
          <w:lang w:val="en-US"/>
        </w:rPr>
        <w:t xml:space="preserve">NARDI, S.; CONCHERI, G. Micelle-like conformation of </w:t>
      </w:r>
      <w:proofErr w:type="spellStart"/>
      <w:r w:rsidRPr="00AB0CA1">
        <w:rPr>
          <w:rFonts w:ascii="Times New Roman" w:hAnsi="Times New Roman" w:cs="Times New Roman"/>
          <w:sz w:val="20"/>
          <w:szCs w:val="20"/>
          <w:lang w:val="en-US"/>
        </w:rPr>
        <w:t>humic</w:t>
      </w:r>
      <w:proofErr w:type="spellEnd"/>
      <w:r w:rsidRPr="00AB0CA1">
        <w:rPr>
          <w:rFonts w:ascii="Times New Roman" w:hAnsi="Times New Roman" w:cs="Times New Roman"/>
          <w:sz w:val="20"/>
          <w:szCs w:val="20"/>
          <w:lang w:val="en-US"/>
        </w:rPr>
        <w:t xml:space="preserve"> substances as revealed by size exclusion chromatography.</w:t>
      </w:r>
      <w:proofErr w:type="gramEnd"/>
      <w:r w:rsidR="005E0DDF" w:rsidRPr="00AB0CA1">
        <w:rPr>
          <w:rFonts w:ascii="Times New Roman" w:hAnsi="Times New Roman" w:cs="Times New Roman"/>
          <w:sz w:val="20"/>
          <w:szCs w:val="20"/>
          <w:lang w:val="en-US"/>
        </w:rPr>
        <w:t xml:space="preserve"> </w:t>
      </w:r>
      <w:proofErr w:type="spellStart"/>
      <w:r w:rsidRPr="00AB0CA1">
        <w:rPr>
          <w:rFonts w:ascii="Times New Roman" w:hAnsi="Times New Roman" w:cs="Times New Roman"/>
          <w:b/>
          <w:sz w:val="20"/>
          <w:szCs w:val="20"/>
        </w:rPr>
        <w:t>Chemosphere</w:t>
      </w:r>
      <w:proofErr w:type="spellEnd"/>
      <w:r w:rsidRPr="00AB0CA1">
        <w:rPr>
          <w:rFonts w:ascii="Times New Roman" w:hAnsi="Times New Roman" w:cs="Times New Roman"/>
          <w:sz w:val="20"/>
          <w:szCs w:val="20"/>
        </w:rPr>
        <w:t xml:space="preserve">, </w:t>
      </w:r>
      <w:r w:rsidR="003B0CCE" w:rsidRPr="00AB0CA1">
        <w:rPr>
          <w:rFonts w:ascii="Times New Roman" w:hAnsi="Times New Roman" w:cs="Times New Roman"/>
          <w:sz w:val="20"/>
          <w:szCs w:val="20"/>
        </w:rPr>
        <w:t>[</w:t>
      </w:r>
      <w:proofErr w:type="spellStart"/>
      <w:r w:rsidR="003B0CCE" w:rsidRPr="00AB0CA1">
        <w:rPr>
          <w:rFonts w:ascii="Times New Roman" w:hAnsi="Times New Roman" w:cs="Times New Roman"/>
          <w:sz w:val="20"/>
          <w:szCs w:val="20"/>
        </w:rPr>
        <w:t>s.l.</w:t>
      </w:r>
      <w:proofErr w:type="spellEnd"/>
      <w:r w:rsidR="003B0CCE" w:rsidRPr="00AB0CA1">
        <w:rPr>
          <w:rFonts w:ascii="Times New Roman" w:hAnsi="Times New Roman" w:cs="Times New Roman"/>
          <w:sz w:val="20"/>
          <w:szCs w:val="20"/>
        </w:rPr>
        <w:t xml:space="preserve">], </w:t>
      </w:r>
      <w:r w:rsidR="00487471" w:rsidRPr="00AB0CA1">
        <w:rPr>
          <w:rFonts w:ascii="Times New Roman" w:hAnsi="Times New Roman" w:cs="Times New Roman"/>
          <w:sz w:val="20"/>
          <w:szCs w:val="20"/>
        </w:rPr>
        <w:t>v.</w:t>
      </w:r>
      <w:r w:rsidRPr="00AB0CA1">
        <w:rPr>
          <w:rFonts w:ascii="Times New Roman" w:hAnsi="Times New Roman" w:cs="Times New Roman"/>
          <w:sz w:val="20"/>
          <w:szCs w:val="20"/>
        </w:rPr>
        <w:t>33</w:t>
      </w:r>
      <w:r w:rsidR="00487471" w:rsidRPr="00AB0CA1">
        <w:rPr>
          <w:rFonts w:ascii="Times New Roman" w:hAnsi="Times New Roman" w:cs="Times New Roman"/>
          <w:sz w:val="20"/>
          <w:szCs w:val="20"/>
        </w:rPr>
        <w:t>,</w:t>
      </w:r>
      <w:r w:rsidR="005E0DDF" w:rsidRPr="00AB0CA1">
        <w:rPr>
          <w:rFonts w:ascii="Times New Roman" w:hAnsi="Times New Roman" w:cs="Times New Roman"/>
          <w:sz w:val="20"/>
          <w:szCs w:val="20"/>
        </w:rPr>
        <w:t xml:space="preserve"> n.4,</w:t>
      </w:r>
      <w:r w:rsidR="00487471" w:rsidRPr="00AB0CA1">
        <w:rPr>
          <w:rFonts w:ascii="Times New Roman" w:hAnsi="Times New Roman" w:cs="Times New Roman"/>
          <w:sz w:val="20"/>
          <w:szCs w:val="20"/>
        </w:rPr>
        <w:t xml:space="preserve"> p.</w:t>
      </w:r>
      <w:r w:rsidRPr="00AB0CA1">
        <w:rPr>
          <w:rFonts w:ascii="Times New Roman" w:hAnsi="Times New Roman" w:cs="Times New Roman"/>
          <w:sz w:val="20"/>
          <w:szCs w:val="20"/>
        </w:rPr>
        <w:t>595-602, 1996b.</w:t>
      </w:r>
    </w:p>
    <w:p w:rsidR="0009207C" w:rsidRPr="00AC638A" w:rsidRDefault="0009207C" w:rsidP="0033155A">
      <w:pPr>
        <w:spacing w:after="0"/>
        <w:ind w:left="284" w:hanging="284"/>
        <w:rPr>
          <w:rFonts w:ascii="Times New Roman" w:hAnsi="Times New Roman" w:cs="Times New Roman"/>
          <w:sz w:val="20"/>
          <w:szCs w:val="20"/>
        </w:rPr>
      </w:pPr>
    </w:p>
    <w:p w:rsidR="00AE604F" w:rsidRPr="00AC638A" w:rsidRDefault="00AE604F" w:rsidP="0033155A">
      <w:pPr>
        <w:autoSpaceDE w:val="0"/>
        <w:autoSpaceDN w:val="0"/>
        <w:adjustRightInd w:val="0"/>
        <w:spacing w:after="0"/>
        <w:ind w:left="284" w:hanging="284"/>
        <w:rPr>
          <w:rFonts w:ascii="Times New Roman" w:hAnsi="Times New Roman" w:cs="Times New Roman"/>
          <w:sz w:val="20"/>
          <w:szCs w:val="20"/>
        </w:rPr>
      </w:pPr>
      <w:r w:rsidRPr="00AC638A">
        <w:rPr>
          <w:rFonts w:ascii="Times New Roman" w:eastAsia="Calibri" w:hAnsi="Times New Roman" w:cs="Times New Roman"/>
          <w:sz w:val="20"/>
          <w:szCs w:val="20"/>
        </w:rPr>
        <w:t>ROSA, C.</w:t>
      </w:r>
      <w:r w:rsidR="0009207C"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M.; CASTILHOS, R.</w:t>
      </w:r>
      <w:r w:rsidR="0009207C"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M.</w:t>
      </w:r>
      <w:r w:rsidR="0009207C"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V.; VAHL, L.</w:t>
      </w:r>
      <w:r w:rsidR="0009207C"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C.; CASTILHOS, D.</w:t>
      </w:r>
      <w:r w:rsidR="0009207C" w:rsidRPr="00AC638A">
        <w:rPr>
          <w:rFonts w:ascii="Times New Roman" w:eastAsia="Calibri" w:hAnsi="Times New Roman" w:cs="Times New Roman"/>
          <w:sz w:val="20"/>
          <w:szCs w:val="20"/>
        </w:rPr>
        <w:t xml:space="preserve"> </w:t>
      </w:r>
      <w:proofErr w:type="gramStart"/>
      <w:r w:rsidRPr="00AC638A">
        <w:rPr>
          <w:rFonts w:ascii="Times New Roman" w:eastAsia="Calibri" w:hAnsi="Times New Roman" w:cs="Times New Roman"/>
          <w:sz w:val="20"/>
          <w:szCs w:val="20"/>
        </w:rPr>
        <w:t>D.</w:t>
      </w:r>
      <w:proofErr w:type="gramEnd"/>
      <w:r w:rsidRPr="00AC638A">
        <w:rPr>
          <w:rFonts w:ascii="Times New Roman" w:eastAsia="Calibri" w:hAnsi="Times New Roman" w:cs="Times New Roman"/>
          <w:sz w:val="20"/>
          <w:szCs w:val="20"/>
        </w:rPr>
        <w:t>; PINTO, L.</w:t>
      </w:r>
      <w:r w:rsidR="0009207C"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F.</w:t>
      </w:r>
      <w:r w:rsidR="0009207C"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S.; OLIVEIRA, E.</w:t>
      </w:r>
      <w:r w:rsidR="0009207C"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S.; LEAL, O.</w:t>
      </w:r>
      <w:r w:rsidR="0009207C"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A.</w:t>
      </w:r>
      <w:r w:rsidR="00B336B7"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Efeito de substâncias húmicas na cinética</w:t>
      </w:r>
      <w:r w:rsidR="003B6951">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de absorção de potássio, crescimento de</w:t>
      </w:r>
      <w:r w:rsidR="00CE37EE" w:rsidRPr="00AC638A">
        <w:rPr>
          <w:rFonts w:ascii="Times New Roman" w:eastAsia="Calibri" w:hAnsi="Times New Roman" w:cs="Times New Roman"/>
          <w:sz w:val="20"/>
          <w:szCs w:val="20"/>
        </w:rPr>
        <w:t xml:space="preserve"> </w:t>
      </w:r>
      <w:r w:rsidRPr="00AC638A">
        <w:rPr>
          <w:rFonts w:ascii="Times New Roman" w:eastAsia="Calibri" w:hAnsi="Times New Roman" w:cs="Times New Roman"/>
          <w:sz w:val="20"/>
          <w:szCs w:val="20"/>
        </w:rPr>
        <w:t>plantas e concentração de nutrientes em</w:t>
      </w:r>
      <w:r w:rsidR="00B336B7" w:rsidRPr="00AC638A">
        <w:rPr>
          <w:rFonts w:ascii="Times New Roman" w:eastAsia="Calibri" w:hAnsi="Times New Roman" w:cs="Times New Roman"/>
          <w:sz w:val="20"/>
          <w:szCs w:val="20"/>
        </w:rPr>
        <w:t xml:space="preserve"> </w:t>
      </w:r>
      <w:proofErr w:type="spellStart"/>
      <w:r w:rsidRPr="00AC638A">
        <w:rPr>
          <w:rFonts w:ascii="Times New Roman" w:eastAsia="Calibri" w:hAnsi="Times New Roman" w:cs="Times New Roman"/>
          <w:i/>
          <w:sz w:val="20"/>
          <w:szCs w:val="20"/>
        </w:rPr>
        <w:t>Phaseolus</w:t>
      </w:r>
      <w:proofErr w:type="spellEnd"/>
      <w:r w:rsidR="00B336B7" w:rsidRPr="00AC638A">
        <w:rPr>
          <w:rFonts w:ascii="Times New Roman" w:eastAsia="Calibri" w:hAnsi="Times New Roman" w:cs="Times New Roman"/>
          <w:i/>
          <w:sz w:val="20"/>
          <w:szCs w:val="20"/>
        </w:rPr>
        <w:t xml:space="preserve"> </w:t>
      </w:r>
      <w:proofErr w:type="spellStart"/>
      <w:r w:rsidRPr="00AC638A">
        <w:rPr>
          <w:rFonts w:ascii="Times New Roman" w:eastAsia="Calibri" w:hAnsi="Times New Roman" w:cs="Times New Roman"/>
          <w:i/>
          <w:sz w:val="20"/>
          <w:szCs w:val="20"/>
        </w:rPr>
        <w:t>vulgaris</w:t>
      </w:r>
      <w:proofErr w:type="spellEnd"/>
      <w:r w:rsidRPr="00AC638A">
        <w:rPr>
          <w:rFonts w:ascii="Times New Roman" w:eastAsia="Calibri" w:hAnsi="Times New Roman" w:cs="Times New Roman"/>
          <w:sz w:val="20"/>
          <w:szCs w:val="20"/>
        </w:rPr>
        <w:t xml:space="preserve"> L.</w:t>
      </w:r>
      <w:r w:rsidR="0009207C" w:rsidRPr="00AC638A">
        <w:rPr>
          <w:rFonts w:ascii="Times New Roman" w:eastAsia="Calibri" w:hAnsi="Times New Roman" w:cs="Times New Roman"/>
          <w:sz w:val="20"/>
          <w:szCs w:val="20"/>
        </w:rPr>
        <w:t xml:space="preserve"> </w:t>
      </w:r>
      <w:r w:rsidRPr="003B6951">
        <w:rPr>
          <w:rFonts w:ascii="Times New Roman" w:hAnsi="Times New Roman" w:cs="Times New Roman"/>
          <w:b/>
          <w:sz w:val="20"/>
          <w:szCs w:val="20"/>
        </w:rPr>
        <w:t>R</w:t>
      </w:r>
      <w:r w:rsidR="003B6951" w:rsidRPr="003B6951">
        <w:rPr>
          <w:rFonts w:ascii="Times New Roman" w:hAnsi="Times New Roman" w:cs="Times New Roman"/>
          <w:b/>
          <w:sz w:val="20"/>
          <w:szCs w:val="20"/>
        </w:rPr>
        <w:t>evi</w:t>
      </w:r>
      <w:r w:rsidR="003B6951">
        <w:rPr>
          <w:rFonts w:ascii="Times New Roman" w:hAnsi="Times New Roman" w:cs="Times New Roman"/>
          <w:b/>
          <w:sz w:val="20"/>
          <w:szCs w:val="20"/>
        </w:rPr>
        <w:t>s</w:t>
      </w:r>
      <w:r w:rsidR="003B6951" w:rsidRPr="003B6951">
        <w:rPr>
          <w:rFonts w:ascii="Times New Roman" w:hAnsi="Times New Roman" w:cs="Times New Roman"/>
          <w:b/>
          <w:sz w:val="20"/>
          <w:szCs w:val="20"/>
        </w:rPr>
        <w:t xml:space="preserve">ta </w:t>
      </w:r>
      <w:r w:rsidRPr="003B6951">
        <w:rPr>
          <w:rFonts w:ascii="Times New Roman" w:hAnsi="Times New Roman" w:cs="Times New Roman"/>
          <w:b/>
          <w:sz w:val="20"/>
          <w:szCs w:val="20"/>
        </w:rPr>
        <w:t>Bras</w:t>
      </w:r>
      <w:r w:rsidR="003B6951" w:rsidRPr="003B6951">
        <w:rPr>
          <w:rFonts w:ascii="Times New Roman" w:hAnsi="Times New Roman" w:cs="Times New Roman"/>
          <w:b/>
          <w:sz w:val="20"/>
          <w:szCs w:val="20"/>
        </w:rPr>
        <w:t xml:space="preserve">ileira de </w:t>
      </w:r>
      <w:r w:rsidRPr="003B6951">
        <w:rPr>
          <w:rFonts w:ascii="Times New Roman" w:hAnsi="Times New Roman" w:cs="Times New Roman"/>
          <w:b/>
          <w:sz w:val="20"/>
          <w:szCs w:val="20"/>
        </w:rPr>
        <w:t>Ci</w:t>
      </w:r>
      <w:r w:rsidR="003B6951" w:rsidRPr="003B6951">
        <w:rPr>
          <w:rFonts w:ascii="Times New Roman" w:hAnsi="Times New Roman" w:cs="Times New Roman"/>
          <w:b/>
          <w:sz w:val="20"/>
          <w:szCs w:val="20"/>
        </w:rPr>
        <w:t xml:space="preserve">ência do </w:t>
      </w:r>
      <w:r w:rsidRPr="003B6951">
        <w:rPr>
          <w:rFonts w:ascii="Times New Roman" w:hAnsi="Times New Roman" w:cs="Times New Roman"/>
          <w:b/>
          <w:sz w:val="20"/>
          <w:szCs w:val="20"/>
        </w:rPr>
        <w:t>Solo</w:t>
      </w:r>
      <w:r w:rsidRPr="00AC638A">
        <w:rPr>
          <w:rFonts w:ascii="Times New Roman" w:hAnsi="Times New Roman" w:cs="Times New Roman"/>
          <w:sz w:val="20"/>
          <w:szCs w:val="20"/>
        </w:rPr>
        <w:t xml:space="preserve">, </w:t>
      </w:r>
      <w:r w:rsidR="00EE4A35" w:rsidRPr="00AC638A">
        <w:rPr>
          <w:rFonts w:ascii="Times New Roman" w:hAnsi="Times New Roman" w:cs="Times New Roman"/>
          <w:sz w:val="20"/>
          <w:szCs w:val="20"/>
        </w:rPr>
        <w:t xml:space="preserve">Viçosa, </w:t>
      </w:r>
      <w:r w:rsidR="0009207C" w:rsidRPr="00AC638A">
        <w:rPr>
          <w:rFonts w:ascii="Times New Roman" w:hAnsi="Times New Roman" w:cs="Times New Roman"/>
          <w:sz w:val="20"/>
          <w:szCs w:val="20"/>
        </w:rPr>
        <w:t>v.</w:t>
      </w:r>
      <w:r w:rsidRPr="00AC638A">
        <w:rPr>
          <w:rFonts w:ascii="Times New Roman" w:hAnsi="Times New Roman" w:cs="Times New Roman"/>
          <w:sz w:val="20"/>
          <w:szCs w:val="20"/>
        </w:rPr>
        <w:t>33</w:t>
      </w:r>
      <w:r w:rsidR="0009207C" w:rsidRPr="00AC638A">
        <w:rPr>
          <w:rFonts w:ascii="Times New Roman" w:hAnsi="Times New Roman" w:cs="Times New Roman"/>
          <w:sz w:val="20"/>
          <w:szCs w:val="20"/>
        </w:rPr>
        <w:t>, n.4, p.</w:t>
      </w:r>
      <w:r w:rsidRPr="00AC638A">
        <w:rPr>
          <w:rFonts w:ascii="Times New Roman" w:hAnsi="Times New Roman" w:cs="Times New Roman"/>
          <w:sz w:val="20"/>
          <w:szCs w:val="20"/>
        </w:rPr>
        <w:t>959-967, 2009.</w:t>
      </w:r>
    </w:p>
    <w:p w:rsidR="0033155A" w:rsidRPr="00AC638A" w:rsidRDefault="0033155A" w:rsidP="0033155A">
      <w:pPr>
        <w:autoSpaceDE w:val="0"/>
        <w:autoSpaceDN w:val="0"/>
        <w:adjustRightInd w:val="0"/>
        <w:spacing w:after="0"/>
        <w:ind w:left="284" w:hanging="284"/>
        <w:rPr>
          <w:rFonts w:ascii="Times New Roman" w:hAnsi="Times New Roman" w:cs="Times New Roman"/>
          <w:sz w:val="20"/>
          <w:szCs w:val="20"/>
        </w:rPr>
      </w:pPr>
    </w:p>
    <w:p w:rsidR="00AE604F" w:rsidRPr="00AC638A" w:rsidRDefault="00AE604F" w:rsidP="0033155A">
      <w:pPr>
        <w:pStyle w:val="Resumos"/>
        <w:ind w:left="284" w:hanging="284"/>
        <w:rPr>
          <w:rFonts w:ascii="Times New Roman" w:hAnsi="Times New Roman"/>
          <w:sz w:val="20"/>
          <w:szCs w:val="20"/>
          <w:lang w:val="en-US"/>
        </w:rPr>
      </w:pPr>
      <w:r w:rsidRPr="00AC638A">
        <w:rPr>
          <w:rFonts w:ascii="Times New Roman" w:hAnsi="Times New Roman"/>
          <w:sz w:val="20"/>
          <w:szCs w:val="20"/>
          <w:lang w:val="en-US"/>
        </w:rPr>
        <w:lastRenderedPageBreak/>
        <w:t xml:space="preserve">SIMPSON, A. J. Determining the molecular weight, aggregation, structures and interactions of natural organic matter using diffusion ordered spectroscopy. </w:t>
      </w:r>
      <w:r w:rsidRPr="002F0880">
        <w:rPr>
          <w:rFonts w:ascii="Times New Roman" w:hAnsi="Times New Roman"/>
          <w:b/>
          <w:sz w:val="20"/>
          <w:szCs w:val="20"/>
          <w:lang w:val="en-US"/>
        </w:rPr>
        <w:t xml:space="preserve">Mag. </w:t>
      </w:r>
      <w:proofErr w:type="spellStart"/>
      <w:r w:rsidRPr="002F0880">
        <w:rPr>
          <w:rFonts w:ascii="Times New Roman" w:hAnsi="Times New Roman"/>
          <w:b/>
          <w:sz w:val="20"/>
          <w:szCs w:val="20"/>
          <w:lang w:val="en-US"/>
        </w:rPr>
        <w:t>Reson</w:t>
      </w:r>
      <w:proofErr w:type="spellEnd"/>
      <w:r w:rsidRPr="002F0880">
        <w:rPr>
          <w:rFonts w:ascii="Times New Roman" w:hAnsi="Times New Roman"/>
          <w:b/>
          <w:sz w:val="20"/>
          <w:szCs w:val="20"/>
          <w:lang w:val="en-US"/>
        </w:rPr>
        <w:t xml:space="preserve">. </w:t>
      </w:r>
      <w:proofErr w:type="gramStart"/>
      <w:r w:rsidRPr="002F0880">
        <w:rPr>
          <w:rFonts w:ascii="Times New Roman" w:hAnsi="Times New Roman"/>
          <w:b/>
          <w:sz w:val="20"/>
          <w:szCs w:val="20"/>
          <w:lang w:val="en-US"/>
        </w:rPr>
        <w:t>Chem.</w:t>
      </w:r>
      <w:r w:rsidRPr="00AC638A">
        <w:rPr>
          <w:rFonts w:ascii="Times New Roman" w:hAnsi="Times New Roman"/>
          <w:sz w:val="20"/>
          <w:szCs w:val="20"/>
          <w:lang w:val="en-US"/>
        </w:rPr>
        <w:t xml:space="preserve">, </w:t>
      </w:r>
      <w:r w:rsidR="00D777CE">
        <w:rPr>
          <w:rFonts w:ascii="Times New Roman" w:hAnsi="Times New Roman"/>
          <w:sz w:val="20"/>
          <w:szCs w:val="20"/>
          <w:lang w:val="en-US"/>
        </w:rPr>
        <w:t>[</w:t>
      </w:r>
      <w:proofErr w:type="spellStart"/>
      <w:r w:rsidR="00D777CE">
        <w:rPr>
          <w:rFonts w:ascii="Times New Roman" w:hAnsi="Times New Roman"/>
          <w:sz w:val="20"/>
          <w:szCs w:val="20"/>
          <w:lang w:val="en-US"/>
        </w:rPr>
        <w:t>s.l</w:t>
      </w:r>
      <w:proofErr w:type="spellEnd"/>
      <w:r w:rsidR="00D777CE">
        <w:rPr>
          <w:rFonts w:ascii="Times New Roman" w:hAnsi="Times New Roman"/>
          <w:sz w:val="20"/>
          <w:szCs w:val="20"/>
          <w:lang w:val="en-US"/>
        </w:rPr>
        <w:t xml:space="preserve">], </w:t>
      </w:r>
      <w:r w:rsidR="005B446D">
        <w:rPr>
          <w:rFonts w:ascii="Times New Roman" w:hAnsi="Times New Roman"/>
          <w:sz w:val="20"/>
          <w:szCs w:val="20"/>
          <w:lang w:val="en-US"/>
        </w:rPr>
        <w:t>v.</w:t>
      </w:r>
      <w:r w:rsidRPr="00AC638A">
        <w:rPr>
          <w:rFonts w:ascii="Times New Roman" w:hAnsi="Times New Roman"/>
          <w:sz w:val="20"/>
          <w:szCs w:val="20"/>
          <w:lang w:val="en-US"/>
        </w:rPr>
        <w:t>40</w:t>
      </w:r>
      <w:r w:rsidR="005B446D">
        <w:rPr>
          <w:rFonts w:ascii="Times New Roman" w:hAnsi="Times New Roman"/>
          <w:sz w:val="20"/>
          <w:szCs w:val="20"/>
          <w:lang w:val="en-US"/>
        </w:rPr>
        <w:t>, p.</w:t>
      </w:r>
      <w:r w:rsidRPr="00AC638A">
        <w:rPr>
          <w:rFonts w:ascii="Times New Roman" w:hAnsi="Times New Roman"/>
          <w:sz w:val="20"/>
          <w:szCs w:val="20"/>
          <w:lang w:val="en-US"/>
        </w:rPr>
        <w:t>572-592, 2002.</w:t>
      </w:r>
      <w:proofErr w:type="gramEnd"/>
    </w:p>
    <w:p w:rsidR="00E830D1" w:rsidRDefault="00E830D1" w:rsidP="0033155A">
      <w:pPr>
        <w:autoSpaceDE w:val="0"/>
        <w:autoSpaceDN w:val="0"/>
        <w:adjustRightInd w:val="0"/>
        <w:spacing w:after="0"/>
        <w:ind w:left="284" w:hanging="284"/>
        <w:rPr>
          <w:rFonts w:ascii="Times New Roman" w:eastAsia="Calibri" w:hAnsi="Times New Roman" w:cs="Times New Roman"/>
          <w:sz w:val="20"/>
          <w:szCs w:val="20"/>
          <w:lang w:val="en-US"/>
        </w:rPr>
      </w:pPr>
    </w:p>
    <w:p w:rsidR="00E830D1" w:rsidRPr="00AC638A" w:rsidRDefault="00E830D1" w:rsidP="0033155A">
      <w:pPr>
        <w:autoSpaceDE w:val="0"/>
        <w:autoSpaceDN w:val="0"/>
        <w:adjustRightInd w:val="0"/>
        <w:spacing w:after="0"/>
        <w:ind w:left="284" w:hanging="284"/>
        <w:rPr>
          <w:rFonts w:ascii="Times New Roman" w:eastAsia="Calibri" w:hAnsi="Times New Roman" w:cs="Times New Roman"/>
          <w:sz w:val="20"/>
          <w:szCs w:val="20"/>
          <w:lang w:val="en-US"/>
        </w:rPr>
      </w:pPr>
      <w:proofErr w:type="gramStart"/>
      <w:r w:rsidRPr="00E830D1">
        <w:rPr>
          <w:rFonts w:ascii="Times New Roman" w:eastAsia="Calibri" w:hAnsi="Times New Roman" w:cs="Times New Roman"/>
          <w:sz w:val="20"/>
          <w:szCs w:val="20"/>
          <w:lang w:val="en-US"/>
        </w:rPr>
        <w:t>TSUKAMOTO FILLHO,</w:t>
      </w:r>
      <w:r w:rsidR="00FC38A8">
        <w:rPr>
          <w:rFonts w:ascii="Times New Roman" w:eastAsia="Calibri" w:hAnsi="Times New Roman" w:cs="Times New Roman"/>
          <w:sz w:val="20"/>
          <w:szCs w:val="20"/>
          <w:lang w:val="en-US"/>
        </w:rPr>
        <w:t xml:space="preserve"> </w:t>
      </w:r>
      <w:r w:rsidRPr="00E830D1">
        <w:rPr>
          <w:rFonts w:ascii="Times New Roman" w:eastAsia="Calibri" w:hAnsi="Times New Roman" w:cs="Times New Roman"/>
          <w:sz w:val="20"/>
          <w:szCs w:val="20"/>
          <w:lang w:val="en-US"/>
        </w:rPr>
        <w:t>A.</w:t>
      </w:r>
      <w:proofErr w:type="gramEnd"/>
      <w:r w:rsidRPr="00E830D1">
        <w:rPr>
          <w:rFonts w:ascii="Times New Roman" w:eastAsia="Calibri" w:hAnsi="Times New Roman" w:cs="Times New Roman"/>
          <w:sz w:val="20"/>
          <w:szCs w:val="20"/>
          <w:lang w:val="en-US"/>
        </w:rPr>
        <w:t xml:space="preserve"> A; BRONDANI, G. E.; CARVALHO, J. L. O.; COSTA, R. B.; DALMOLIN, A. C.  </w:t>
      </w:r>
      <w:proofErr w:type="gramStart"/>
      <w:r w:rsidRPr="00E830D1">
        <w:rPr>
          <w:rFonts w:ascii="Times New Roman" w:eastAsia="Calibri" w:hAnsi="Times New Roman" w:cs="Times New Roman"/>
          <w:sz w:val="20"/>
          <w:szCs w:val="20"/>
          <w:lang w:val="en-US"/>
        </w:rPr>
        <w:t xml:space="preserve">Regime de </w:t>
      </w:r>
      <w:proofErr w:type="spellStart"/>
      <w:r w:rsidRPr="00E830D1">
        <w:rPr>
          <w:rFonts w:ascii="Times New Roman" w:eastAsia="Calibri" w:hAnsi="Times New Roman" w:cs="Times New Roman"/>
          <w:sz w:val="20"/>
          <w:szCs w:val="20"/>
          <w:lang w:val="en-US"/>
        </w:rPr>
        <w:t>Regas</w:t>
      </w:r>
      <w:proofErr w:type="spellEnd"/>
      <w:r w:rsidRPr="00E830D1">
        <w:rPr>
          <w:rFonts w:ascii="Times New Roman" w:eastAsia="Calibri" w:hAnsi="Times New Roman" w:cs="Times New Roman"/>
          <w:sz w:val="20"/>
          <w:szCs w:val="20"/>
          <w:lang w:val="en-US"/>
        </w:rPr>
        <w:t xml:space="preserve"> e </w:t>
      </w:r>
      <w:proofErr w:type="spellStart"/>
      <w:r w:rsidRPr="00E830D1">
        <w:rPr>
          <w:rFonts w:ascii="Times New Roman" w:eastAsia="Calibri" w:hAnsi="Times New Roman" w:cs="Times New Roman"/>
          <w:sz w:val="20"/>
          <w:szCs w:val="20"/>
          <w:lang w:val="en-US"/>
        </w:rPr>
        <w:t>Cobertura</w:t>
      </w:r>
      <w:proofErr w:type="spellEnd"/>
      <w:r w:rsidRPr="00E830D1">
        <w:rPr>
          <w:rFonts w:ascii="Times New Roman" w:eastAsia="Calibri" w:hAnsi="Times New Roman" w:cs="Times New Roman"/>
          <w:sz w:val="20"/>
          <w:szCs w:val="20"/>
          <w:lang w:val="en-US"/>
        </w:rPr>
        <w:t xml:space="preserve"> de </w:t>
      </w:r>
      <w:proofErr w:type="spellStart"/>
      <w:r w:rsidRPr="00E830D1">
        <w:rPr>
          <w:rFonts w:ascii="Times New Roman" w:eastAsia="Calibri" w:hAnsi="Times New Roman" w:cs="Times New Roman"/>
          <w:sz w:val="20"/>
          <w:szCs w:val="20"/>
          <w:lang w:val="en-US"/>
        </w:rPr>
        <w:t>Substrato</w:t>
      </w:r>
      <w:proofErr w:type="spellEnd"/>
      <w:r w:rsidRPr="00E830D1">
        <w:rPr>
          <w:rFonts w:ascii="Times New Roman" w:eastAsia="Calibri" w:hAnsi="Times New Roman" w:cs="Times New Roman"/>
          <w:sz w:val="20"/>
          <w:szCs w:val="20"/>
          <w:lang w:val="en-US"/>
        </w:rPr>
        <w:t xml:space="preserve"> </w:t>
      </w:r>
      <w:proofErr w:type="spellStart"/>
      <w:r w:rsidRPr="00E830D1">
        <w:rPr>
          <w:rFonts w:ascii="Times New Roman" w:eastAsia="Calibri" w:hAnsi="Times New Roman" w:cs="Times New Roman"/>
          <w:sz w:val="20"/>
          <w:szCs w:val="20"/>
          <w:lang w:val="en-US"/>
        </w:rPr>
        <w:t>Afetam</w:t>
      </w:r>
      <w:proofErr w:type="spellEnd"/>
      <w:r w:rsidRPr="00E830D1">
        <w:rPr>
          <w:rFonts w:ascii="Times New Roman" w:eastAsia="Calibri" w:hAnsi="Times New Roman" w:cs="Times New Roman"/>
          <w:sz w:val="20"/>
          <w:szCs w:val="20"/>
          <w:lang w:val="en-US"/>
        </w:rPr>
        <w:t xml:space="preserve"> o </w:t>
      </w:r>
      <w:proofErr w:type="spellStart"/>
      <w:r w:rsidRPr="00E830D1">
        <w:rPr>
          <w:rFonts w:ascii="Times New Roman" w:eastAsia="Calibri" w:hAnsi="Times New Roman" w:cs="Times New Roman"/>
          <w:sz w:val="20"/>
          <w:szCs w:val="20"/>
          <w:lang w:val="en-US"/>
        </w:rPr>
        <w:t>Crescimento</w:t>
      </w:r>
      <w:proofErr w:type="spellEnd"/>
      <w:r w:rsidRPr="00E830D1">
        <w:rPr>
          <w:rFonts w:ascii="Times New Roman" w:eastAsia="Calibri" w:hAnsi="Times New Roman" w:cs="Times New Roman"/>
          <w:sz w:val="20"/>
          <w:szCs w:val="20"/>
          <w:lang w:val="en-US"/>
        </w:rPr>
        <w:t xml:space="preserve"> </w:t>
      </w:r>
      <w:proofErr w:type="spellStart"/>
      <w:r w:rsidRPr="00E830D1">
        <w:rPr>
          <w:rFonts w:ascii="Times New Roman" w:eastAsia="Calibri" w:hAnsi="Times New Roman" w:cs="Times New Roman"/>
          <w:sz w:val="20"/>
          <w:szCs w:val="20"/>
          <w:lang w:val="en-US"/>
        </w:rPr>
        <w:t>Inicial</w:t>
      </w:r>
      <w:proofErr w:type="spellEnd"/>
      <w:r w:rsidRPr="00E830D1">
        <w:rPr>
          <w:rFonts w:ascii="Times New Roman" w:eastAsia="Calibri" w:hAnsi="Times New Roman" w:cs="Times New Roman"/>
          <w:sz w:val="20"/>
          <w:szCs w:val="20"/>
          <w:lang w:val="en-US"/>
        </w:rPr>
        <w:t xml:space="preserve"> de </w:t>
      </w:r>
      <w:proofErr w:type="spellStart"/>
      <w:r w:rsidRPr="00E830D1">
        <w:rPr>
          <w:rFonts w:ascii="Times New Roman" w:eastAsia="Calibri" w:hAnsi="Times New Roman" w:cs="Times New Roman"/>
          <w:sz w:val="20"/>
          <w:szCs w:val="20"/>
          <w:lang w:val="en-US"/>
        </w:rPr>
        <w:t>Mudas</w:t>
      </w:r>
      <w:proofErr w:type="spellEnd"/>
      <w:r w:rsidRPr="00E830D1">
        <w:rPr>
          <w:rFonts w:ascii="Times New Roman" w:eastAsia="Calibri" w:hAnsi="Times New Roman" w:cs="Times New Roman"/>
          <w:sz w:val="20"/>
          <w:szCs w:val="20"/>
          <w:lang w:val="en-US"/>
        </w:rPr>
        <w:t xml:space="preserve"> de </w:t>
      </w:r>
      <w:r w:rsidRPr="00FC38A8">
        <w:rPr>
          <w:rFonts w:ascii="Times New Roman" w:eastAsia="Calibri" w:hAnsi="Times New Roman" w:cs="Times New Roman"/>
          <w:i/>
          <w:sz w:val="20"/>
          <w:szCs w:val="20"/>
          <w:lang w:val="en-US"/>
        </w:rPr>
        <w:t>Myracrodruon urundeuva</w:t>
      </w:r>
      <w:r w:rsidRPr="00E830D1">
        <w:rPr>
          <w:rFonts w:ascii="Times New Roman" w:eastAsia="Calibri" w:hAnsi="Times New Roman" w:cs="Times New Roman"/>
          <w:sz w:val="20"/>
          <w:szCs w:val="20"/>
          <w:lang w:val="en-US"/>
        </w:rPr>
        <w:t>.</w:t>
      </w:r>
      <w:proofErr w:type="gramEnd"/>
      <w:r w:rsidRPr="00E830D1">
        <w:rPr>
          <w:rFonts w:ascii="Times New Roman" w:eastAsia="Calibri" w:hAnsi="Times New Roman" w:cs="Times New Roman"/>
          <w:sz w:val="20"/>
          <w:szCs w:val="20"/>
          <w:lang w:val="en-US"/>
        </w:rPr>
        <w:t xml:space="preserve"> </w:t>
      </w:r>
      <w:proofErr w:type="spellStart"/>
      <w:r w:rsidRPr="00FC38A8">
        <w:rPr>
          <w:rFonts w:ascii="Times New Roman" w:eastAsia="Calibri" w:hAnsi="Times New Roman" w:cs="Times New Roman"/>
          <w:b/>
          <w:sz w:val="20"/>
          <w:szCs w:val="20"/>
          <w:lang w:val="en-US"/>
        </w:rPr>
        <w:t>Floresta</w:t>
      </w:r>
      <w:proofErr w:type="spellEnd"/>
      <w:r w:rsidRPr="00FC38A8">
        <w:rPr>
          <w:rFonts w:ascii="Times New Roman" w:eastAsia="Calibri" w:hAnsi="Times New Roman" w:cs="Times New Roman"/>
          <w:b/>
          <w:sz w:val="20"/>
          <w:szCs w:val="20"/>
          <w:lang w:val="en-US"/>
        </w:rPr>
        <w:t xml:space="preserve"> e </w:t>
      </w:r>
      <w:proofErr w:type="spellStart"/>
      <w:r w:rsidRPr="00FC38A8">
        <w:rPr>
          <w:rFonts w:ascii="Times New Roman" w:eastAsia="Calibri" w:hAnsi="Times New Roman" w:cs="Times New Roman"/>
          <w:b/>
          <w:sz w:val="20"/>
          <w:szCs w:val="20"/>
          <w:lang w:val="en-US"/>
        </w:rPr>
        <w:t>Ambiente</w:t>
      </w:r>
      <w:proofErr w:type="spellEnd"/>
      <w:r w:rsidRPr="00E830D1">
        <w:rPr>
          <w:rFonts w:ascii="Times New Roman" w:eastAsia="Calibri" w:hAnsi="Times New Roman" w:cs="Times New Roman"/>
          <w:sz w:val="20"/>
          <w:szCs w:val="20"/>
          <w:lang w:val="en-US"/>
        </w:rPr>
        <w:t>, Rio de Janeiro, v.20, n.4, p.521-529,</w:t>
      </w:r>
      <w:r w:rsidR="00FC38A8">
        <w:rPr>
          <w:rFonts w:ascii="Times New Roman" w:eastAsia="Calibri" w:hAnsi="Times New Roman" w:cs="Times New Roman"/>
          <w:sz w:val="20"/>
          <w:szCs w:val="20"/>
          <w:lang w:val="en-US"/>
        </w:rPr>
        <w:t xml:space="preserve"> </w:t>
      </w:r>
      <w:r w:rsidRPr="00E830D1">
        <w:rPr>
          <w:rFonts w:ascii="Times New Roman" w:eastAsia="Calibri" w:hAnsi="Times New Roman" w:cs="Times New Roman"/>
          <w:sz w:val="20"/>
          <w:szCs w:val="20"/>
          <w:lang w:val="en-US"/>
        </w:rPr>
        <w:t>2013.</w:t>
      </w:r>
    </w:p>
    <w:p w:rsidR="0033155A" w:rsidRPr="00AC638A" w:rsidRDefault="0033155A" w:rsidP="0033155A">
      <w:pPr>
        <w:autoSpaceDE w:val="0"/>
        <w:autoSpaceDN w:val="0"/>
        <w:adjustRightInd w:val="0"/>
        <w:spacing w:after="0"/>
        <w:ind w:left="284" w:hanging="284"/>
        <w:rPr>
          <w:rFonts w:ascii="Times New Roman" w:eastAsia="Calibri" w:hAnsi="Times New Roman" w:cs="Times New Roman"/>
          <w:sz w:val="20"/>
          <w:szCs w:val="20"/>
        </w:rPr>
      </w:pPr>
    </w:p>
    <w:p w:rsidR="00AE604F" w:rsidRPr="00AC638A" w:rsidRDefault="00AE604F" w:rsidP="0033155A">
      <w:pPr>
        <w:autoSpaceDE w:val="0"/>
        <w:autoSpaceDN w:val="0"/>
        <w:adjustRightInd w:val="0"/>
        <w:spacing w:after="0"/>
        <w:ind w:left="284" w:hanging="284"/>
        <w:rPr>
          <w:rFonts w:ascii="Times New Roman" w:hAnsi="Times New Roman" w:cs="Times New Roman"/>
          <w:sz w:val="20"/>
          <w:szCs w:val="20"/>
        </w:rPr>
      </w:pPr>
      <w:r w:rsidRPr="00AC638A">
        <w:rPr>
          <w:rFonts w:ascii="Times New Roman" w:hAnsi="Times New Roman" w:cs="Times New Roman"/>
          <w:sz w:val="20"/>
          <w:szCs w:val="20"/>
        </w:rPr>
        <w:t>VENDRUSCOLO, E. P.; SANTOS, O. F.; ALVES, C. Z. Substâncias húmicas na qualidade fi</w:t>
      </w:r>
      <w:r w:rsidR="000002E9">
        <w:rPr>
          <w:rFonts w:ascii="Times New Roman" w:hAnsi="Times New Roman" w:cs="Times New Roman"/>
          <w:sz w:val="20"/>
          <w:szCs w:val="20"/>
        </w:rPr>
        <w:t xml:space="preserve">siológica de sementes de sorgo, </w:t>
      </w:r>
      <w:proofErr w:type="spellStart"/>
      <w:r w:rsidRPr="000002E9">
        <w:rPr>
          <w:rFonts w:ascii="Times New Roman" w:hAnsi="Times New Roman" w:cs="Times New Roman"/>
          <w:b/>
          <w:sz w:val="20"/>
          <w:szCs w:val="20"/>
        </w:rPr>
        <w:t>Journal</w:t>
      </w:r>
      <w:proofErr w:type="spellEnd"/>
      <w:r w:rsidR="00C67BBB" w:rsidRPr="000002E9">
        <w:rPr>
          <w:rFonts w:ascii="Times New Roman" w:hAnsi="Times New Roman" w:cs="Times New Roman"/>
          <w:b/>
          <w:sz w:val="20"/>
          <w:szCs w:val="20"/>
        </w:rPr>
        <w:t xml:space="preserve"> </w:t>
      </w:r>
      <w:proofErr w:type="spellStart"/>
      <w:r w:rsidRPr="000002E9">
        <w:rPr>
          <w:rFonts w:ascii="Times New Roman" w:hAnsi="Times New Roman" w:cs="Times New Roman"/>
          <w:b/>
          <w:sz w:val="20"/>
          <w:szCs w:val="20"/>
        </w:rPr>
        <w:t>of</w:t>
      </w:r>
      <w:proofErr w:type="spellEnd"/>
      <w:r w:rsidR="00C67BBB" w:rsidRPr="000002E9">
        <w:rPr>
          <w:rFonts w:ascii="Times New Roman" w:hAnsi="Times New Roman" w:cs="Times New Roman"/>
          <w:b/>
          <w:sz w:val="20"/>
          <w:szCs w:val="20"/>
        </w:rPr>
        <w:t xml:space="preserve"> </w:t>
      </w:r>
      <w:proofErr w:type="spellStart"/>
      <w:r w:rsidRPr="000002E9">
        <w:rPr>
          <w:rFonts w:ascii="Times New Roman" w:hAnsi="Times New Roman" w:cs="Times New Roman"/>
          <w:b/>
          <w:sz w:val="20"/>
          <w:szCs w:val="20"/>
        </w:rPr>
        <w:t>Agronomic</w:t>
      </w:r>
      <w:proofErr w:type="spellEnd"/>
      <w:r w:rsidR="00C67BBB" w:rsidRPr="000002E9">
        <w:rPr>
          <w:rFonts w:ascii="Times New Roman" w:hAnsi="Times New Roman" w:cs="Times New Roman"/>
          <w:b/>
          <w:sz w:val="20"/>
          <w:szCs w:val="20"/>
        </w:rPr>
        <w:t xml:space="preserve"> </w:t>
      </w:r>
      <w:proofErr w:type="spellStart"/>
      <w:r w:rsidRPr="000002E9">
        <w:rPr>
          <w:rFonts w:ascii="Times New Roman" w:hAnsi="Times New Roman" w:cs="Times New Roman"/>
          <w:b/>
          <w:sz w:val="20"/>
          <w:szCs w:val="20"/>
        </w:rPr>
        <w:t>Sciences</w:t>
      </w:r>
      <w:proofErr w:type="spellEnd"/>
      <w:r w:rsidRPr="00AC638A">
        <w:rPr>
          <w:rFonts w:ascii="Times New Roman" w:hAnsi="Times New Roman" w:cs="Times New Roman"/>
          <w:sz w:val="20"/>
          <w:szCs w:val="20"/>
        </w:rPr>
        <w:t>, Umuarama, v.3, n.2, p.169-177, 2014.</w:t>
      </w:r>
    </w:p>
    <w:p w:rsidR="006F096F" w:rsidRDefault="006F096F" w:rsidP="0033155A">
      <w:pPr>
        <w:autoSpaceDE w:val="0"/>
        <w:autoSpaceDN w:val="0"/>
        <w:adjustRightInd w:val="0"/>
        <w:spacing w:after="0"/>
        <w:ind w:left="284" w:hanging="284"/>
        <w:rPr>
          <w:rFonts w:ascii="Times New Roman" w:hAnsi="Times New Roman" w:cs="Times New Roman"/>
          <w:sz w:val="20"/>
          <w:szCs w:val="20"/>
          <w:highlight w:val="yellow"/>
        </w:rPr>
      </w:pPr>
    </w:p>
    <w:p w:rsidR="006C515C" w:rsidRDefault="00AE604F" w:rsidP="0033155A">
      <w:pPr>
        <w:autoSpaceDE w:val="0"/>
        <w:autoSpaceDN w:val="0"/>
        <w:adjustRightInd w:val="0"/>
        <w:spacing w:after="0"/>
        <w:ind w:left="284" w:hanging="284"/>
        <w:rPr>
          <w:rFonts w:ascii="Times New Roman" w:hAnsi="Times New Roman" w:cs="Times New Roman"/>
          <w:sz w:val="20"/>
          <w:szCs w:val="20"/>
        </w:rPr>
      </w:pPr>
      <w:r w:rsidRPr="00513A12">
        <w:rPr>
          <w:rFonts w:ascii="Times New Roman" w:hAnsi="Times New Roman" w:cs="Times New Roman"/>
          <w:sz w:val="20"/>
          <w:szCs w:val="20"/>
        </w:rPr>
        <w:t xml:space="preserve">WEBER, F. </w:t>
      </w:r>
      <w:r w:rsidRPr="00513A12">
        <w:rPr>
          <w:rFonts w:ascii="Times New Roman" w:hAnsi="Times New Roman" w:cs="Times New Roman"/>
          <w:b/>
          <w:sz w:val="20"/>
          <w:szCs w:val="20"/>
        </w:rPr>
        <w:t>Uso de bioestimulantes no tratamento de sementes de soja</w:t>
      </w:r>
      <w:r w:rsidRPr="00513A12">
        <w:rPr>
          <w:rFonts w:ascii="Times New Roman" w:hAnsi="Times New Roman" w:cs="Times New Roman"/>
          <w:sz w:val="20"/>
          <w:szCs w:val="20"/>
        </w:rPr>
        <w:t xml:space="preserve">. </w:t>
      </w:r>
      <w:r w:rsidR="00FF496C" w:rsidRPr="00513A12">
        <w:rPr>
          <w:rFonts w:ascii="Times New Roman" w:hAnsi="Times New Roman" w:cs="Times New Roman"/>
          <w:sz w:val="20"/>
          <w:szCs w:val="20"/>
        </w:rPr>
        <w:t xml:space="preserve">Pelotas, 2011. 28f. Dissertação </w:t>
      </w:r>
      <w:r w:rsidR="00FF496C" w:rsidRPr="00513A12">
        <w:rPr>
          <w:rFonts w:ascii="Times New Roman" w:hAnsi="Times New Roman" w:cs="Times New Roman"/>
          <w:sz w:val="20"/>
          <w:szCs w:val="20"/>
        </w:rPr>
        <w:lastRenderedPageBreak/>
        <w:t xml:space="preserve">(Mestrado em Ciências). </w:t>
      </w:r>
      <w:r w:rsidR="00343484" w:rsidRPr="00513A12">
        <w:rPr>
          <w:rFonts w:ascii="Times New Roman" w:hAnsi="Times New Roman" w:cs="Times New Roman"/>
          <w:sz w:val="20"/>
          <w:szCs w:val="20"/>
        </w:rPr>
        <w:t>Faculdade de Agronomia Eliseu Maciel</w:t>
      </w:r>
      <w:r w:rsidR="00FF496C" w:rsidRPr="00513A12">
        <w:rPr>
          <w:rFonts w:ascii="Times New Roman" w:hAnsi="Times New Roman" w:cs="Times New Roman"/>
          <w:sz w:val="20"/>
          <w:szCs w:val="20"/>
        </w:rPr>
        <w:t>, Universidade Federal de Pelotas</w:t>
      </w:r>
      <w:r w:rsidR="006C515C" w:rsidRPr="00513A12">
        <w:rPr>
          <w:rFonts w:ascii="Times New Roman" w:hAnsi="Times New Roman" w:cs="Times New Roman"/>
          <w:sz w:val="20"/>
          <w:szCs w:val="20"/>
        </w:rPr>
        <w:t>, 2011</w:t>
      </w:r>
      <w:r w:rsidR="00FF496C" w:rsidRPr="00513A12">
        <w:rPr>
          <w:rFonts w:ascii="Times New Roman" w:hAnsi="Times New Roman" w:cs="Times New Roman"/>
          <w:sz w:val="20"/>
          <w:szCs w:val="20"/>
        </w:rPr>
        <w:t>.</w:t>
      </w:r>
    </w:p>
    <w:p w:rsidR="0033155A" w:rsidRPr="00AC638A" w:rsidRDefault="0033155A" w:rsidP="0033155A">
      <w:pPr>
        <w:autoSpaceDE w:val="0"/>
        <w:autoSpaceDN w:val="0"/>
        <w:adjustRightInd w:val="0"/>
        <w:spacing w:after="0"/>
        <w:ind w:left="284" w:hanging="284"/>
        <w:rPr>
          <w:rFonts w:ascii="Times New Roman" w:eastAsia="Calibri" w:hAnsi="Times New Roman" w:cs="Times New Roman"/>
          <w:sz w:val="20"/>
          <w:szCs w:val="20"/>
        </w:rPr>
      </w:pPr>
    </w:p>
    <w:p w:rsidR="00AE604F" w:rsidRPr="009054E9" w:rsidRDefault="00AE604F" w:rsidP="0033155A">
      <w:pPr>
        <w:autoSpaceDE w:val="0"/>
        <w:autoSpaceDN w:val="0"/>
        <w:adjustRightInd w:val="0"/>
        <w:spacing w:after="0"/>
        <w:ind w:left="284" w:hanging="284"/>
        <w:rPr>
          <w:rFonts w:ascii="Times New Roman" w:eastAsia="Calibri" w:hAnsi="Times New Roman" w:cs="Times New Roman"/>
          <w:sz w:val="20"/>
          <w:szCs w:val="20"/>
        </w:rPr>
      </w:pPr>
      <w:r w:rsidRPr="00AC638A">
        <w:rPr>
          <w:rFonts w:ascii="Times New Roman" w:eastAsia="Calibri" w:hAnsi="Times New Roman" w:cs="Times New Roman"/>
          <w:sz w:val="20"/>
          <w:szCs w:val="20"/>
          <w:lang w:val="en-US"/>
        </w:rPr>
        <w:t xml:space="preserve">XUDAN, X. </w:t>
      </w:r>
      <w:proofErr w:type="gramStart"/>
      <w:r w:rsidRPr="00AC638A">
        <w:rPr>
          <w:rFonts w:ascii="Times New Roman" w:eastAsia="Calibri" w:hAnsi="Times New Roman" w:cs="Times New Roman"/>
          <w:sz w:val="20"/>
          <w:szCs w:val="20"/>
          <w:lang w:val="en-US"/>
        </w:rPr>
        <w:t xml:space="preserve">The effect of foliar application of </w:t>
      </w:r>
      <w:proofErr w:type="spellStart"/>
      <w:r w:rsidRPr="00AC638A">
        <w:rPr>
          <w:rFonts w:ascii="Times New Roman" w:eastAsia="Calibri" w:hAnsi="Times New Roman" w:cs="Times New Roman"/>
          <w:sz w:val="20"/>
          <w:szCs w:val="20"/>
          <w:lang w:val="en-US"/>
        </w:rPr>
        <w:t>fulvic</w:t>
      </w:r>
      <w:proofErr w:type="spellEnd"/>
      <w:r w:rsidRPr="00AC638A">
        <w:rPr>
          <w:rFonts w:ascii="Times New Roman" w:eastAsia="Calibri" w:hAnsi="Times New Roman" w:cs="Times New Roman"/>
          <w:sz w:val="20"/>
          <w:szCs w:val="20"/>
          <w:lang w:val="en-US"/>
        </w:rPr>
        <w:t xml:space="preserve"> acid on water use, nutrient uptake and yield in wheat.</w:t>
      </w:r>
      <w:proofErr w:type="gramEnd"/>
      <w:r w:rsidR="00E23B30">
        <w:rPr>
          <w:rFonts w:ascii="Times New Roman" w:eastAsia="Calibri" w:hAnsi="Times New Roman" w:cs="Times New Roman"/>
          <w:sz w:val="20"/>
          <w:szCs w:val="20"/>
          <w:lang w:val="en-US"/>
        </w:rPr>
        <w:t xml:space="preserve"> </w:t>
      </w:r>
      <w:proofErr w:type="spellStart"/>
      <w:r w:rsidRPr="009054E9">
        <w:rPr>
          <w:rFonts w:ascii="Times New Roman" w:eastAsia="Calibri" w:hAnsi="Times New Roman" w:cs="Times New Roman"/>
          <w:b/>
          <w:bCs/>
          <w:sz w:val="20"/>
          <w:szCs w:val="20"/>
        </w:rPr>
        <w:t>Australian</w:t>
      </w:r>
      <w:proofErr w:type="spellEnd"/>
      <w:r w:rsidRPr="009054E9">
        <w:rPr>
          <w:rFonts w:ascii="Times New Roman" w:eastAsia="Calibri" w:hAnsi="Times New Roman" w:cs="Times New Roman"/>
          <w:b/>
          <w:bCs/>
          <w:sz w:val="20"/>
          <w:szCs w:val="20"/>
        </w:rPr>
        <w:t xml:space="preserve"> </w:t>
      </w:r>
      <w:proofErr w:type="spellStart"/>
      <w:r w:rsidRPr="009054E9">
        <w:rPr>
          <w:rFonts w:ascii="Times New Roman" w:eastAsia="Calibri" w:hAnsi="Times New Roman" w:cs="Times New Roman"/>
          <w:b/>
          <w:bCs/>
          <w:sz w:val="20"/>
          <w:szCs w:val="20"/>
        </w:rPr>
        <w:t>Journal</w:t>
      </w:r>
      <w:proofErr w:type="spellEnd"/>
      <w:r w:rsidR="00B336B7" w:rsidRPr="009054E9">
        <w:rPr>
          <w:rFonts w:ascii="Times New Roman" w:eastAsia="Calibri" w:hAnsi="Times New Roman" w:cs="Times New Roman"/>
          <w:b/>
          <w:bCs/>
          <w:sz w:val="20"/>
          <w:szCs w:val="20"/>
        </w:rPr>
        <w:t xml:space="preserve"> </w:t>
      </w:r>
      <w:proofErr w:type="spellStart"/>
      <w:r w:rsidRPr="009054E9">
        <w:rPr>
          <w:rFonts w:ascii="Times New Roman" w:eastAsia="Calibri" w:hAnsi="Times New Roman" w:cs="Times New Roman"/>
          <w:b/>
          <w:bCs/>
          <w:sz w:val="20"/>
          <w:szCs w:val="20"/>
        </w:rPr>
        <w:t>of</w:t>
      </w:r>
      <w:proofErr w:type="spellEnd"/>
      <w:r w:rsidR="00B336B7" w:rsidRPr="009054E9">
        <w:rPr>
          <w:rFonts w:ascii="Times New Roman" w:eastAsia="Calibri" w:hAnsi="Times New Roman" w:cs="Times New Roman"/>
          <w:b/>
          <w:bCs/>
          <w:sz w:val="20"/>
          <w:szCs w:val="20"/>
        </w:rPr>
        <w:t xml:space="preserve"> </w:t>
      </w:r>
      <w:proofErr w:type="spellStart"/>
      <w:r w:rsidRPr="009054E9">
        <w:rPr>
          <w:rFonts w:ascii="Times New Roman" w:eastAsia="Calibri" w:hAnsi="Times New Roman" w:cs="Times New Roman"/>
          <w:b/>
          <w:bCs/>
          <w:sz w:val="20"/>
          <w:szCs w:val="20"/>
        </w:rPr>
        <w:t>Agricultural</w:t>
      </w:r>
      <w:proofErr w:type="spellEnd"/>
      <w:r w:rsidRPr="009054E9">
        <w:rPr>
          <w:rFonts w:ascii="Times New Roman" w:eastAsia="Calibri" w:hAnsi="Times New Roman" w:cs="Times New Roman"/>
          <w:b/>
          <w:bCs/>
          <w:sz w:val="20"/>
          <w:szCs w:val="20"/>
        </w:rPr>
        <w:t xml:space="preserve"> Research</w:t>
      </w:r>
      <w:r w:rsidR="00E23B30" w:rsidRPr="009054E9">
        <w:rPr>
          <w:rFonts w:ascii="Times New Roman" w:eastAsia="Calibri" w:hAnsi="Times New Roman" w:cs="Times New Roman"/>
          <w:sz w:val="20"/>
          <w:szCs w:val="20"/>
        </w:rPr>
        <w:t xml:space="preserve">, </w:t>
      </w:r>
      <w:proofErr w:type="spellStart"/>
      <w:r w:rsidR="00E23B30" w:rsidRPr="009054E9">
        <w:rPr>
          <w:rFonts w:ascii="Times New Roman" w:eastAsia="Calibri" w:hAnsi="Times New Roman" w:cs="Times New Roman"/>
          <w:sz w:val="20"/>
          <w:szCs w:val="20"/>
        </w:rPr>
        <w:t>Meulbourne</w:t>
      </w:r>
      <w:proofErr w:type="spellEnd"/>
      <w:r w:rsidR="00E23B30" w:rsidRPr="009054E9">
        <w:rPr>
          <w:rFonts w:ascii="Times New Roman" w:eastAsia="Calibri" w:hAnsi="Times New Roman" w:cs="Times New Roman"/>
          <w:sz w:val="20"/>
          <w:szCs w:val="20"/>
        </w:rPr>
        <w:t>, v.</w:t>
      </w:r>
      <w:r w:rsidR="000E682B">
        <w:rPr>
          <w:rFonts w:ascii="Times New Roman" w:eastAsia="Calibri" w:hAnsi="Times New Roman" w:cs="Times New Roman"/>
          <w:sz w:val="20"/>
          <w:szCs w:val="20"/>
        </w:rPr>
        <w:t>37 n.2, p.</w:t>
      </w:r>
      <w:r w:rsidRPr="009054E9">
        <w:rPr>
          <w:rFonts w:ascii="Times New Roman" w:eastAsia="Calibri" w:hAnsi="Times New Roman" w:cs="Times New Roman"/>
          <w:sz w:val="20"/>
          <w:szCs w:val="20"/>
        </w:rPr>
        <w:t>343-350, 1986.</w:t>
      </w:r>
    </w:p>
    <w:p w:rsidR="0033155A" w:rsidRPr="009054E9" w:rsidRDefault="0033155A" w:rsidP="0033155A">
      <w:pPr>
        <w:autoSpaceDE w:val="0"/>
        <w:autoSpaceDN w:val="0"/>
        <w:adjustRightInd w:val="0"/>
        <w:spacing w:after="0"/>
        <w:ind w:left="284" w:hanging="284"/>
        <w:rPr>
          <w:rFonts w:ascii="Times New Roman" w:eastAsia="Calibri" w:hAnsi="Times New Roman" w:cs="Times New Roman"/>
          <w:sz w:val="20"/>
          <w:szCs w:val="20"/>
        </w:rPr>
      </w:pPr>
    </w:p>
    <w:p w:rsidR="00AE604F" w:rsidRPr="004D104E" w:rsidRDefault="00AE604F" w:rsidP="0033155A">
      <w:pPr>
        <w:autoSpaceDE w:val="0"/>
        <w:autoSpaceDN w:val="0"/>
        <w:adjustRightInd w:val="0"/>
        <w:spacing w:after="0"/>
        <w:ind w:left="284" w:hanging="284"/>
        <w:rPr>
          <w:rFonts w:ascii="Times New Roman" w:eastAsia="Calibri" w:hAnsi="Times New Roman" w:cs="Times New Roman"/>
          <w:sz w:val="20"/>
          <w:szCs w:val="20"/>
        </w:rPr>
      </w:pPr>
      <w:r w:rsidRPr="00AC638A">
        <w:rPr>
          <w:rFonts w:ascii="Times New Roman" w:hAnsi="Times New Roman" w:cs="Times New Roman"/>
          <w:sz w:val="20"/>
          <w:szCs w:val="20"/>
        </w:rPr>
        <w:t>ZANDONADI</w:t>
      </w:r>
      <w:r w:rsidR="006019A7">
        <w:rPr>
          <w:rFonts w:ascii="Times New Roman" w:hAnsi="Times New Roman" w:cs="Times New Roman"/>
          <w:sz w:val="20"/>
          <w:szCs w:val="20"/>
        </w:rPr>
        <w:t>,</w:t>
      </w:r>
      <w:r w:rsidRPr="00AC638A">
        <w:rPr>
          <w:rFonts w:ascii="Times New Roman" w:hAnsi="Times New Roman" w:cs="Times New Roman"/>
          <w:sz w:val="20"/>
          <w:szCs w:val="20"/>
        </w:rPr>
        <w:t xml:space="preserve"> D</w:t>
      </w:r>
      <w:r w:rsidR="006019A7">
        <w:rPr>
          <w:rFonts w:ascii="Times New Roman" w:hAnsi="Times New Roman" w:cs="Times New Roman"/>
          <w:sz w:val="20"/>
          <w:szCs w:val="20"/>
        </w:rPr>
        <w:t xml:space="preserve">. </w:t>
      </w:r>
      <w:r w:rsidRPr="00AC638A">
        <w:rPr>
          <w:rFonts w:ascii="Times New Roman" w:hAnsi="Times New Roman" w:cs="Times New Roman"/>
          <w:sz w:val="20"/>
          <w:szCs w:val="20"/>
        </w:rPr>
        <w:t>B; SAN</w:t>
      </w:r>
      <w:r w:rsidR="00F91418" w:rsidRPr="00AC638A">
        <w:rPr>
          <w:rFonts w:ascii="Times New Roman" w:hAnsi="Times New Roman" w:cs="Times New Roman"/>
          <w:sz w:val="20"/>
          <w:szCs w:val="20"/>
        </w:rPr>
        <w:t>TOS</w:t>
      </w:r>
      <w:r w:rsidR="006019A7">
        <w:rPr>
          <w:rFonts w:ascii="Times New Roman" w:hAnsi="Times New Roman" w:cs="Times New Roman"/>
          <w:sz w:val="20"/>
          <w:szCs w:val="20"/>
        </w:rPr>
        <w:t>,</w:t>
      </w:r>
      <w:r w:rsidR="00F91418" w:rsidRPr="00AC638A">
        <w:rPr>
          <w:rFonts w:ascii="Times New Roman" w:hAnsi="Times New Roman" w:cs="Times New Roman"/>
          <w:sz w:val="20"/>
          <w:szCs w:val="20"/>
        </w:rPr>
        <w:t xml:space="preserve"> M</w:t>
      </w:r>
      <w:r w:rsidR="006019A7">
        <w:rPr>
          <w:rFonts w:ascii="Times New Roman" w:hAnsi="Times New Roman" w:cs="Times New Roman"/>
          <w:sz w:val="20"/>
          <w:szCs w:val="20"/>
        </w:rPr>
        <w:t xml:space="preserve">. </w:t>
      </w:r>
      <w:r w:rsidR="00F91418" w:rsidRPr="00AC638A">
        <w:rPr>
          <w:rFonts w:ascii="Times New Roman" w:hAnsi="Times New Roman" w:cs="Times New Roman"/>
          <w:sz w:val="20"/>
          <w:szCs w:val="20"/>
        </w:rPr>
        <w:t>P; MEDICI LO; SILVA J.</w:t>
      </w:r>
      <w:r w:rsidRPr="00AC638A">
        <w:rPr>
          <w:rFonts w:ascii="Times New Roman" w:hAnsi="Times New Roman" w:cs="Times New Roman"/>
          <w:sz w:val="20"/>
          <w:szCs w:val="20"/>
        </w:rPr>
        <w:t xml:space="preserve"> Ação da matéria orgânica e suas frações sobre a fisiologia de hortaliças. </w:t>
      </w:r>
      <w:r w:rsidRPr="003B6951">
        <w:rPr>
          <w:rFonts w:ascii="Times New Roman" w:hAnsi="Times New Roman" w:cs="Times New Roman"/>
          <w:b/>
          <w:sz w:val="20"/>
          <w:szCs w:val="20"/>
        </w:rPr>
        <w:t>Horticultura Brasileira</w:t>
      </w:r>
      <w:r w:rsidR="003B6951">
        <w:rPr>
          <w:rFonts w:ascii="Times New Roman" w:hAnsi="Times New Roman" w:cs="Times New Roman"/>
          <w:sz w:val="20"/>
          <w:szCs w:val="20"/>
        </w:rPr>
        <w:t>,</w:t>
      </w:r>
      <w:r w:rsidR="004819CF">
        <w:rPr>
          <w:rFonts w:ascii="Times New Roman" w:hAnsi="Times New Roman" w:cs="Times New Roman"/>
          <w:sz w:val="20"/>
          <w:szCs w:val="20"/>
        </w:rPr>
        <w:t xml:space="preserve"> [s.l],</w:t>
      </w:r>
      <w:r w:rsidRPr="00AC638A">
        <w:rPr>
          <w:rFonts w:ascii="Times New Roman" w:hAnsi="Times New Roman" w:cs="Times New Roman"/>
          <w:sz w:val="20"/>
          <w:szCs w:val="20"/>
        </w:rPr>
        <w:t xml:space="preserve"> </w:t>
      </w:r>
      <w:r w:rsidR="00F91418" w:rsidRPr="00AC638A">
        <w:rPr>
          <w:rFonts w:ascii="Times New Roman" w:hAnsi="Times New Roman" w:cs="Times New Roman"/>
          <w:sz w:val="20"/>
          <w:szCs w:val="20"/>
        </w:rPr>
        <w:t>v.</w:t>
      </w:r>
      <w:r w:rsidRPr="00AC638A">
        <w:rPr>
          <w:rFonts w:ascii="Times New Roman" w:hAnsi="Times New Roman" w:cs="Times New Roman"/>
          <w:sz w:val="20"/>
          <w:szCs w:val="20"/>
        </w:rPr>
        <w:t>32</w:t>
      </w:r>
      <w:r w:rsidR="00F91418" w:rsidRPr="00AC638A">
        <w:rPr>
          <w:rFonts w:ascii="Times New Roman" w:hAnsi="Times New Roman" w:cs="Times New Roman"/>
          <w:sz w:val="20"/>
          <w:szCs w:val="20"/>
        </w:rPr>
        <w:t>, n.1, p.</w:t>
      </w:r>
      <w:r w:rsidRPr="00AC638A">
        <w:rPr>
          <w:rFonts w:ascii="Times New Roman" w:hAnsi="Times New Roman" w:cs="Times New Roman"/>
          <w:sz w:val="20"/>
          <w:szCs w:val="20"/>
        </w:rPr>
        <w:t>14-20</w:t>
      </w:r>
      <w:r w:rsidR="00F91418" w:rsidRPr="00AC638A">
        <w:rPr>
          <w:rFonts w:ascii="Times New Roman" w:hAnsi="Times New Roman" w:cs="Times New Roman"/>
          <w:sz w:val="20"/>
          <w:szCs w:val="20"/>
        </w:rPr>
        <w:t>, 2014</w:t>
      </w:r>
      <w:r w:rsidRPr="00AC638A">
        <w:rPr>
          <w:rFonts w:ascii="Times New Roman" w:hAnsi="Times New Roman" w:cs="Times New Roman"/>
          <w:sz w:val="20"/>
          <w:szCs w:val="20"/>
        </w:rPr>
        <w:t>.</w:t>
      </w:r>
    </w:p>
    <w:p w:rsidR="00AE604F" w:rsidRPr="00AC638A" w:rsidRDefault="00AE604F" w:rsidP="003B7FBB">
      <w:pPr>
        <w:spacing w:after="0"/>
        <w:ind w:left="284" w:hanging="284"/>
        <w:rPr>
          <w:rFonts w:ascii="Times New Roman" w:hAnsi="Times New Roman" w:cs="Times New Roman"/>
          <w:sz w:val="20"/>
          <w:szCs w:val="20"/>
        </w:rPr>
      </w:pPr>
    </w:p>
    <w:p w:rsidR="00B336B7" w:rsidRPr="00AC638A" w:rsidRDefault="00B336B7" w:rsidP="003B7FBB">
      <w:pPr>
        <w:spacing w:after="0"/>
        <w:ind w:left="284" w:hanging="284"/>
        <w:rPr>
          <w:rFonts w:ascii="Times New Roman" w:hAnsi="Times New Roman" w:cs="Times New Roman"/>
          <w:sz w:val="20"/>
          <w:szCs w:val="20"/>
        </w:rPr>
      </w:pPr>
    </w:p>
    <w:p w:rsidR="00B336B7" w:rsidRDefault="00B336B7" w:rsidP="003B7FBB">
      <w:pPr>
        <w:spacing w:after="0"/>
        <w:ind w:left="284" w:hanging="284"/>
        <w:rPr>
          <w:rFonts w:ascii="Times New Roman" w:hAnsi="Times New Roman" w:cs="Times New Roman"/>
          <w:sz w:val="20"/>
          <w:szCs w:val="20"/>
        </w:rPr>
      </w:pPr>
    </w:p>
    <w:p w:rsidR="00B8535D" w:rsidRDefault="00B8535D" w:rsidP="003B7FBB">
      <w:pPr>
        <w:spacing w:after="0"/>
        <w:ind w:left="284" w:hanging="284"/>
        <w:rPr>
          <w:rFonts w:ascii="Times New Roman" w:hAnsi="Times New Roman" w:cs="Times New Roman"/>
          <w:sz w:val="20"/>
          <w:szCs w:val="20"/>
        </w:rPr>
      </w:pPr>
    </w:p>
    <w:p w:rsidR="00B8535D" w:rsidRDefault="00B8535D" w:rsidP="003B7FBB">
      <w:pPr>
        <w:spacing w:after="0"/>
        <w:ind w:left="284" w:hanging="284"/>
        <w:rPr>
          <w:rFonts w:ascii="Times New Roman" w:hAnsi="Times New Roman" w:cs="Times New Roman"/>
          <w:sz w:val="20"/>
          <w:szCs w:val="20"/>
        </w:rPr>
      </w:pPr>
    </w:p>
    <w:p w:rsidR="00B8535D" w:rsidRPr="00AC638A" w:rsidRDefault="00B8535D" w:rsidP="003B7FBB">
      <w:pPr>
        <w:spacing w:after="0"/>
        <w:ind w:left="284" w:hanging="284"/>
        <w:rPr>
          <w:rFonts w:ascii="Times New Roman" w:hAnsi="Times New Roman" w:cs="Times New Roman"/>
          <w:sz w:val="20"/>
          <w:szCs w:val="20"/>
        </w:rPr>
      </w:pPr>
    </w:p>
    <w:p w:rsidR="00B336B7" w:rsidRPr="00AC638A" w:rsidRDefault="00B336B7" w:rsidP="003B7FBB">
      <w:pPr>
        <w:spacing w:after="0"/>
        <w:ind w:left="284" w:hanging="284"/>
        <w:rPr>
          <w:rFonts w:ascii="Times New Roman" w:hAnsi="Times New Roman" w:cs="Times New Roman"/>
          <w:sz w:val="20"/>
          <w:szCs w:val="20"/>
        </w:rPr>
      </w:pPr>
    </w:p>
    <w:p w:rsidR="00142FFA" w:rsidRPr="00AC638A" w:rsidRDefault="00142FFA" w:rsidP="00D963E8">
      <w:pPr>
        <w:tabs>
          <w:tab w:val="left" w:pos="2204"/>
        </w:tabs>
        <w:spacing w:after="0"/>
        <w:rPr>
          <w:rFonts w:ascii="Times New Roman" w:hAnsi="Times New Roman" w:cs="Times New Roman"/>
          <w:sz w:val="20"/>
          <w:szCs w:val="20"/>
          <w:lang w:eastAsia="pt-BR"/>
        </w:rPr>
        <w:sectPr w:rsidR="00142FFA" w:rsidRPr="00AC638A" w:rsidSect="00912273">
          <w:headerReference w:type="even" r:id="rId16"/>
          <w:footerReference w:type="even" r:id="rId17"/>
          <w:headerReference w:type="first" r:id="rId18"/>
          <w:footerReference w:type="first" r:id="rId19"/>
          <w:type w:val="continuous"/>
          <w:pgSz w:w="11906" w:h="16838"/>
          <w:pgMar w:top="1134" w:right="851" w:bottom="1134" w:left="851" w:header="709" w:footer="709" w:gutter="0"/>
          <w:cols w:num="2" w:space="227"/>
          <w:titlePg/>
          <w:docGrid w:linePitch="360"/>
        </w:sectPr>
      </w:pPr>
    </w:p>
    <w:p w:rsidR="00F91DC8" w:rsidRPr="00AC638A" w:rsidRDefault="00F91DC8" w:rsidP="00E924A5">
      <w:pPr>
        <w:autoSpaceDE w:val="0"/>
        <w:autoSpaceDN w:val="0"/>
        <w:adjustRightInd w:val="0"/>
        <w:spacing w:after="0"/>
        <w:rPr>
          <w:rFonts w:ascii="Times New Roman" w:hAnsi="Times New Roman" w:cs="Times New Roman"/>
          <w:color w:val="000000"/>
          <w:sz w:val="20"/>
          <w:szCs w:val="20"/>
        </w:rPr>
      </w:pPr>
    </w:p>
    <w:p w:rsidR="00F91DC8" w:rsidRPr="00AC638A" w:rsidRDefault="00F91DC8" w:rsidP="00E924A5">
      <w:pPr>
        <w:autoSpaceDE w:val="0"/>
        <w:autoSpaceDN w:val="0"/>
        <w:adjustRightInd w:val="0"/>
        <w:spacing w:after="0"/>
        <w:rPr>
          <w:rFonts w:ascii="Times New Roman" w:hAnsi="Times New Roman" w:cs="Times New Roman"/>
          <w:color w:val="000000"/>
          <w:sz w:val="20"/>
          <w:szCs w:val="20"/>
        </w:rPr>
      </w:pPr>
    </w:p>
    <w:p w:rsidR="00E924A5" w:rsidRPr="00AC638A" w:rsidRDefault="00E924A5" w:rsidP="00E924A5">
      <w:pPr>
        <w:pStyle w:val="RefernciasBibliogrficasIVCBM"/>
        <w:spacing w:after="120"/>
        <w:rPr>
          <w:rFonts w:ascii="Times New Roman" w:eastAsiaTheme="minorHAnsi" w:hAnsi="Times New Roman"/>
          <w:color w:val="000000"/>
          <w:sz w:val="20"/>
          <w:szCs w:val="20"/>
          <w:lang w:eastAsia="en-US"/>
        </w:rPr>
        <w:sectPr w:rsidR="00E924A5" w:rsidRPr="00AC638A" w:rsidSect="00912273">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134" w:right="851" w:bottom="1134" w:left="851" w:header="720" w:footer="720" w:gutter="0"/>
          <w:cols w:space="227"/>
          <w:titlePg/>
          <w:docGrid w:linePitch="360"/>
        </w:sectPr>
      </w:pPr>
    </w:p>
    <w:p w:rsidR="00D82B41" w:rsidRPr="00D82B41" w:rsidRDefault="00D82B41" w:rsidP="00E924A5">
      <w:pPr>
        <w:pStyle w:val="RefernciasBibliogrficasIVCBM"/>
        <w:spacing w:after="120" w:line="360" w:lineRule="auto"/>
        <w:rPr>
          <w:rFonts w:ascii="Times New Roman" w:hAnsi="Times New Roman"/>
          <w:sz w:val="20"/>
          <w:szCs w:val="20"/>
        </w:rPr>
      </w:pPr>
    </w:p>
    <w:sectPr w:rsidR="00D82B41" w:rsidRPr="00D82B41" w:rsidSect="00912273">
      <w:type w:val="continuous"/>
      <w:pgSz w:w="11906" w:h="16838"/>
      <w:pgMar w:top="1134" w:right="851" w:bottom="1134" w:left="851" w:header="720" w:footer="720" w:gutter="0"/>
      <w:cols w:num="2" w:space="22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89B" w:rsidRDefault="0085289B" w:rsidP="004A4A94">
      <w:pPr>
        <w:spacing w:after="0"/>
      </w:pPr>
      <w:r>
        <w:separator/>
      </w:r>
    </w:p>
  </w:endnote>
  <w:endnote w:type="continuationSeparator" w:id="0">
    <w:p w:rsidR="0085289B" w:rsidRDefault="0085289B" w:rsidP="004A4A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94" w:rsidRDefault="00154FEA">
    <w:pPr>
      <w:pStyle w:val="Rodap"/>
    </w:pPr>
    <w:r>
      <w:rPr>
        <w:noProof/>
        <w:lang w:eastAsia="pt-BR"/>
      </w:rPr>
      <w:pict>
        <v:shapetype id="_x0000_t202" coordsize="21600,21600" o:spt="202" path="m,l,21600r21600,l21600,xe">
          <v:stroke joinstyle="miter"/>
          <v:path gradientshapeok="t" o:connecttype="rect"/>
        </v:shapetype>
        <v:shape id="Caixa de Texto 2" o:spid="_x0000_s4106" type="#_x0000_t202" style="position:absolute;left:0;text-align:left;margin-left:-8.8pt;margin-top:13.25pt;width:386.2pt;height:20.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muDgIAAPgDAAAOAAAAZHJzL2Uyb0RvYy54bWysU9tu2zAMfR+wfxD0vtgxnLQx4hRdug4D&#10;ugvQ7gMYWY6FyaImKbG7rx8lp2mwvQ3zg0CZ5CHPIbW+GXvNjtJ5habm81nOmTQCG2X2Nf/+dP/u&#10;mjMfwDSg0ciaP0vPbzZv36wHW8kCO9SNdIxAjK8GW/MuBFtlmRed7MHP0EpDzhZdD4Gubp81DgZC&#10;73VW5PkyG9A11qGQ3tPfu8nJNwm/baUIX9vWy8B0zam3kE6Xzl08s80aqr0D2ylxagP+oYselKGi&#10;Z6g7CMAOTv0F1Svh0GMbZgL7DNtWCZk4EJt5/gebxw6sTFxIHG/PMvn/Byu+HL85ppqal5wZ6GlE&#10;W1AjsEayJzkGZEXUaLC+otBHS8FhfI8jzTrx9fYBxQ/PDG47MHt56xwOnYSGepzHzOwidcLxEWQ3&#10;fMaGisEhYAIaW9dHAUkSRug0q+fzfKgPJuhnucrLq5JcgnzFcr4s0gAzqF6yrfPho8SeRaPmjuaf&#10;0OH44EPsBqqXkFjM4L3SOu2ANmyo+WpRLFLChadXgVZUq77m13n8pqWJJD+YJiUHUHqyqYA2J9aR&#10;6EQ5jLuRAqMUO2yeib/DaRXp6ZDRofvF2UBrWHP/8wBOcqY/GdJwNS8j4ZAu5eKKGDN36dldesAI&#10;gqp54GwytyHt+sT1lrRuVZLhtZNTr7ReSZ3TU4j7e3lPUa8PdvMbAAD//wMAUEsDBBQABgAIAAAA&#10;IQCFJLCd3gAAAAkBAAAPAAAAZHJzL2Rvd25yZXYueG1sTI/LTsMwEEX3SPyDNUjsWqdVk0DIpEIg&#10;tiDKQ2LnxtMkIh5HsduEv2dY0eVoju49t9zOrlcnGkPnGWG1TEAR19523CC8vz0tbkCFaNia3jMh&#10;/FCAbXV5UZrC+olf6bSLjZIQDoVBaGMcCq1D3ZIzYekHYvkd/OhMlHNstB3NJOGu1+skybQzHUtD&#10;awZ6aKn+3h0dwsfz4etzk7w0jy4dJj8nmt2tRry+mu/vQEWa4z8Mf/qiDpU47f2RbVA9wmKVZ4Ii&#10;rLMUlAB5upEte4Qsz0FXpT5fUP0CAAD//wMAUEsBAi0AFAAGAAgAAAAhALaDOJL+AAAA4QEAABMA&#10;AAAAAAAAAAAAAAAAAAAAAFtDb250ZW50X1R5cGVzXS54bWxQSwECLQAUAAYACAAAACEAOP0h/9YA&#10;AACUAQAACwAAAAAAAAAAAAAAAAAvAQAAX3JlbHMvLnJlbHNQSwECLQAUAAYACAAAACEAhk2Jrg4C&#10;AAD4AwAADgAAAAAAAAAAAAAAAAAuAgAAZHJzL2Uyb0RvYy54bWxQSwECLQAUAAYACAAAACEAhSSw&#10;nd4AAAAJAQAADwAAAAAAAAAAAAAAAABoBAAAZHJzL2Rvd25yZXYueG1sUEsFBgAAAAAEAAQA8wAA&#10;AHMFAAAAAA==&#10;" filled="f" stroked="f">
          <v:textbo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v. X, n.X, p.XXX - XXX, mês-mês, ANO</w:t>
                </w:r>
              </w:p>
            </w:txbxContent>
          </v:textbox>
        </v:shape>
      </w:pict>
    </w:r>
    <w:r>
      <w:rPr>
        <w:noProof/>
        <w:lang w:eastAsia="pt-BR"/>
      </w:rPr>
      <w:pict>
        <v:shape id="Arredondar Retângulo no Mesmo Canto Lateral 3" o:spid="_x0000_s4105" style="position:absolute;left:0;text-align:left;margin-left:147.65pt;margin-top:-190.95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X2zgIAANkFAAAOAAAAZHJzL2Uyb0RvYy54bWysVMFu2zAMvQ/YPwi6r07SZG2DOkWWosOA&#10;rC2aDj0rspwYk0WNUuJkn7Nf2Y+Nkhw3a3sa5oNgiuQj+UTy8mpXa7ZV6CowOe+f9DhTRkJRmVXO&#10;vz3efDjnzHlhCqHBqJzvleNXk/fvLhs7VgNYgy4UMgIxbtzYnK+9t+Msc3KtauFOwCpDyhKwFp5E&#10;XGUFiobQa50Ner2PWQNYWASpnKPb66Tkk4hflkr6u7J0yjOdc8rNxxPjuQxnNrkU4xUKu65km4b4&#10;hyxqURkK2kFdCy/YBqtXUHUlERyU/kRCnUFZVlLFGqiafu9FNYu1sCrWQuQ429Hk/h+svN3eI6uK&#10;nJ9yZkRNTzRFVAXQiyF7UP73L7PaaGAG2FflamAzYTywufAKhWangcHGujEBLew9Bg6cnYP87kiR&#10;/aUJgmttdiXWDIHeYzTshS+yR3ywXXycffc4aueZpMvBx4vzsxFnklSj4dl5fzgKsTMxDlghrkXn&#10;PyuoWfjJOcLGFIMF1fRAbRDxxXbufHI6GMeEQVfFTaV1FHC1nGlkW0Et0+8PP/Wu2zju2EybYGwg&#10;uCXEcBMLTjXGav1eq2CnzYMqieZQR8wkNrjq4ggplfH9pFqLQqXwo8hMgu88Ys0RMCCXFL/DbgHC&#10;8LzGTjCtfXBVcT465/QEXZiUwSGx5Nx5xMhgfOdcVwbwrco0VdVGTvYHkhI1gaUlFHtqwtgNNKPO&#10;ypuKXnAunL8XSONIl7Ri/B0dpYYm59D+cbYG/PnWfbCnKSEtZw2Nd87dj41AxZn+Ymh+LvrDYdgH&#10;URiOzgYk4LFmeawxm3oGoR1idvE32Ht9+C0R6ifaRNMQlVTCSIqdc+nxIMx8Wju0y6SaTqMZ7QAr&#10;/NwsrAzggdXQl4+7J4G2bWNPA3ALh1Ugxi96ONkGTwPTjYeyig3+zGvLN+2P2DjtrgsL6liOVs8b&#10;efIHAAD//wMAUEsDBBQABgAIAAAAIQCGPKIb4AAAAAoBAAAPAAAAZHJzL2Rvd25yZXYueG1sTI/N&#10;asMwEITvhb6D2EBviWwT6sS1HEqhPZVCnea+ttY/xJKMpThOn77bU3vbYYeZb/LDYgYx0+R7ZxXE&#10;mwgE2drp3rYKvo6v6x0IH9BqHJwlBTfycCju73LMtLvaT5rL0AoOsT5DBV0IYyalrzsy6DduJMu/&#10;xk0GA8uplXrCK4ebQSZR9CgN9pYbOhzppaP6XF6MgtP8/VadsHrfJ3F/HOmjXJrmptTDanl+AhFo&#10;CX9m+MVndCiYqXIXq70YFKzjeMvsQUGyS0CwI92mexAVH1EKssjl/wnFDwAAAP//AwBQSwECLQAU&#10;AAYACAAAACEAtoM4kv4AAADhAQAAEwAAAAAAAAAAAAAAAAAAAAAAW0NvbnRlbnRfVHlwZXNdLnht&#10;bFBLAQItABQABgAIAAAAIQA4/SH/1gAAAJQBAAALAAAAAAAAAAAAAAAAAC8BAABfcmVscy8ucmVs&#10;c1BLAQItABQABgAIAAAAIQBSizX2zgIAANkFAAAOAAAAAAAAAAAAAAAAAC4CAABkcnMvZTJvRG9j&#10;LnhtbFBLAQItABQABgAIAAAAIQCGPKIb4AAAAAoBAAAPAAAAAAAAAAAAAAAAACgFAABkcnMvZG93&#10;bnJldi54bWxQSwUGAAAAAAQABADzAAAAN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Default="00154FEA">
    <w:pPr>
      <w:pStyle w:val="Rodap"/>
    </w:pPr>
    <w:r>
      <w:rPr>
        <w:noProof/>
        <w:lang w:eastAsia="pt-BR"/>
      </w:rPr>
      <w:pict>
        <v:shapetype id="_x0000_t202" coordsize="21600,21600" o:spt="202" path="m,l,21600r21600,l21600,xe">
          <v:stroke joinstyle="miter"/>
          <v:path gradientshapeok="t" o:connecttype="rect"/>
        </v:shapetype>
        <v:shape id="_x0000_s4104" type="#_x0000_t202" style="position:absolute;left:0;text-align:left;margin-left:177.45pt;margin-top:14.65pt;width:358.1pt;height:20.6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SaEQIAAP8DAAAOAAAAZHJzL2Uyb0RvYy54bWysU9uO2yAQfa/Uf0C8N06i3NaKs9pmu1Wl&#10;7UXa7QdMMI5RgaFAYqdf3wFns1H7VtUPCDzMmTlnDuvb3mh2lD4otBWfjMacSSuwVnZf8e/PD+9W&#10;nIUItgaNVlb8JAO/3bx9s+5cKafYoq6lZwRiQ9m5ircxurIogmilgTBCJy0FG/QGIh39vqg9dIRu&#10;dDEdjxdFh752HoUMgf7eD0G+yfhNI0X82jRBRqYrTr3FvPq87tJabNZQ7j24VolzG/APXRhQlope&#10;oO4hAjt49ReUUcJjwCaOBJoCm0YJmTkQm8n4DzZPLTiZuZA4wV1kCv8PVnw5fvNM1RVfcGbB0Ii2&#10;oHpgtWTPso/IpkmjzoWSrj45uhz799jTrDPf4B5R/AjM4rYFu5d33mPXSqipx0nKLK5SB5yQQHbd&#10;Z6ypGBwiZqC+8SYJSJIwQqdZnS7zoT6YoJ+z+Wy5WlJIUGy6mCymeYAFlC/Zzof4UaJhaVNxT/PP&#10;6HB8DDF1A+XLlVTM4oPSOntAW9ZV/GY+neeEq4hRkSyqlan4apy+wTSJ5Adb5+QISg97KqDtmXUi&#10;OlCO/a7PImdJkiI7rE8kg8fBkfSCaNOi/8VZR26sePh5AC85058sSXkzmc2SffNhNl8SceavI7vr&#10;CFhBUBWPnA3bbcyWHyjfkeSNymq8dnJumVyWRTq/iGTj63O+9fpuN78BAAD//wMAUEsDBBQABgAI&#10;AAAAIQAetmwO3gAAAAoBAAAPAAAAZHJzL2Rvd25yZXYueG1sTI/BTsMwEETvSPyDtUjcqJ22oSRk&#10;UyEQV1ALrcTNjbdJRLyOYrcJf497guNqnmbeFuvJduJMg28dIyQzBYK4cqblGuHz4/XuAYQPmo3u&#10;HBPCD3lYl9dXhc6NG3lD522oRSxhn2uEJoQ+l9JXDVntZ64njtnRDVaHeA61NIMeY7nt5Fype2l1&#10;y3Gh0T09N1R9b08WYfd2/Nov1Xv9YtN+dJOSbDOJeHszPT2CCDSFPxgu+lEdyuh0cCc2XnQIi3SZ&#10;RRRhni1AXAC1ShIQB4SVSkGWhfz/QvkLAAD//wMAUEsBAi0AFAAGAAgAAAAhALaDOJL+AAAA4QEA&#10;ABMAAAAAAAAAAAAAAAAAAAAAAFtDb250ZW50X1R5cGVzXS54bWxQSwECLQAUAAYACAAAACEAOP0h&#10;/9YAAACUAQAACwAAAAAAAAAAAAAAAAAvAQAAX3JlbHMvLnJlbHNQSwECLQAUAAYACAAAACEAEJ30&#10;mhECAAD/AwAADgAAAAAAAAAAAAAAAAAuAgAAZHJzL2Uyb0RvYy54bWxQSwECLQAUAAYACAAAACEA&#10;HrZsDt4AAAAKAQAADwAAAAAAAAAAAAAAAABrBAAAZHJzL2Rvd25yZXYueG1sUEsFBgAAAAAEAAQA&#10;8wAAAHYFAAAAAA==&#10;" filled="f" stroked="f">
          <v:textbox>
            <w:txbxContent>
              <w:p w:rsidR="003B7FBB" w:rsidRPr="004A4A94" w:rsidRDefault="00194994"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003B7FBB"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v. X, n.X, p.XXX - XXX, mês-mês, ANO</w:t>
                </w:r>
              </w:p>
            </w:txbxContent>
          </v:textbox>
        </v:shape>
      </w:pict>
    </w:r>
    <w:r>
      <w:rPr>
        <w:noProof/>
        <w:lang w:eastAsia="pt-BR"/>
      </w:rPr>
      <w:pict>
        <v:shape id="Arredondar Retângulo no Mesmo Canto Lateral 5" o:spid="_x0000_s4103" style="position:absolute;left:0;text-align:left;margin-left:356.35pt;margin-top:-178.95pt;width:21.25pt;height:407.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17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kK0AIAANoFAAAOAAAAZHJzL2Uyb0RvYy54bWysVM1u2zAMvg/YOwi6r46DpE2NOkWWosOA&#10;bC2aDj0rspwYk0WNUuJkj7NX2YuNkh0367rLMB8ESyQ/kh9/rq73tWY7ha4Ck/P0bMCZMhKKyqxz&#10;/uXx9t2EM+eFKYQGo3J+UI5fT9++uWpspoawAV0oZARiXNbYnG+8t1mSOLlRtXBnYJUhYQlYC09X&#10;XCcFiobQa50MB4PzpAEsLIJUztHrTSvk04hflkr6u7J0yjOdc4rNxxPjuQpnMr0S2RqF3VSyC0P8&#10;QxS1qAw57aFuhBdsi9UfUHUlERyU/kxCnUBZVlLFHCibdPAim+VGWBVzIXKc7Wly/w9Wft7dI6uK&#10;nI85M6KmEs0QVQFUMWQPyv/8YdZbDcwA+6RcDWwujAe2EF6h0GwcGGysywhoae8xcODsAuRXR4Lk&#10;N0m4uE5nX2LNEKge6TnVkb5IHxHC9rE6h746au+ZpMfh+eXkgqKUJBqnF+PJJDpPRBbAgmOLzn9Q&#10;ULPwk3OErSmGS0rqgfog4ovdwvkQ2LNyjBh0VdxWWscLrldzjWwnqGfSdPR+cBOSJBN3qqZNUDYQ&#10;zFpxeIkZt0nGdP1Bq6CnzYMqieeQR4wkdrjq/QgplfFpK9qIQrXux5GZznuYiWARY4mAAbkk/z12&#10;B3DUbEGO2C1Mpx9MVRyQ3rgtwV8Ca417i+gZjO+N68oAvpaZpqw6z63+kaSWmsDSCooDdWFsBxpS&#10;Z+VtRRVcCOfvBdI80iPtGH9HR6mhyTl0f5xtAL+/9h70aUxIyllD851z920rUHGmPxoaoMt0NAoL&#10;IV5G44shXfBUsjqVmG09h9AOMbr4G/S9Pv6WCPUTraJZ8EoiYST5zrn0eLzMfbt3aJlJNZtFNVoC&#10;VviFWVoZwAOroXcf908CbdfGngbgMxx3gche9HCrGywNzLYeyio2+DOvHd+0QGLjdMsubKjTe9R6&#10;XsnTXwAAAP//AwBQSwMEFAAGAAgAAAAhANl0ZgLfAAAACgEAAA8AAABkcnMvZG93bnJldi54bWxM&#10;j8FOwzAMhu9IvENkJG4sTRljlLoTIGBcNyaNo9uEttA4VZN15e3JTnCyLH/6/f35arKdGM3gW8cI&#10;apaAMFw53XKNsHt/uVqC8IFYU+fYIPwYD6vi/CynTLsjb8y4DbWIIewzQmhC6DMpfdUYS37mesPx&#10;9ukGSyGuQy31QMcYbjuZJslCWmo5fmioN0+Nqb63B4uw372qUj1Ob1+lts+bYVzX9LFHvLyYHu5B&#10;BDOFPxhO+lEdiuhUugNrLzqE63QxjyhCuozzBKi5ugFRItwmdyCLXP6vUPwCAAD//wMAUEsBAi0A&#10;FAAGAAgAAAAhALaDOJL+AAAA4QEAABMAAAAAAAAAAAAAAAAAAAAAAFtDb250ZW50X1R5cGVzXS54&#10;bWxQSwECLQAUAAYACAAAACEAOP0h/9YAAACUAQAACwAAAAAAAAAAAAAAAAAvAQAAX3JlbHMvLnJl&#10;bHNQSwECLQAUAAYACAAAACEAD7Q5CtACAADaBQAADgAAAAAAAAAAAAAAAAAuAgAAZHJzL2Uyb0Rv&#10;Yy54bWxQSwECLQAUAAYACAAAACEA2XRmAt8AAAAKAQAADwAAAAAAAAAAAAAAAAAqBQAAZHJzL2Rv&#10;d25yZXYueG1sUEsFBgAAAAAEAAQA8wAAADYGAAAAAA==&#10;" path="m44980,l224895,v24842,,44980,20138,44980,44980l269875,5175885r,l,5175885r,l,44980c,20138,20138,,44980,xe" fillcolor="#114b0d" stroked="f" strokeweight="2pt">
          <v:path arrowok="t" o:connecttype="custom" o:connectlocs="44980,0;224895,0;269875,44980;269875,5175885;269875,5175885;0,5175885;0,5175885;0,44980;44980,0" o:connectangles="0,0,0,0,0,0,0,0,0"/>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90" w:rsidRPr="00C72B90" w:rsidRDefault="00C72B90" w:rsidP="00C72B90">
    <w:pPr>
      <w:spacing w:after="0"/>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C72B90" w:rsidRPr="00E924A5" w:rsidRDefault="00C72B90" w:rsidP="00C72B90">
    <w:pPr>
      <w:autoSpaceDE w:val="0"/>
      <w:autoSpaceDN w:val="0"/>
      <w:adjustRightInd w:val="0"/>
      <w:spacing w:after="0"/>
      <w:rPr>
        <w:rFonts w:ascii="Times New Roman" w:hAnsi="Times New Roman"/>
        <w:sz w:val="16"/>
        <w:szCs w:val="16"/>
      </w:rPr>
    </w:pPr>
    <w:r w:rsidRPr="00E924A5">
      <w:rPr>
        <w:rFonts w:ascii="Times New Roman" w:hAnsi="Times New Roman"/>
        <w:sz w:val="16"/>
        <w:szCs w:val="16"/>
      </w:rPr>
      <w:t>*Autor para correspondência</w:t>
    </w:r>
  </w:p>
  <w:p w:rsidR="00C72B90" w:rsidRPr="00E924A5" w:rsidRDefault="00C72B90" w:rsidP="00C72B90">
    <w:pPr>
      <w:pStyle w:val="SemEspaamento"/>
      <w:rPr>
        <w:rFonts w:ascii="Times New Roman" w:hAnsi="Times New Roman"/>
        <w:sz w:val="16"/>
        <w:szCs w:val="16"/>
      </w:rPr>
    </w:pPr>
    <w:r w:rsidRPr="00E924A5">
      <w:rPr>
        <w:rFonts w:ascii="Times New Roman" w:hAnsi="Times New Roman"/>
        <w:sz w:val="16"/>
        <w:szCs w:val="16"/>
      </w:rPr>
      <w:t>Recebido para publicação em XX/XX/XXX; aprovado em XX/XX/</w:t>
    </w:r>
    <w:proofErr w:type="gramStart"/>
    <w:r w:rsidRPr="00E924A5">
      <w:rPr>
        <w:rFonts w:ascii="Times New Roman" w:hAnsi="Times New Roman"/>
        <w:sz w:val="16"/>
        <w:szCs w:val="16"/>
      </w:rPr>
      <w:t>XXXX</w:t>
    </w:r>
    <w:proofErr w:type="gramEnd"/>
  </w:p>
  <w:p w:rsidR="00E603F9" w:rsidRDefault="00C72B90" w:rsidP="00C72B90">
    <w:pPr>
      <w:pStyle w:val="SemEspaamento"/>
      <w:rPr>
        <w:rFonts w:ascii="Times New Roman" w:hAnsi="Times New Roman"/>
        <w:sz w:val="16"/>
        <w:szCs w:val="16"/>
      </w:rPr>
    </w:pPr>
    <w:proofErr w:type="gramStart"/>
    <w:r w:rsidRPr="00E924A5">
      <w:rPr>
        <w:rFonts w:ascii="Times New Roman" w:hAnsi="Times New Roman"/>
        <w:sz w:val="16"/>
        <w:szCs w:val="16"/>
        <w:vertAlign w:val="superscript"/>
      </w:rPr>
      <w:t>1</w:t>
    </w:r>
    <w:proofErr w:type="gramEnd"/>
    <w:r w:rsidR="00E603F9">
      <w:rPr>
        <w:rFonts w:ascii="Times New Roman" w:hAnsi="Times New Roman"/>
        <w:sz w:val="16"/>
        <w:szCs w:val="16"/>
        <w:vertAlign w:val="superscript"/>
      </w:rPr>
      <w:t xml:space="preserve"> </w:t>
    </w:r>
    <w:r w:rsidR="00E603F9" w:rsidRPr="00E924A5">
      <w:rPr>
        <w:rFonts w:ascii="Times New Roman" w:hAnsi="Times New Roman"/>
        <w:sz w:val="16"/>
        <w:szCs w:val="16"/>
      </w:rPr>
      <w:t>Inserir aqui Titulação, Instituição, E-mail</w:t>
    </w:r>
  </w:p>
  <w:p w:rsidR="00E603F9" w:rsidRDefault="00E603F9" w:rsidP="00C72B90">
    <w:pPr>
      <w:pStyle w:val="SemEspaamento"/>
      <w:rPr>
        <w:rFonts w:ascii="Times New Roman" w:hAnsi="Times New Roman"/>
        <w:sz w:val="16"/>
        <w:szCs w:val="16"/>
        <w:vertAlign w:val="superscript"/>
      </w:rPr>
    </w:pPr>
    <w:proofErr w:type="gramStart"/>
    <w:r>
      <w:rPr>
        <w:rFonts w:ascii="Times New Roman" w:hAnsi="Times New Roman"/>
        <w:sz w:val="16"/>
        <w:szCs w:val="16"/>
        <w:vertAlign w:val="superscript"/>
      </w:rPr>
      <w:t>2</w:t>
    </w:r>
    <w:proofErr w:type="gramEnd"/>
    <w:r>
      <w:rPr>
        <w:rFonts w:ascii="Times New Roman" w:hAnsi="Times New Roman"/>
        <w:sz w:val="16"/>
        <w:szCs w:val="16"/>
        <w:vertAlign w:val="superscript"/>
      </w:rPr>
      <w:t xml:space="preserve"> </w:t>
    </w:r>
    <w:r w:rsidRPr="00E924A5">
      <w:rPr>
        <w:rFonts w:ascii="Times New Roman" w:hAnsi="Times New Roman"/>
        <w:sz w:val="16"/>
        <w:szCs w:val="16"/>
      </w:rPr>
      <w:t>Inserir aqui Titulação, Instituição, E-mail</w:t>
    </w:r>
    <w:r w:rsidRPr="00E924A5">
      <w:rPr>
        <w:rFonts w:ascii="Times New Roman" w:hAnsi="Times New Roman"/>
        <w:sz w:val="16"/>
        <w:szCs w:val="16"/>
        <w:vertAlign w:val="superscript"/>
      </w:rPr>
      <w:t xml:space="preserve"> </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rPr>
      <w:t>3</w:t>
    </w:r>
    <w:r w:rsidRPr="00E924A5">
      <w:rPr>
        <w:rFonts w:ascii="Times New Roman" w:hAnsi="Times New Roman"/>
        <w:sz w:val="16"/>
        <w:szCs w:val="16"/>
      </w:rPr>
      <w:t>Inserir</w:t>
    </w:r>
    <w:proofErr w:type="gramEnd"/>
    <w:r w:rsidRPr="00E924A5">
      <w:rPr>
        <w:rFonts w:ascii="Times New Roman" w:hAnsi="Times New Roman"/>
        <w:sz w:val="16"/>
        <w:szCs w:val="16"/>
      </w:rPr>
      <w:t xml:space="preserve"> aqui Titulação, Instituição, E-mail</w:t>
    </w:r>
  </w:p>
  <w:p w:rsidR="00C72B90" w:rsidRPr="00E924A5" w:rsidRDefault="00C72B90" w:rsidP="00C72B90">
    <w:pPr>
      <w:pStyle w:val="SemEspaamento"/>
      <w:rPr>
        <w:rFonts w:ascii="Times New Roman" w:hAnsi="Times New Roman"/>
        <w:sz w:val="16"/>
        <w:szCs w:val="16"/>
        <w:lang w:val="pt-PT"/>
      </w:rPr>
    </w:pPr>
    <w:r w:rsidRPr="00E924A5">
      <w:rPr>
        <w:rFonts w:ascii="Times New Roman" w:hAnsi="Times New Roman"/>
        <w:sz w:val="16"/>
        <w:szCs w:val="16"/>
        <w:vertAlign w:val="superscript"/>
        <w:lang w:val="pt-PT"/>
      </w:rPr>
      <w:t>4</w:t>
    </w:r>
    <w:r w:rsidRPr="00E924A5">
      <w:rPr>
        <w:rFonts w:ascii="Times New Roman" w:hAnsi="Times New Roman"/>
        <w:sz w:val="16"/>
        <w:szCs w:val="16"/>
      </w:rPr>
      <w:t>Inserir aqui Titulação, Instituição, E-mail</w:t>
    </w:r>
  </w:p>
  <w:p w:rsidR="00C72B90" w:rsidRPr="00E924A5" w:rsidRDefault="00C72B90" w:rsidP="00C72B90">
    <w:pPr>
      <w:pStyle w:val="SemEspaamento"/>
      <w:rPr>
        <w:rFonts w:ascii="Times New Roman" w:hAnsi="Times New Roman"/>
        <w:sz w:val="16"/>
        <w:szCs w:val="16"/>
        <w:lang w:val="pt-PT"/>
      </w:rPr>
    </w:pPr>
    <w:r w:rsidRPr="00E924A5">
      <w:rPr>
        <w:rFonts w:ascii="Times New Roman" w:hAnsi="Times New Roman"/>
        <w:sz w:val="16"/>
        <w:szCs w:val="16"/>
        <w:vertAlign w:val="superscript"/>
        <w:lang w:val="pt-PT"/>
      </w:rPr>
      <w:t>5</w:t>
    </w:r>
    <w:r w:rsidRPr="00E924A5">
      <w:rPr>
        <w:rFonts w:ascii="Times New Roman" w:hAnsi="Times New Roman"/>
        <w:sz w:val="16"/>
        <w:szCs w:val="16"/>
      </w:rPr>
      <w:t>Inserir aqui Titulação, Instituição, E-mail</w:t>
    </w:r>
  </w:p>
  <w:p w:rsidR="003B7FBB" w:rsidRDefault="00154FEA">
    <w:pPr>
      <w:pStyle w:val="Rodap"/>
    </w:pPr>
    <w:r>
      <w:rPr>
        <w:noProof/>
        <w:lang w:eastAsia="pt-BR"/>
      </w:rPr>
      <w:pict>
        <v:shapetype id="_x0000_t202" coordsize="21600,21600" o:spt="202" path="m,l,21600r21600,l21600,xe">
          <v:stroke joinstyle="miter"/>
          <v:path gradientshapeok="t" o:connecttype="rect"/>
        </v:shapetype>
        <v:shape id="_x0000_s4101" type="#_x0000_t202" style="position:absolute;left:0;text-align:left;margin-left:80.2pt;margin-top:16.55pt;width:346.85pt;height:20.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1EEwIAAAAEAAAOAAAAZHJzL2Uyb0RvYy54bWysU9uO0zAQfUfiHyy/06ShLduo6Wrpsghp&#10;uUi7fMDUcRoL2xNst0n5+h07bangDZEHy854zsw5c7y6HYxmB+m8Qlvx6STnTFqBtbK7in9/fnhz&#10;w5kPYGvQaGXFj9Lz2/XrV6u+K2WBLepaOkYg1pd9V/E2hK7MMi9aacBPsJOWgg06A4GObpfVDnpC&#10;Nzor8nyR9ejqzqGQ3tPf+zHI1wm/aaQIX5vGy8B0xam3kFaX1m1cs/UKyp2DrlXi1Ab8QxcGlKWi&#10;F6h7CMD2Tv0FZZRw6LEJE4Emw6ZRQiYOxGaa/8HmqYVOJi4kju8uMvn/Byu+HL45pmqaXcGZBUMz&#10;2oAagNWSPcshICuiSH3nS7r71NHtMLzHgRISYd89ovjhmcVNC3Yn75zDvpVQU5PTmJldpY44PoJs&#10;+89YUzHYB0xAQ+NMVJA0YYROwzpeBkR9MEE/Z7N8tlzOORMUKxbTRZEmmEF5zu6cDx8lGhY3FXdk&#10;gIQOh0cfYjdQnq/EYhYflNbJBNqyvuLLeTFPCVcRowJ5VCtT8Zs8fqNrIskPtk7JAZQe91RA2xPr&#10;SHSkHIbtkFR+exZzi/WRZHA4WpKeEG1adL8468mOFfc/9+AkZ/qTJSmXU+JO/k2H2fwdEWfuOrK9&#10;joAVBFXxwNm43YTk+ZHyHUneqKRGnM3YyallslkS6fQkoo+vz+nW74e7fgEAAP//AwBQSwMEFAAG&#10;AAgAAAAhAGTNTbDdAAAACQEAAA8AAABkcnMvZG93bnJldi54bWxMj8FOwzAMhu9IvEPkSdxYMtqN&#10;0TWdEIgraINN4pY1XlvROFWTreXt553g5l/+9Ptzvh5dK87Yh8aThtlUgUAqvW2o0vD1+Xa/BBGi&#10;IWtaT6jhFwOsi9ub3GTWD7TB8zZWgksoZEZDHWOXSRnKGp0JU98h8e7oe2cix76StjcDl7tWPii1&#10;kM40xBdq0+FLjeXP9uQ07N6P3/tUfVSvbt4NflSS3JPU+m4yPq9ARBzjHwxXfVaHgp0O/kQ2iJbz&#10;QqWMakiSGQgGlvOUh4OGxzQBWeTy/wfFBQAA//8DAFBLAQItABQABgAIAAAAIQC2gziS/gAAAOEB&#10;AAATAAAAAAAAAAAAAAAAAAAAAABbQ29udGVudF9UeXBlc10ueG1sUEsBAi0AFAAGAAgAAAAhADj9&#10;If/WAAAAlAEAAAsAAAAAAAAAAAAAAAAALwEAAF9yZWxzLy5yZWxzUEsBAi0AFAAGAAgAAAAhADb1&#10;bUQTAgAAAAQAAA4AAAAAAAAAAAAAAAAALgIAAGRycy9lMm9Eb2MueG1sUEsBAi0AFAAGAAgAAAAh&#10;AGTNTbDdAAAACQEAAA8AAAAAAAAAAAAAAAAAbQQAAGRycy9kb3ducmV2LnhtbFBLBQYAAAAABAAE&#10;APMAAAB3BQAAAAA=&#10;" filled="f" stroked="f">
          <v:textbo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v. X, n.X, p.XXX - XXX, mês-mês, ANO</w:t>
                </w:r>
              </w:p>
            </w:txbxContent>
          </v:textbox>
        </v:shape>
      </w:pict>
    </w:r>
    <w:r>
      <w:rPr>
        <w:noProof/>
        <w:lang w:eastAsia="pt-BR"/>
      </w:rPr>
      <w:pict>
        <v:shape id="Arredondar Retângulo no Mesmo Canto Lateral 11" o:spid="_x0000_s4100" style="position:absolute;left:0;text-align:left;margin-left:247.75pt;margin-top:-288.9pt;width:21.25pt;height:629.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99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lJzgIAANsFAAAOAAAAZHJzL2Uyb0RvYy54bWysVM1u2zAMvg/YOwi6r3aCpF2COkWWosOA&#10;rC2aDj0rspwYk0WNUv72OHuVvdgoyXGztqdhPgiWSH4kP/5cXu0bzbYKXQ2m4L2znDNlJJS1WRX8&#10;2+PNh4+cOS9MKTQYVfCDcvxq8v7d5c6OVR/WoEuFjECMG+9swdfe23GWOblWjXBnYJUhYQXYCE9X&#10;XGUlih2hNzrr5/l5tgMsLYJUztHrdRLyScSvKiX9XVU55ZkuOMXm44nxXIYzm1yK8QqFXdeyDUP8&#10;QxSNqA057aCuhRdsg/UrqKaWCA4qfyahyaCqaqliDpRNL3+RzWItrIq5EDnOdjS5/wcrb7f3yOqS&#10;atfjzIiGajRFVCVQyZA9KP/7l1ltNDAD7KtyDbCZMB7YXHiFQjMyIw531o0JamHvMbDg7Bzkd0eC&#10;7C9JuLhWZ19hwxCoIsNBHr7IHzHC9rE8h648au+ZpMf++ejjxZAzSaKL0WiUj4bBdybGASv4tej8&#10;ZwUNCz8FR9iYsr+gpB6oESK+2M6dT0ZH5Rgw6Lq8qbWOF1wtZxrZVlDT9HqDT/l168edqmkTlA0E&#10;s4QYXmLCKceYrT9oFfS0eVAVER3yiJHEFledHyGlMr6XRGtRquR+GJlJ8J1FzDkCBuSK/HfYLUAY&#10;n9fYCabVD6YqTkhnnErQuUkRHANLxp1F9AzGd8ZNbQDfykxTVq3npH8kKVETWFpCeaA2jN1AU+qs&#10;vKmpgnPh/L1AGkh6pCXj7+ioNOwKDu0fZ2vAn2+9B32aE5JytqMBL7j7sRGoONNfDE3QqDcYhI0Q&#10;L4PhRZ8ueCpZnkrMpplBaIcYXfwN+l4ffyuE5ol20TR4JZEwknwXXHo8XmY+LR7aZlJNp1GNtoAV&#10;fm4WVgbwwGroy8f9k0DbtrGnAbiF4zIQ4xc9nHSDpYHpxkNVxwZ/5rXlmzZIbJx224UVdXqPWs87&#10;efIHAAD//wMAUEsDBBQABgAIAAAAIQDrCAms4gAAAAsBAAAPAAAAZHJzL2Rvd25yZXYueG1sTI/L&#10;TsMwEEX3SPyDNUhsUGub0IBCJhVCdNENUsNL7Jx4mkTEdhS7Tfh73FVZjubo3nPz9Wx6dqTRd84i&#10;yKUARrZ2urMNwvvbZvEAzAdlteqdJYRf8rAuLi9ylWk32R0dy9CwGGJ9phDaEIaMc1+3ZJRfuoFs&#10;/O3daFSI59hwPaophpue3wqRcqM6GxtaNdBzS/VPeTAIq5fNrrrZinL1Id3r51R909d+i3h9NT89&#10;Ags0hzMMJ/2oDkV0qtzBas96hIWUiYwsQiLihhMh79IUWIVwnyTAi5z/31D8AQAA//8DAFBLAQIt&#10;ABQABgAIAAAAIQC2gziS/gAAAOEBAAATAAAAAAAAAAAAAAAAAAAAAABbQ29udGVudF9UeXBlc10u&#10;eG1sUEsBAi0AFAAGAAgAAAAhADj9If/WAAAAlAEAAAsAAAAAAAAAAAAAAAAALwEAAF9yZWxzLy5y&#10;ZWxzUEsBAi0AFAAGAAgAAAAhAAg0aUnOAgAA2wUAAA4AAAAAAAAAAAAAAAAALgIAAGRycy9lMm9E&#10;b2MueG1sUEsBAi0AFAAGAAgAAAAhAOsICaziAAAACwEAAA8AAAAAAAAAAAAAAAAAKAUAAGRycy9k&#10;b3ducmV2LnhtbFBLBQYAAAAABAAEAPMAAAA3BgAAAAA=&#10;" path="m44980,l224895,v24842,,44980,20138,44980,44980l269875,7999095r,l,7999095r,l,44980c,20138,20138,,44980,xe" fillcolor="#114b0d" stroked="f" strokeweight="2pt">
          <v:path arrowok="t" o:connecttype="custom" o:connectlocs="44980,0;224895,0;269875,44980;269875,7999095;269875,7999095;0,7999095;0,7999095;0,44980;44980,0" o:connectangles="0,0,0,0,0,0,0,0,0"/>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97A" w:rsidRDefault="00154FEA">
    <w:pPr>
      <w:pStyle w:val="Rodap"/>
    </w:pPr>
    <w:r>
      <w:rPr>
        <w:noProof/>
        <w:lang w:eastAsia="pt-BR"/>
      </w:rPr>
      <w:pict>
        <v:shapetype id="_x0000_t202" coordsize="21600,21600" o:spt="202" path="m,l,21600r21600,l21600,xe">
          <v:stroke joinstyle="miter"/>
          <v:path gradientshapeok="t" o:connecttype="rect"/>
        </v:shapetype>
        <v:shape id="_x0000_s4098" type="#_x0000_t202" style="position:absolute;left:0;text-align:left;margin-left:-10.8pt;margin-top:14.3pt;width:356.85pt;height:20.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B2EwIAAAAEAAAOAAAAZHJzL2Uyb0RvYy54bWysU9uO0zAQfUfiHyy/0zShLduo6Wrpsghp&#10;uUi7fMDUcRoLx2Nst0n5+h07bangDZEHy854zsw5c7y6HTrNDtJ5habi+WTKmTQCa2V2Ff/+/PDm&#10;hjMfwNSg0ciKH6Xnt+vXr1a9LWWBLepaOkYgxpe9rXgbgi2zzItWduAnaKWhYIOug0BHt8tqBz2h&#10;dzorptNF1qOrrUMhvae/92OQrxN+00gRvjaNl4HpilNvIa0urdu4ZusVlDsHtlXi1Ab8QxcdKENF&#10;L1D3EIDtnfoLqlPCoccmTAR2GTaNEjJxIDb59A82Ty1YmbiQON5eZPL/D1Z8OXxzTNU0O5qUgY5m&#10;tAE1AKsle5ZDQFZEkXrrS7r7ZOl2GN7jQAmJsLePKH54ZnDTgtnJO+ewbyXU1GQeM7Or1BHHR5Bt&#10;/xlrKgb7gAloaFwXFSRNGKHTsI6XAVEfTNDP2fxtvlzOORMUKxb5okgTzKA8Z1vnw0eJHYubijsy&#10;QEKHw6MPsRsoz1diMYMPSutkAm1YX/HlvJinhKtIpwJ5VKuu4jfT+I2uiSQ/mDolB1B63FMBbU6s&#10;I9GRchi2Q1J5dhZzi/WRZHA4WpKeEG1adL8468mOFfc/9+AkZ/qTISmX+WwW/ZsOs/k7Is7cdWR7&#10;HQEjCKrigbNxuwnJ8yPlO5K8UUmNOJuxk1PLZLMk0ulJRB9fn9Ot3w93/QIAAP//AwBQSwMEFAAG&#10;AAgAAAAhAA2H/1jdAAAACQEAAA8AAABkcnMvZG93bnJldi54bWxMj01rwzAMhu+D/gejwW6tndCF&#10;NItTykavG+s+YDc3VpOwWA6x22T/fuppO0lCD68eldvZ9eKCY+g8aUhWCgRS7W1HjYb3t/0yBxGi&#10;IWt6T6jhBwNsq8VNaQrrJ3rFyyE2gkMoFEZDG+NQSBnqFp0JKz8g8e7kR2cij2Mj7WgmDne9TJXK&#10;pDMd8YXWDPjYYv19ODsNH8+nr8+1emme3P0w+VlJchup9d3tvHsAEXGOfzBc9VkdKnY6+jPZIHoN&#10;yzTJGNWQ5lwZyDZpAuJ4bXKQVSn/f1D9AgAA//8DAFBLAQItABQABgAIAAAAIQC2gziS/gAAAOEB&#10;AAATAAAAAAAAAAAAAAAAAAAAAABbQ29udGVudF9UeXBlc10ueG1sUEsBAi0AFAAGAAgAAAAhADj9&#10;If/WAAAAlAEAAAsAAAAAAAAAAAAAAAAALwEAAF9yZWxzLy5yZWxzUEsBAi0AFAAGAAgAAAAhALFJ&#10;wHYTAgAAAAQAAA4AAAAAAAAAAAAAAAAALgIAAGRycy9lMm9Eb2MueG1sUEsBAi0AFAAGAAgAAAAh&#10;AA2H/1jdAAAACQEAAA8AAAAAAAAAAAAAAAAAbQQAAGRycy9kb3ducmV2LnhtbFBLBQYAAAAABAAE&#10;APMAAAB3BQAAAAA=&#10;" filled="f" stroked="f">
          <v:textbox>
            <w:txbxContent>
              <w:p w:rsidR="0035297A" w:rsidRPr="004A4A94" w:rsidRDefault="00194994"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0035297A" w:rsidRPr="004A4A94">
                  <w:rPr>
                    <w:rFonts w:ascii="Times New Roman" w:hAnsi="Times New Roman"/>
                    <w:b/>
                    <w:i/>
                    <w:color w:val="FFFFFF" w:themeColor="background1"/>
                    <w:sz w:val="20"/>
                    <w:szCs w:val="20"/>
                  </w:rPr>
                  <w:t xml:space="preserve"> (Pombal - </w:t>
                </w:r>
                <w:r w:rsidR="0035297A">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v. X, n.X, p.XXX - XXX, mês-mês, ANO</w:t>
                </w:r>
              </w:p>
            </w:txbxContent>
          </v:textbox>
        </v:shape>
      </w:pict>
    </w:r>
    <w:r>
      <w:rPr>
        <w:noProof/>
        <w:lang w:eastAsia="pt-BR"/>
      </w:rPr>
      <w:pict>
        <v:shape id="Arredondar Retângulo no Mesmo Canto Lateral 17" o:spid="_x0000_s4097" style="position:absolute;left:0;text-align:left;margin-left:148.45pt;margin-top:-191.35pt;width:21.25pt;height:431.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6GzgIAANsFAAAOAAAAZHJzL2Uyb0RvYy54bWysVM1u2zAMvg/YOwi6r06CpGmNOkWWosOA&#10;bC2aDj0rspwYk0WNUv72OHuVvdgoyXGztqdhPgiWSH4kP/5cXe8bzbYKXQ2m4P2zHmfKSChrsyr4&#10;t8fbDxecOS9MKTQYVfCDcvx68v7d1c7magBr0KVCRiDG5Ttb8LX3Ns8yJ9eqEe4MrDIkrAAb4emK&#10;q6xEsSP0RmeDXu882wGWFkEq5+j1Jgn5JOJXlZL+rqqc8kwXnGLz8cR4LsOZTa5EvkJh17VswxD/&#10;EEUjakNOO6gb4QXbYP0KqqklgoPKn0loMqiqWqqYA2XT773IZrEWVsVciBxnO5rc/4OVX7f3yOqS&#10;ajfmzIiGajRFVCVQyZA9KP/7l1ltNDAD7ItyDbCZMB7YXHiFQjMyIw531uUEtbD3GFhwdg7yuyNB&#10;9pckXFyrs6+wYQhUkdGwF77IHzHC9rE8h648au+ZpMfB+eXFeMSZJNFoOL7oD0fBdybygBX8WnT+&#10;k4KGhZ+CI2xMOVhQUg/UCBFfbOfOJ6OjcgwYdF3e1lrHC66WM41sK6hp+v3hx95N68edqmkTlA0E&#10;s4QYXmLCKceYrT9oFfS0eVAVER3yiJHEFledHyGlMr6fRGtRquR+FJlJ8J1FzDkCBuSK/HfYLUAY&#10;n9fYCabVD6YqTkhnnErQuUkRHANLxp1F9AzGd8ZNbQDfykxTVq3npH8kKVETWFpCeaA2jN1AU+qs&#10;vK2pgnPh/L1AGkh6pCXj7+ioNOwKDu0fZ2vAn2+9B32aE5JytqMBL7j7sRGoONOfDU3QZX84DBsh&#10;Xoaj8YAueCpZnkrMpplBaIcYXfwN+l4ffyuE5ol20TR4JZEwknwXXHo8XmY+LR7aZlJNp1GNtoAV&#10;fm4WVgbwwGroy8f9k0DbtrGnAfgKx2Ug8hc9nHSDpYHpxkNVxwZ/5rXlmzZIbJx224UVdXqPWs87&#10;efIHAAD//wMAUEsDBBQABgAIAAAAIQC9TF1g4AAAAAoBAAAPAAAAZHJzL2Rvd25yZXYueG1sTI/L&#10;TsMwEEX3SPyDNUjsWiehtCRkUiEkWCEkUrqfxJOHiO0odtOUr8esYDm6R/eeyfeLHsTMk+utQYjX&#10;EQg2tVW9aRE+Dy+rBxDOk1E0WMMIF3awL66vcsqUPZsPnkvfilBiXEYInfdjJqWrO9bk1nZkE7LG&#10;Tpp8OKdWqonOoVwPMomirdTUm7DQ0cjPHddf5UkjHOfv1+pI1VuaxP1h5PdyaZoL4u3N8vQIwvPi&#10;/2D41Q/qUASnyp6McmJAWMXxXRJYhGS3ARGI3Sa9B1EhbNMUZJHL/y8UPwAAAP//AwBQSwECLQAU&#10;AAYACAAAACEAtoM4kv4AAADhAQAAEwAAAAAAAAAAAAAAAAAAAAAAW0NvbnRlbnRfVHlwZXNdLnht&#10;bFBLAQItABQABgAIAAAAIQA4/SH/1gAAAJQBAAALAAAAAAAAAAAAAAAAAC8BAABfcmVscy8ucmVs&#10;c1BLAQItABQABgAIAAAAIQAHfH6GzgIAANsFAAAOAAAAAAAAAAAAAAAAAC4CAABkcnMvZTJvRG9j&#10;LnhtbFBLAQItABQABgAIAAAAIQC9TF1g4AAAAAoBAAAPAAAAAAAAAAAAAAAAACgFAABkcnMvZG93&#10;bnJldi54bWxQSwUGAAAAAAQABADzAAAAN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4E" w:rsidRDefault="0024264E">
    <w:pPr>
      <w:pStyle w:val="Rodap"/>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4E" w:rsidRDefault="0024264E">
    <w:pPr>
      <w:pStyle w:val="Rodap"/>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A5" w:rsidRDefault="00E924A5">
    <w:pPr>
      <w:pStyle w:val="Rodap"/>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A5" w:rsidRPr="00D55A8C" w:rsidRDefault="00E924A5" w:rsidP="00D55A8C">
    <w:pPr>
      <w:pStyle w:val="Rodap"/>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A5" w:rsidRDefault="00E924A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89B" w:rsidRDefault="0085289B" w:rsidP="004A4A94">
      <w:pPr>
        <w:spacing w:after="0"/>
      </w:pPr>
      <w:r>
        <w:separator/>
      </w:r>
    </w:p>
  </w:footnote>
  <w:footnote w:type="continuationSeparator" w:id="0">
    <w:p w:rsidR="0085289B" w:rsidRDefault="0085289B" w:rsidP="004A4A9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94" w:rsidRDefault="00E24260" w:rsidP="004A4A94">
    <w:pPr>
      <w:pStyle w:val="Cabealho"/>
      <w:jc w:val="center"/>
    </w:pPr>
    <w:r w:rsidRPr="00E24260">
      <w:rPr>
        <w:rFonts w:ascii="Times New Roman" w:hAnsi="Times New Roman"/>
        <w:i/>
        <w:sz w:val="20"/>
        <w:szCs w:val="20"/>
      </w:rPr>
      <w:t>Autor Principal</w:t>
    </w:r>
    <w:r w:rsidR="004A4A94">
      <w:rPr>
        <w:rFonts w:ascii="Times New Roman" w:hAnsi="Times New Roman"/>
        <w:i/>
        <w:sz w:val="20"/>
        <w:szCs w:val="20"/>
      </w:rPr>
      <w:t xml:space="preserve">, </w:t>
    </w:r>
    <w:proofErr w:type="gramStart"/>
    <w:r w:rsidR="004A4A94">
      <w:rPr>
        <w:rFonts w:ascii="Times New Roman" w:hAnsi="Times New Roman"/>
        <w:i/>
        <w:sz w:val="20"/>
        <w:szCs w:val="20"/>
      </w:rPr>
      <w:t>et</w:t>
    </w:r>
    <w:proofErr w:type="gramEnd"/>
    <w:r w:rsidR="004A4A94">
      <w:rPr>
        <w:rFonts w:ascii="Times New Roman" w:hAnsi="Times New Roman"/>
        <w:i/>
        <w:sz w:val="20"/>
        <w:szCs w:val="20"/>
      </w:rPr>
      <w:t xml:space="preserve"> al</w:t>
    </w:r>
  </w:p>
  <w:p w:rsidR="00194994" w:rsidRPr="00537E78" w:rsidRDefault="00194994" w:rsidP="00D56962">
    <w:pPr>
      <w:pStyle w:val="Cabealho"/>
      <w:spacing w:after="120"/>
      <w:rPr>
        <w:color w:val="114B0D"/>
      </w:rPr>
    </w:pPr>
    <w:r w:rsidRPr="00537E78">
      <w:rPr>
        <w:color w:val="114B0D"/>
        <w:shd w:val="clear" w:color="auto" w:fill="FFFFFF"/>
      </w:rPr>
      <w:t>______________________________________________________________________________________</w:t>
    </w:r>
    <w:r w:rsidR="00FA3969">
      <w:rPr>
        <w:color w:val="114B0D"/>
        <w:shd w:val="clear" w:color="auto" w:fill="FFFFFF"/>
      </w:rPr>
      <w:t>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800" w:rsidRDefault="00E24260" w:rsidP="00E94800">
    <w:pPr>
      <w:pStyle w:val="Cabealho"/>
      <w:jc w:val="center"/>
      <w:rPr>
        <w:rFonts w:ascii="Times New Roman" w:hAnsi="Times New Roman"/>
        <w:i/>
        <w:sz w:val="20"/>
        <w:szCs w:val="20"/>
      </w:rPr>
    </w:pPr>
    <w:r w:rsidRPr="00E24260">
      <w:rPr>
        <w:rFonts w:ascii="Times New Roman" w:hAnsi="Times New Roman"/>
        <w:i/>
        <w:sz w:val="20"/>
        <w:szCs w:val="20"/>
      </w:rPr>
      <w:t>Titulo do trabalho</w:t>
    </w:r>
    <w:r w:rsidR="00154FEA" w:rsidRPr="00154FEA">
      <w:rPr>
        <w:noProof/>
        <w:lang w:eastAsia="pt-BR"/>
      </w:rPr>
      <w:pict>
        <v:line id="_x0000_s4107" style="position:absolute;left:0;text-align:left;flip:x;z-index:251686912;visibility:visible;mso-wrap-distance-top:-3e-5mm;mso-wrap-distance-bottom:-3e-5mm;mso-position-horizontal-relative:text;mso-position-vertical-relative:text;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99QgIAAHUEAAAOAAAAZHJzL2Uyb0RvYy54bWysVMGO2yAQvVfqPyDuie2sk02sOKvKTtrD&#10;drvSbj+AALZRMSBg40RV/70DTtLd9lJVvZABZh5v3jxnfXfsJTpw64RWJc6mKUZcUc2Eakv89Xk3&#10;WWLkPFGMSK14iU/c4bvN+3frwRR8pjstGbcIQJQrBlPizntTJImjHe+Jm2rDFVw22vbEw9a2CbNk&#10;APReJrM0XSSDtsxYTblzcFqPl3gT8ZuGU/+laRz3SJYYuPm42rjuw5ps1qRoLTGdoGca5B9Y9EQo&#10;ePQKVRNP0IsVf0D1glrtdOOnVPeJbhpBeewBusnS37p56ojhsRcQx5mrTO7/wdKHw6NFgsHsMFKk&#10;hxFVMCjqtUWWe41ugkSDcQVkVurRhibpUT2Ze02/OaR01RHV8kj1+WSgPgsVyZuSsHEGHtoPnzWD&#10;HPLiddTr2NgeNVKYT6EwgIMm6BgHdLoOiB89onC4yG/n6WqOEb3cJaQIEKHQWOc/ct2jEJRYChW0&#10;IwU53DsfKP1KCcdK74SUcf5SoaHEq/ksIBNwYSOJh7A3oItTLUZEtmBv6m1EdFoKFqoDjrPtvpIW&#10;HUiwWD3P02UUAG5epwVSNXHdmBevRvNZ/aJYpNFxwrbn2BMhxxhoSxUeAhGgkXM0muv7Kl1tl9tl&#10;Pslni+0kT+t68mFX5ZPFLrud1zd1VdXZj8A5y4tOMMZVoH0xepb/nZHOn9xo0avVrwImb9Gj0kD2&#10;8htJRz8EC4xm2mt2erQXn4C3Y/L5Owwfz+s9xK//LTY/A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3gv31CAgAAdQQAAA4AAAAA&#10;AAAAAAAAAAAALgIAAGRycy9lMm9Eb2MueG1sUEsBAi0AFAAGAAgAAAAhAKS91YrYAAAABwEAAA8A&#10;AAAAAAAAAAAAAAAAnAQAAGRycy9kb3ducmV2LnhtbFBLBQYAAAAABAAEAPMAAAChBQAAAAA=&#10;" strokecolor="#0d5408"/>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Pr="00537E78" w:rsidRDefault="00E94800" w:rsidP="00841703">
    <w:pPr>
      <w:pStyle w:val="SemEspaamento"/>
      <w:jc w:val="center"/>
      <w:rPr>
        <w:sz w:val="28"/>
        <w:szCs w:val="28"/>
      </w:rPr>
    </w:pPr>
    <w:r w:rsidRPr="00537E78">
      <w:rPr>
        <w:noProof/>
        <w:sz w:val="24"/>
        <w:szCs w:val="24"/>
        <w:lang w:eastAsia="pt-BR"/>
      </w:rPr>
      <w:drawing>
        <wp:anchor distT="0" distB="0" distL="114300" distR="114300" simplePos="0" relativeHeight="251676672" behindDoc="1" locked="0" layoutInCell="1" allowOverlap="1">
          <wp:simplePos x="0" y="0"/>
          <wp:positionH relativeFrom="column">
            <wp:posOffset>177800</wp:posOffset>
          </wp:positionH>
          <wp:positionV relativeFrom="paragraph">
            <wp:posOffset>-257175</wp:posOffset>
          </wp:positionV>
          <wp:extent cx="906145" cy="905510"/>
          <wp:effectExtent l="0" t="0" r="8255" b="8890"/>
          <wp:wrapTight wrapText="bothSides">
            <wp:wrapPolygon edited="0">
              <wp:start x="19526" y="0"/>
              <wp:lineTo x="10898" y="2272"/>
              <wp:lineTo x="1816" y="5907"/>
              <wp:lineTo x="0" y="15905"/>
              <wp:lineTo x="454" y="21358"/>
              <wp:lineTo x="20889" y="21358"/>
              <wp:lineTo x="21343" y="19540"/>
              <wp:lineTo x="21343" y="14087"/>
              <wp:lineTo x="15893" y="8180"/>
              <wp:lineTo x="21343" y="3181"/>
              <wp:lineTo x="21343" y="0"/>
              <wp:lineTo x="19526"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verde.png"/>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580"/>
                  <a:stretch/>
                </pic:blipFill>
                <pic:spPr bwMode="auto">
                  <a:xfrm>
                    <a:off x="0" y="0"/>
                    <a:ext cx="906145" cy="90551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154FEA" w:rsidRPr="00154FEA">
      <w:rPr>
        <w:noProof/>
        <w:sz w:val="24"/>
        <w:szCs w:val="24"/>
        <w:lang w:eastAsia="pt-BR"/>
      </w:rPr>
      <w:pict>
        <v:shapetype id="_x0000_t202" coordsize="21600,21600" o:spt="202" path="m,l,21600r21600,l21600,xe">
          <v:stroke joinstyle="miter"/>
          <v:path gradientshapeok="t" o:connecttype="rect"/>
        </v:shapetype>
        <v:shape id="Caixa de texto 21" o:spid="_x0000_s4102" type="#_x0000_t202" style="position:absolute;left:0;text-align:left;margin-left:88.5pt;margin-top:-10.6pt;width:333.05pt;height:61.35pt;z-index:2516828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UGmgIAALIFAAAOAAAAZHJzL2Uyb0RvYy54bWysVE1PGzEQvVfqf7B8L5ukSVMiNigNoqoU&#10;ASpUnB2vTSy8Htd2spv+esb2bgiUC1UvXnvnzfebOTtva012wnkFpqTDkwElwnColHko6a+7y09f&#10;KfGBmYppMKKke+Hp+fzjh7PGzsQINqAr4QgaMX7W2JJuQrCzovB8I2rmT8AKg0IJrmYBn+6hqBxr&#10;0Hqti9Fg8KVowFXWARfe49+LLKTzZF9KwcO1lF4EokuKsYV0unSu41nMz9jswTG7UbwLg/1DFDVT&#10;Bp0eTF2wwMjWqb9M1Yo78CDDCYe6ACkVFykHzGY4eJXN7YZZkXLB4nh7KJP/f2b51e7GEVWVdDSk&#10;xLAae7RkqmWkEiSINgBBAVapsX6G4FuL8NB+gxa7nTL2dgX80SOkOMJkBY/oWJVWujp+MV+CitiI&#10;/aH46INw/DkejU6nnyeUcJRNp6fD8ST6LZ61rfPhu4CaxEtJHTY3RcB2Kx8ytIdEZx60qi6V1ukR&#10;CSWW2pEdQyrokJJC4y9Q2pCmpKeT0SQZNhDVs2VtohmRKNW5i+nmDNMt7LWIGG1+CoklTYm+4Ztx&#10;LszBf0JHlERX71Hs8M9RvUc554EayTOYcFCulQGXG/uyZNVjXzKZ8V3Dfc47liC06zZzqWfMGqo9&#10;EsZBHjxv+aXC5q2YDzfM4aQhFXB7hGs8pAYsPnQ3Sjbg/rz1P+JxAFBKSYOTW1L/e8ucoET/MDga&#10;yJxxHPX0GE+mI3y4Y8n6WGK29RKQEch+jC5dIz7o/iod1Pe4ZBbRK4qY4ei7pKG/LkPeJ7ikuFgs&#10;EgiH27KwMreW93MSqXnX3jNnO/7G6bqCfsbZ7BWNMzb2x8BiG0CqxPFY51zVrv64GNKUdEssbp7j&#10;d0I9r9r5EwAAAP//AwBQSwMEFAAGAAgAAAAhAFknDNnhAAAACwEAAA8AAABkcnMvZG93bnJldi54&#10;bWxMj0tPwzAQhO9I/Adrkbi1TsIjbYhTFSLEBYRokLhu481DxHaI3Tb8e5YTHEczmvkm38xmEEea&#10;fO+sgngZgSBbO93bVsF79bhYgfABrcbBWVLwTR42xflZjpl2J/tGx11oBZdYn6GCLoQxk9LXHRn0&#10;SzeSZa9xk8HAcmqlnvDE5WaQSRTdSoO95YUOR3roqP7cHYyCadtU5bqsvtw6xfJZ33+8vjRPSl1e&#10;zNs7EIHm8BeGX3xGh4KZ9u5gtRcD6zTlL0HBIokTEJxYXV/FIPZsRfENyCKX/z8UPwAAAP//AwBQ&#10;SwECLQAUAAYACAAAACEAtoM4kv4AAADhAQAAEwAAAAAAAAAAAAAAAAAAAAAAW0NvbnRlbnRfVHlw&#10;ZXNdLnhtbFBLAQItABQABgAIAAAAIQA4/SH/1gAAAJQBAAALAAAAAAAAAAAAAAAAAC8BAABfcmVs&#10;cy8ucmVsc1BLAQItABQABgAIAAAAIQAJ2DUGmgIAALIFAAAOAAAAAAAAAAAAAAAAAC4CAABkcnMv&#10;ZTJvRG9jLnhtbFBLAQItABQABgAIAAAAIQBZJwzZ4QAAAAsBAAAPAAAAAAAAAAAAAAAAAPQEAABk&#10;cnMvZG93bnJldi54bWxQSwUGAAAAAAQABADzAAAAAgYAAAAA&#10;" fillcolor="white [3201]" stroked="f">
          <v:path arrowok="t"/>
          <v:textbox>
            <w:txbxContent>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E94800" w:rsidRPr="00E94800" w:rsidRDefault="00154FEA" w:rsidP="00841703">
                <w:pPr>
                  <w:pStyle w:val="SemEspaamento"/>
                  <w:jc w:val="center"/>
                  <w:rPr>
                    <w:rFonts w:ascii="Times New Roman" w:eastAsiaTheme="minorHAnsi" w:hAnsi="Times New Roman"/>
                    <w:i/>
                    <w:sz w:val="20"/>
                  </w:rPr>
                </w:pPr>
                <w:hyperlink r:id="rId2" w:history="1">
                  <w:r w:rsidR="00E94800" w:rsidRPr="00E94800">
                    <w:rPr>
                      <w:rStyle w:val="Hyperlink"/>
                      <w:rFonts w:ascii="Times New Roman" w:eastAsiaTheme="minorHAnsi" w:hAnsi="Times New Roman"/>
                      <w:i/>
                      <w:color w:val="auto"/>
                      <w:sz w:val="20"/>
                      <w:u w:val="none"/>
                    </w:rPr>
                    <w:t>http://www.gvaa.com.br/revista/index.php/RVADS</w:t>
                  </w:r>
                </w:hyperlink>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v:textbox>
        </v:shape>
      </w:pict>
    </w:r>
    <w:r w:rsidRPr="00537E78">
      <w:rPr>
        <w:rFonts w:ascii="Times New Roman" w:hAnsi="Times New Roman"/>
        <w:b/>
        <w:noProof/>
        <w:sz w:val="24"/>
        <w:szCs w:val="24"/>
        <w:lang w:eastAsia="pt-BR"/>
      </w:rPr>
      <w:drawing>
        <wp:anchor distT="0" distB="0" distL="114300" distR="114300" simplePos="0" relativeHeight="251675648" behindDoc="1" locked="0" layoutInCell="1" allowOverlap="1">
          <wp:simplePos x="0" y="0"/>
          <wp:positionH relativeFrom="column">
            <wp:posOffset>5379720</wp:posOffset>
          </wp:positionH>
          <wp:positionV relativeFrom="paragraph">
            <wp:posOffset>-177165</wp:posOffset>
          </wp:positionV>
          <wp:extent cx="1049020" cy="795020"/>
          <wp:effectExtent l="0" t="0" r="0" b="5080"/>
          <wp:wrapTight wrapText="bothSides">
            <wp:wrapPolygon edited="0">
              <wp:start x="13729" y="0"/>
              <wp:lineTo x="4315" y="518"/>
              <wp:lineTo x="392" y="3105"/>
              <wp:lineTo x="392" y="11904"/>
              <wp:lineTo x="7061" y="17080"/>
              <wp:lineTo x="0" y="19150"/>
              <wp:lineTo x="0" y="21220"/>
              <wp:lineTo x="20397" y="21220"/>
              <wp:lineTo x="19220" y="17080"/>
              <wp:lineTo x="20789" y="11387"/>
              <wp:lineTo x="20789" y="6211"/>
              <wp:lineTo x="19220" y="3623"/>
              <wp:lineTo x="15298" y="0"/>
              <wp:lineTo x="13729"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AA.png"/>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49020" cy="79502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697" w:rsidRPr="00E94800" w:rsidRDefault="00E24260" w:rsidP="00E94800">
    <w:pPr>
      <w:pStyle w:val="Cabealho"/>
      <w:jc w:val="center"/>
    </w:pPr>
    <w:r w:rsidRPr="00E24260">
      <w:rPr>
        <w:rFonts w:ascii="Times New Roman" w:hAnsi="Times New Roman"/>
        <w:i/>
        <w:sz w:val="20"/>
        <w:szCs w:val="20"/>
      </w:rPr>
      <w:t>Autor Principal</w:t>
    </w:r>
    <w:r w:rsidR="002D3697">
      <w:rPr>
        <w:rFonts w:ascii="Times New Roman" w:hAnsi="Times New Roman"/>
        <w:i/>
        <w:sz w:val="20"/>
        <w:szCs w:val="20"/>
      </w:rPr>
      <w:t xml:space="preserve">, </w:t>
    </w:r>
    <w:proofErr w:type="gramStart"/>
    <w:r w:rsidR="002D3697">
      <w:rPr>
        <w:rFonts w:ascii="Times New Roman" w:hAnsi="Times New Roman"/>
        <w:i/>
        <w:sz w:val="20"/>
        <w:szCs w:val="20"/>
      </w:rPr>
      <w:t>et</w:t>
    </w:r>
    <w:proofErr w:type="gramEnd"/>
    <w:r w:rsidR="002D3697">
      <w:rPr>
        <w:rFonts w:ascii="Times New Roman" w:hAnsi="Times New Roman"/>
        <w:i/>
        <w:sz w:val="20"/>
        <w:szCs w:val="20"/>
      </w:rPr>
      <w:t xml:space="preserve"> al</w:t>
    </w:r>
    <w:r w:rsidR="00154FEA">
      <w:rPr>
        <w:noProof/>
        <w:lang w:eastAsia="pt-BR"/>
      </w:rPr>
      <w:pict>
        <v:line id="Conector reto 3" o:spid="_x0000_s4099" style="position:absolute;left:0;text-align:left;flip:x;z-index:251684864;visibility:visible;mso-wrap-distance-top:-3e-5mm;mso-wrap-distance-bottom:-3e-5mm;mso-position-horizontal-relative:text;mso-position-vertical-relative:text;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gIAAHY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GNzdCiNF&#10;erijCm6Kem2R5V6jm6DRYFwBqZV6tKFLelRP5l7Tbw4pXXVEtTxyfT4ZqM9CRfKmJEycgZP2w2fN&#10;IIe8eB0FOza2R40U5lMoDOAgCjrGGzpdb4gfPaKwuMhv5+lqjhG97CWkCBCh0FjnP3LdoxCUWAoV&#10;xCMFOdw7Hyj9SgnLSu+ElNEAUqGhxKv5LCATsGEjiYewNyCMUy1GRLbgb+ptRHRaChaqA46z7b6S&#10;Fh1I8Fg9z9NlFAB2XqcFUjVx3ZgXt0b3Wf2iWKTRccK259gTIccYaEsVDgIRoJFzNLrr+ypdbZfb&#10;ZT7JZ4vtJE/revJhV+WTxS67ndc3dVXV2Y/AOcuLTjDGVaB9cXqW/52Tzm9u9OjV61cBk7foUWkg&#10;e/lG0tEPwQKjmfaanR7txSdg7ph8fojh9byeQ/z6d7H5C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GBv755CAgAAdgQAAA4AAAAA&#10;AAAAAAAAAAAALgIAAGRycy9lMm9Eb2MueG1sUEsBAi0AFAAGAAgAAAAhAKS91YrYAAAABwEAAA8A&#10;AAAAAAAAAAAAAAAAnAQAAGRycy9kb3ducmV2LnhtbFBLBQYAAAAABAAEAPMAAAChBQAAAAA=&#10;" strokecolor="#0d5408"/>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4E" w:rsidRDefault="0024264E">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4E" w:rsidRPr="00D963E8" w:rsidRDefault="0024264E" w:rsidP="00D963E8">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A5" w:rsidRPr="00D55A8C" w:rsidRDefault="00E924A5" w:rsidP="00D55A8C">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A5" w:rsidRPr="00E924A5" w:rsidRDefault="00E924A5" w:rsidP="00E924A5">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A5" w:rsidRPr="005711C8" w:rsidRDefault="00E924A5" w:rsidP="005711C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evenAndOddHeaders/>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AA165D"/>
    <w:rsid w:val="000002E9"/>
    <w:rsid w:val="00016CB2"/>
    <w:rsid w:val="00023A84"/>
    <w:rsid w:val="000311A7"/>
    <w:rsid w:val="00040729"/>
    <w:rsid w:val="000543DA"/>
    <w:rsid w:val="00074F53"/>
    <w:rsid w:val="00081B3C"/>
    <w:rsid w:val="0009207C"/>
    <w:rsid w:val="0009679E"/>
    <w:rsid w:val="000A46AC"/>
    <w:rsid w:val="000D7754"/>
    <w:rsid w:val="000E682B"/>
    <w:rsid w:val="0010101C"/>
    <w:rsid w:val="0012268D"/>
    <w:rsid w:val="00142FFA"/>
    <w:rsid w:val="00147721"/>
    <w:rsid w:val="00154FEA"/>
    <w:rsid w:val="0016065D"/>
    <w:rsid w:val="00171E78"/>
    <w:rsid w:val="001732C9"/>
    <w:rsid w:val="001816A4"/>
    <w:rsid w:val="00194994"/>
    <w:rsid w:val="001A70D3"/>
    <w:rsid w:val="001B2CF2"/>
    <w:rsid w:val="001B3BFD"/>
    <w:rsid w:val="001C66BB"/>
    <w:rsid w:val="001D0ED5"/>
    <w:rsid w:val="001E6CF8"/>
    <w:rsid w:val="00201BD5"/>
    <w:rsid w:val="00220932"/>
    <w:rsid w:val="00222CC1"/>
    <w:rsid w:val="00226155"/>
    <w:rsid w:val="00230E82"/>
    <w:rsid w:val="00236175"/>
    <w:rsid w:val="0024264E"/>
    <w:rsid w:val="00245C3B"/>
    <w:rsid w:val="002554CE"/>
    <w:rsid w:val="002612B5"/>
    <w:rsid w:val="0027436D"/>
    <w:rsid w:val="00274AA2"/>
    <w:rsid w:val="002772D5"/>
    <w:rsid w:val="00284394"/>
    <w:rsid w:val="002B3AF5"/>
    <w:rsid w:val="002D33A5"/>
    <w:rsid w:val="002D3697"/>
    <w:rsid w:val="002E3C0B"/>
    <w:rsid w:val="002E6240"/>
    <w:rsid w:val="002F0880"/>
    <w:rsid w:val="002F12B7"/>
    <w:rsid w:val="0030216E"/>
    <w:rsid w:val="00310197"/>
    <w:rsid w:val="00314015"/>
    <w:rsid w:val="003200EB"/>
    <w:rsid w:val="00326609"/>
    <w:rsid w:val="00326B37"/>
    <w:rsid w:val="00327465"/>
    <w:rsid w:val="0033155A"/>
    <w:rsid w:val="0033485E"/>
    <w:rsid w:val="003364DA"/>
    <w:rsid w:val="00340AC9"/>
    <w:rsid w:val="00343484"/>
    <w:rsid w:val="0035297A"/>
    <w:rsid w:val="003860C9"/>
    <w:rsid w:val="0038692D"/>
    <w:rsid w:val="003A16A4"/>
    <w:rsid w:val="003A2EE1"/>
    <w:rsid w:val="003B0CCE"/>
    <w:rsid w:val="003B6951"/>
    <w:rsid w:val="003B7FBB"/>
    <w:rsid w:val="003C7595"/>
    <w:rsid w:val="003D575D"/>
    <w:rsid w:val="003D61C3"/>
    <w:rsid w:val="003E6C29"/>
    <w:rsid w:val="0040204E"/>
    <w:rsid w:val="00410159"/>
    <w:rsid w:val="004115CF"/>
    <w:rsid w:val="00421A55"/>
    <w:rsid w:val="00423886"/>
    <w:rsid w:val="004241B4"/>
    <w:rsid w:val="004315C3"/>
    <w:rsid w:val="00432E0C"/>
    <w:rsid w:val="00433E7C"/>
    <w:rsid w:val="00445F28"/>
    <w:rsid w:val="004659CE"/>
    <w:rsid w:val="00473888"/>
    <w:rsid w:val="004819CF"/>
    <w:rsid w:val="00487471"/>
    <w:rsid w:val="00494F44"/>
    <w:rsid w:val="00495D58"/>
    <w:rsid w:val="004A4A94"/>
    <w:rsid w:val="004B7CC6"/>
    <w:rsid w:val="004C04A6"/>
    <w:rsid w:val="004D104E"/>
    <w:rsid w:val="004D1A6F"/>
    <w:rsid w:val="004D3572"/>
    <w:rsid w:val="004D5917"/>
    <w:rsid w:val="004D733F"/>
    <w:rsid w:val="004E0388"/>
    <w:rsid w:val="004F3915"/>
    <w:rsid w:val="005006DF"/>
    <w:rsid w:val="005074C7"/>
    <w:rsid w:val="00511455"/>
    <w:rsid w:val="00513A12"/>
    <w:rsid w:val="00537E78"/>
    <w:rsid w:val="00586661"/>
    <w:rsid w:val="00587A61"/>
    <w:rsid w:val="005B446D"/>
    <w:rsid w:val="005B696F"/>
    <w:rsid w:val="005B6AA1"/>
    <w:rsid w:val="005C29EF"/>
    <w:rsid w:val="005D09B1"/>
    <w:rsid w:val="005D13BA"/>
    <w:rsid w:val="005E0DDF"/>
    <w:rsid w:val="00600E7C"/>
    <w:rsid w:val="006019A7"/>
    <w:rsid w:val="00607333"/>
    <w:rsid w:val="00607CC2"/>
    <w:rsid w:val="0061364F"/>
    <w:rsid w:val="00633A4C"/>
    <w:rsid w:val="00643700"/>
    <w:rsid w:val="00671495"/>
    <w:rsid w:val="00690F9E"/>
    <w:rsid w:val="006A5B2F"/>
    <w:rsid w:val="006C515C"/>
    <w:rsid w:val="006C6970"/>
    <w:rsid w:val="006D0C5C"/>
    <w:rsid w:val="006D113A"/>
    <w:rsid w:val="006D59F8"/>
    <w:rsid w:val="006F096F"/>
    <w:rsid w:val="0070479A"/>
    <w:rsid w:val="00705B27"/>
    <w:rsid w:val="007238FA"/>
    <w:rsid w:val="0072771C"/>
    <w:rsid w:val="007310E7"/>
    <w:rsid w:val="0074796E"/>
    <w:rsid w:val="00755372"/>
    <w:rsid w:val="00756842"/>
    <w:rsid w:val="00764D56"/>
    <w:rsid w:val="0076690B"/>
    <w:rsid w:val="00766C9F"/>
    <w:rsid w:val="007733D7"/>
    <w:rsid w:val="00780912"/>
    <w:rsid w:val="0078145A"/>
    <w:rsid w:val="00790EB7"/>
    <w:rsid w:val="00793ED1"/>
    <w:rsid w:val="0079477D"/>
    <w:rsid w:val="007B1612"/>
    <w:rsid w:val="007B55F0"/>
    <w:rsid w:val="007D3F2A"/>
    <w:rsid w:val="00802778"/>
    <w:rsid w:val="008033ED"/>
    <w:rsid w:val="0080554A"/>
    <w:rsid w:val="00820616"/>
    <w:rsid w:val="008273C5"/>
    <w:rsid w:val="00835F1E"/>
    <w:rsid w:val="00841703"/>
    <w:rsid w:val="00843155"/>
    <w:rsid w:val="008449DD"/>
    <w:rsid w:val="00846402"/>
    <w:rsid w:val="00847E8C"/>
    <w:rsid w:val="0085289B"/>
    <w:rsid w:val="00853668"/>
    <w:rsid w:val="008848EB"/>
    <w:rsid w:val="008B169E"/>
    <w:rsid w:val="008B7037"/>
    <w:rsid w:val="008C3E99"/>
    <w:rsid w:val="008E5D9C"/>
    <w:rsid w:val="008E7FC7"/>
    <w:rsid w:val="009054E9"/>
    <w:rsid w:val="00907456"/>
    <w:rsid w:val="00912273"/>
    <w:rsid w:val="00932FD8"/>
    <w:rsid w:val="00933529"/>
    <w:rsid w:val="0094025F"/>
    <w:rsid w:val="00945F45"/>
    <w:rsid w:val="009701CE"/>
    <w:rsid w:val="00982B7A"/>
    <w:rsid w:val="009B1EC2"/>
    <w:rsid w:val="009B20DA"/>
    <w:rsid w:val="009E2282"/>
    <w:rsid w:val="009E5D4A"/>
    <w:rsid w:val="009F3A6C"/>
    <w:rsid w:val="009F7CDE"/>
    <w:rsid w:val="00A138EE"/>
    <w:rsid w:val="00A16F9C"/>
    <w:rsid w:val="00A22DC0"/>
    <w:rsid w:val="00A254F0"/>
    <w:rsid w:val="00A2576B"/>
    <w:rsid w:val="00A51648"/>
    <w:rsid w:val="00A52BE3"/>
    <w:rsid w:val="00A7577B"/>
    <w:rsid w:val="00A80BD2"/>
    <w:rsid w:val="00A9664D"/>
    <w:rsid w:val="00AA1557"/>
    <w:rsid w:val="00AA165D"/>
    <w:rsid w:val="00AB0CA1"/>
    <w:rsid w:val="00AC0FEC"/>
    <w:rsid w:val="00AC3AE6"/>
    <w:rsid w:val="00AC638A"/>
    <w:rsid w:val="00AD430F"/>
    <w:rsid w:val="00AE604F"/>
    <w:rsid w:val="00B122E1"/>
    <w:rsid w:val="00B13676"/>
    <w:rsid w:val="00B17086"/>
    <w:rsid w:val="00B2250D"/>
    <w:rsid w:val="00B336B7"/>
    <w:rsid w:val="00B41FB4"/>
    <w:rsid w:val="00B7452E"/>
    <w:rsid w:val="00B7452F"/>
    <w:rsid w:val="00B8535D"/>
    <w:rsid w:val="00B86932"/>
    <w:rsid w:val="00B91ECC"/>
    <w:rsid w:val="00BA1643"/>
    <w:rsid w:val="00BC6ADC"/>
    <w:rsid w:val="00BE1ED9"/>
    <w:rsid w:val="00BE4441"/>
    <w:rsid w:val="00C17666"/>
    <w:rsid w:val="00C3082F"/>
    <w:rsid w:val="00C330F4"/>
    <w:rsid w:val="00C41426"/>
    <w:rsid w:val="00C67BBB"/>
    <w:rsid w:val="00C72B90"/>
    <w:rsid w:val="00C857A1"/>
    <w:rsid w:val="00C865CF"/>
    <w:rsid w:val="00C91DEE"/>
    <w:rsid w:val="00CC0729"/>
    <w:rsid w:val="00CE37EE"/>
    <w:rsid w:val="00D17F29"/>
    <w:rsid w:val="00D50E0E"/>
    <w:rsid w:val="00D56962"/>
    <w:rsid w:val="00D777CE"/>
    <w:rsid w:val="00D82B41"/>
    <w:rsid w:val="00D84924"/>
    <w:rsid w:val="00D963E8"/>
    <w:rsid w:val="00D97E08"/>
    <w:rsid w:val="00DB4B2B"/>
    <w:rsid w:val="00DD12E8"/>
    <w:rsid w:val="00DD13FC"/>
    <w:rsid w:val="00DD4F8B"/>
    <w:rsid w:val="00DE35D6"/>
    <w:rsid w:val="00DE43D2"/>
    <w:rsid w:val="00E1267E"/>
    <w:rsid w:val="00E16173"/>
    <w:rsid w:val="00E23B30"/>
    <w:rsid w:val="00E24260"/>
    <w:rsid w:val="00E25C9C"/>
    <w:rsid w:val="00E408B5"/>
    <w:rsid w:val="00E461CF"/>
    <w:rsid w:val="00E603F9"/>
    <w:rsid w:val="00E62A14"/>
    <w:rsid w:val="00E830D1"/>
    <w:rsid w:val="00E924A5"/>
    <w:rsid w:val="00E94800"/>
    <w:rsid w:val="00E966D2"/>
    <w:rsid w:val="00EA3078"/>
    <w:rsid w:val="00EA634C"/>
    <w:rsid w:val="00EB6F4F"/>
    <w:rsid w:val="00EB73EB"/>
    <w:rsid w:val="00ED0873"/>
    <w:rsid w:val="00EE4A35"/>
    <w:rsid w:val="00EE6871"/>
    <w:rsid w:val="00EF18FB"/>
    <w:rsid w:val="00EF4013"/>
    <w:rsid w:val="00F021A5"/>
    <w:rsid w:val="00F329DA"/>
    <w:rsid w:val="00F626A5"/>
    <w:rsid w:val="00F661F0"/>
    <w:rsid w:val="00F67655"/>
    <w:rsid w:val="00F91418"/>
    <w:rsid w:val="00F91DC8"/>
    <w:rsid w:val="00F934BA"/>
    <w:rsid w:val="00FA3969"/>
    <w:rsid w:val="00FB0914"/>
    <w:rsid w:val="00FC0A1C"/>
    <w:rsid w:val="00FC38A8"/>
    <w:rsid w:val="00FC4522"/>
    <w:rsid w:val="00FD370A"/>
    <w:rsid w:val="00FD4291"/>
    <w:rsid w:val="00FE43B7"/>
    <w:rsid w:val="00FE4A72"/>
    <w:rsid w:val="00FF07C2"/>
    <w:rsid w:val="00FF49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0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FE43B7"/>
    <w:rPr>
      <w:rFonts w:ascii="Calibri" w:eastAsia="Calibri" w:hAnsi="Calibri" w:cs="Times New Roman"/>
    </w:rPr>
  </w:style>
  <w:style w:type="paragraph" w:styleId="Textodenotaderodap">
    <w:name w:val="footnote text"/>
    <w:basedOn w:val="Normal"/>
    <w:link w:val="TextodenotaderodapChar"/>
    <w:semiHidden/>
    <w:rsid w:val="00FE43B7"/>
    <w:pPr>
      <w:spacing w:after="0"/>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customStyle="1" w:styleId="TEXTO">
    <w:name w:val="TEXTO"/>
    <w:basedOn w:val="Corpodetexto"/>
    <w:link w:val="TEXTOChar"/>
    <w:qFormat/>
    <w:rsid w:val="00326B37"/>
    <w:pPr>
      <w:suppressAutoHyphens/>
      <w:spacing w:after="0" w:line="360" w:lineRule="auto"/>
      <w:ind w:firstLine="851"/>
    </w:pPr>
    <w:rPr>
      <w:rFonts w:ascii="Arial" w:eastAsia="Times New Roman" w:hAnsi="Arial" w:cs="Times New Roman"/>
      <w:sz w:val="24"/>
      <w:szCs w:val="24"/>
      <w:lang w:eastAsia="ar-SA"/>
    </w:rPr>
  </w:style>
  <w:style w:type="character" w:customStyle="1" w:styleId="TEXTOChar">
    <w:name w:val="TEXTO Char"/>
    <w:link w:val="TEXTO"/>
    <w:rsid w:val="00326B37"/>
    <w:rPr>
      <w:rFonts w:ascii="Arial" w:eastAsia="Times New Roman" w:hAnsi="Arial" w:cs="Times New Roman"/>
      <w:sz w:val="24"/>
      <w:szCs w:val="24"/>
      <w:lang w:eastAsia="ar-SA"/>
    </w:rPr>
  </w:style>
  <w:style w:type="paragraph" w:styleId="Corpodetexto">
    <w:name w:val="Body Text"/>
    <w:basedOn w:val="Normal"/>
    <w:link w:val="CorpodetextoChar"/>
    <w:uiPriority w:val="99"/>
    <w:semiHidden/>
    <w:unhideWhenUsed/>
    <w:rsid w:val="00326B37"/>
    <w:pPr>
      <w:spacing w:after="120"/>
    </w:pPr>
  </w:style>
  <w:style w:type="character" w:customStyle="1" w:styleId="CorpodetextoChar">
    <w:name w:val="Corpo de texto Char"/>
    <w:basedOn w:val="Fontepargpadro"/>
    <w:link w:val="Corpodetexto"/>
    <w:uiPriority w:val="99"/>
    <w:semiHidden/>
    <w:rsid w:val="00326B37"/>
  </w:style>
  <w:style w:type="paragraph" w:styleId="Recuodecorpodetexto2">
    <w:name w:val="Body Text Indent 2"/>
    <w:basedOn w:val="Normal"/>
    <w:link w:val="Recuodecorpodetexto2Char"/>
    <w:uiPriority w:val="99"/>
    <w:semiHidden/>
    <w:unhideWhenUsed/>
    <w:rsid w:val="00835F1E"/>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Recuodecorpodetexto2Char">
    <w:name w:val="Recuo de corpo de texto 2 Char"/>
    <w:basedOn w:val="Fontepargpadro"/>
    <w:link w:val="Recuodecorpodetexto2"/>
    <w:uiPriority w:val="99"/>
    <w:semiHidden/>
    <w:rsid w:val="00835F1E"/>
    <w:rPr>
      <w:rFonts w:ascii="Times New Roman" w:eastAsia="Times New Roman" w:hAnsi="Times New Roman" w:cs="Times New Roman"/>
      <w:sz w:val="24"/>
      <w:szCs w:val="24"/>
      <w:lang w:eastAsia="ar-SA"/>
    </w:rPr>
  </w:style>
  <w:style w:type="paragraph" w:customStyle="1" w:styleId="Resumos">
    <w:name w:val="Resumos"/>
    <w:basedOn w:val="TEXTO"/>
    <w:link w:val="ResumosChar"/>
    <w:qFormat/>
    <w:rsid w:val="00AE604F"/>
    <w:pPr>
      <w:spacing w:line="240" w:lineRule="auto"/>
      <w:ind w:firstLine="0"/>
    </w:pPr>
  </w:style>
  <w:style w:type="character" w:customStyle="1" w:styleId="ResumosChar">
    <w:name w:val="Resumos Char"/>
    <w:basedOn w:val="TEXTOChar"/>
    <w:link w:val="Resumos"/>
    <w:rsid w:val="00AE604F"/>
    <w:rPr>
      <w:rFonts w:ascii="Arial" w:eastAsia="Times New Roman" w:hAnsi="Arial" w:cs="Times New Roman"/>
      <w:sz w:val="24"/>
      <w:szCs w:val="24"/>
      <w:lang w:eastAsia="ar-SA"/>
    </w:rPr>
  </w:style>
  <w:style w:type="character" w:styleId="Refdecomentrio">
    <w:name w:val="annotation reference"/>
    <w:basedOn w:val="Fontepargpadro"/>
    <w:uiPriority w:val="99"/>
    <w:semiHidden/>
    <w:unhideWhenUsed/>
    <w:rsid w:val="00023A84"/>
    <w:rPr>
      <w:sz w:val="16"/>
      <w:szCs w:val="16"/>
    </w:rPr>
  </w:style>
  <w:style w:type="paragraph" w:styleId="Textodecomentrio">
    <w:name w:val="annotation text"/>
    <w:basedOn w:val="Normal"/>
    <w:link w:val="TextodecomentrioChar"/>
    <w:uiPriority w:val="99"/>
    <w:semiHidden/>
    <w:unhideWhenUsed/>
    <w:rsid w:val="00023A84"/>
    <w:rPr>
      <w:sz w:val="20"/>
      <w:szCs w:val="20"/>
    </w:rPr>
  </w:style>
  <w:style w:type="character" w:customStyle="1" w:styleId="TextodecomentrioChar">
    <w:name w:val="Texto de comentário Char"/>
    <w:basedOn w:val="Fontepargpadro"/>
    <w:link w:val="Textodecomentrio"/>
    <w:uiPriority w:val="99"/>
    <w:semiHidden/>
    <w:rsid w:val="00023A84"/>
    <w:rPr>
      <w:sz w:val="20"/>
      <w:szCs w:val="20"/>
    </w:rPr>
  </w:style>
  <w:style w:type="paragraph" w:styleId="Assuntodocomentrio">
    <w:name w:val="annotation subject"/>
    <w:basedOn w:val="Textodecomentrio"/>
    <w:next w:val="Textodecomentrio"/>
    <w:link w:val="AssuntodocomentrioChar"/>
    <w:uiPriority w:val="99"/>
    <w:semiHidden/>
    <w:unhideWhenUsed/>
    <w:rsid w:val="00023A84"/>
    <w:rPr>
      <w:b/>
      <w:bCs/>
    </w:rPr>
  </w:style>
  <w:style w:type="character" w:customStyle="1" w:styleId="AssuntodocomentrioChar">
    <w:name w:val="Assunto do comentário Char"/>
    <w:basedOn w:val="TextodecomentrioChar"/>
    <w:link w:val="Assuntodocomentrio"/>
    <w:uiPriority w:val="99"/>
    <w:semiHidden/>
    <w:rsid w:val="00023A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FE43B7"/>
    <w:rPr>
      <w:rFonts w:ascii="Calibri" w:eastAsia="Calibri" w:hAnsi="Calibri" w:cs="Times New Roman"/>
    </w:rPr>
  </w:style>
  <w:style w:type="paragraph" w:styleId="Textodenotaderodap">
    <w:name w:val="footnote text"/>
    <w:basedOn w:val="Normal"/>
    <w:link w:val="TextodenotaderodapChar"/>
    <w:semiHidden/>
    <w:rsid w:val="00FE43B7"/>
    <w:pPr>
      <w:spacing w:after="0"/>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customStyle="1" w:styleId="TEXTO">
    <w:name w:val="TEXTO"/>
    <w:basedOn w:val="Corpodetexto"/>
    <w:link w:val="TEXTOChar"/>
    <w:qFormat/>
    <w:rsid w:val="00326B37"/>
    <w:pPr>
      <w:suppressAutoHyphens/>
      <w:spacing w:after="0" w:line="360" w:lineRule="auto"/>
      <w:ind w:firstLine="851"/>
    </w:pPr>
    <w:rPr>
      <w:rFonts w:ascii="Arial" w:eastAsia="Times New Roman" w:hAnsi="Arial" w:cs="Times New Roman"/>
      <w:sz w:val="24"/>
      <w:szCs w:val="24"/>
      <w:lang w:eastAsia="ar-SA"/>
    </w:rPr>
  </w:style>
  <w:style w:type="character" w:customStyle="1" w:styleId="TEXTOChar">
    <w:name w:val="TEXTO Char"/>
    <w:link w:val="TEXTO"/>
    <w:rsid w:val="00326B37"/>
    <w:rPr>
      <w:rFonts w:ascii="Arial" w:eastAsia="Times New Roman" w:hAnsi="Arial" w:cs="Times New Roman"/>
      <w:sz w:val="24"/>
      <w:szCs w:val="24"/>
      <w:lang w:eastAsia="ar-SA"/>
    </w:rPr>
  </w:style>
  <w:style w:type="paragraph" w:styleId="Corpodetexto">
    <w:name w:val="Body Text"/>
    <w:basedOn w:val="Normal"/>
    <w:link w:val="CorpodetextoChar"/>
    <w:uiPriority w:val="99"/>
    <w:semiHidden/>
    <w:unhideWhenUsed/>
    <w:rsid w:val="00326B37"/>
    <w:pPr>
      <w:spacing w:after="120"/>
    </w:pPr>
  </w:style>
  <w:style w:type="character" w:customStyle="1" w:styleId="CorpodetextoChar">
    <w:name w:val="Corpo de texto Char"/>
    <w:basedOn w:val="Fontepargpadro"/>
    <w:link w:val="Corpodetexto"/>
    <w:uiPriority w:val="99"/>
    <w:semiHidden/>
    <w:rsid w:val="00326B37"/>
  </w:style>
  <w:style w:type="paragraph" w:styleId="Recuodecorpodetexto2">
    <w:name w:val="Body Text Indent 2"/>
    <w:basedOn w:val="Normal"/>
    <w:link w:val="Recuodecorpodetexto2Char"/>
    <w:uiPriority w:val="99"/>
    <w:semiHidden/>
    <w:unhideWhenUsed/>
    <w:rsid w:val="00835F1E"/>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Recuodecorpodetexto2Char">
    <w:name w:val="Recuo de corpo de texto 2 Char"/>
    <w:basedOn w:val="Fontepargpadro"/>
    <w:link w:val="Recuodecorpodetexto2"/>
    <w:uiPriority w:val="99"/>
    <w:semiHidden/>
    <w:rsid w:val="00835F1E"/>
    <w:rPr>
      <w:rFonts w:ascii="Times New Roman" w:eastAsia="Times New Roman" w:hAnsi="Times New Roman" w:cs="Times New Roman"/>
      <w:sz w:val="24"/>
      <w:szCs w:val="24"/>
      <w:lang w:eastAsia="ar-SA"/>
    </w:rPr>
  </w:style>
  <w:style w:type="paragraph" w:customStyle="1" w:styleId="Resumos">
    <w:name w:val="Resumos"/>
    <w:basedOn w:val="TEXTO"/>
    <w:link w:val="ResumosChar"/>
    <w:qFormat/>
    <w:rsid w:val="00AE604F"/>
    <w:pPr>
      <w:spacing w:line="240" w:lineRule="auto"/>
      <w:ind w:firstLine="0"/>
    </w:pPr>
  </w:style>
  <w:style w:type="character" w:customStyle="1" w:styleId="ResumosChar">
    <w:name w:val="Resumos Char"/>
    <w:basedOn w:val="TEXTOChar"/>
    <w:link w:val="Resumos"/>
    <w:rsid w:val="00AE604F"/>
    <w:rPr>
      <w:rFonts w:ascii="Arial" w:eastAsia="Times New Roman" w:hAnsi="Arial" w:cs="Times New Roman"/>
      <w:sz w:val="24"/>
      <w:szCs w:val="24"/>
      <w:lang w:eastAsia="ar-SA"/>
    </w:rPr>
  </w:style>
  <w:style w:type="character" w:styleId="Refdecomentrio">
    <w:name w:val="annotation reference"/>
    <w:basedOn w:val="Fontepargpadro"/>
    <w:uiPriority w:val="99"/>
    <w:semiHidden/>
    <w:unhideWhenUsed/>
    <w:rsid w:val="00023A84"/>
    <w:rPr>
      <w:sz w:val="16"/>
      <w:szCs w:val="16"/>
    </w:rPr>
  </w:style>
  <w:style w:type="paragraph" w:styleId="Textodecomentrio">
    <w:name w:val="annotation text"/>
    <w:basedOn w:val="Normal"/>
    <w:link w:val="TextodecomentrioChar"/>
    <w:uiPriority w:val="99"/>
    <w:semiHidden/>
    <w:unhideWhenUsed/>
    <w:rsid w:val="00023A84"/>
    <w:rPr>
      <w:sz w:val="20"/>
      <w:szCs w:val="20"/>
    </w:rPr>
  </w:style>
  <w:style w:type="character" w:customStyle="1" w:styleId="TextodecomentrioChar">
    <w:name w:val="Texto de comentário Char"/>
    <w:basedOn w:val="Fontepargpadro"/>
    <w:link w:val="Textodecomentrio"/>
    <w:uiPriority w:val="99"/>
    <w:semiHidden/>
    <w:rsid w:val="00023A84"/>
    <w:rPr>
      <w:sz w:val="20"/>
      <w:szCs w:val="20"/>
    </w:rPr>
  </w:style>
  <w:style w:type="paragraph" w:styleId="Assuntodocomentrio">
    <w:name w:val="annotation subject"/>
    <w:basedOn w:val="Textodecomentrio"/>
    <w:next w:val="Textodecomentrio"/>
    <w:link w:val="AssuntodocomentrioChar"/>
    <w:uiPriority w:val="99"/>
    <w:semiHidden/>
    <w:unhideWhenUsed/>
    <w:rsid w:val="00023A84"/>
    <w:rPr>
      <w:b/>
      <w:bCs/>
    </w:rPr>
  </w:style>
  <w:style w:type="character" w:customStyle="1" w:styleId="AssuntodocomentrioChar">
    <w:name w:val="Assunto do comentário Char"/>
    <w:basedOn w:val="TextodecomentrioChar"/>
    <w:link w:val="Assuntodocomentrio"/>
    <w:uiPriority w:val="99"/>
    <w:semiHidden/>
    <w:rsid w:val="00023A84"/>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vaa.com.br/revista/index.php/RVADS"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7107-6058-471B-873F-7569ACA1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Pages>
  <Words>3236</Words>
  <Characters>17479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179</cp:revision>
  <cp:lastPrinted>2014-09-24T18:44:00Z</cp:lastPrinted>
  <dcterms:created xsi:type="dcterms:W3CDTF">2015-07-01T11:36:00Z</dcterms:created>
  <dcterms:modified xsi:type="dcterms:W3CDTF">2015-07-02T17:34:00Z</dcterms:modified>
</cp:coreProperties>
</file>